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5DDD5B" w14:textId="18AFB78B" w:rsidR="00CE20AC" w:rsidRDefault="00CA2F72" w:rsidP="00CE20AC">
      <w:pPr>
        <w:tabs>
          <w:tab w:val="left" w:pos="720"/>
        </w:tabs>
        <w:rPr>
          <w:bCs/>
        </w:rPr>
      </w:pPr>
      <w:r>
        <w:rPr>
          <w:noProof/>
        </w:rPr>
        <w:drawing>
          <wp:anchor distT="0" distB="0" distL="114300" distR="114300" simplePos="0" relativeHeight="251730944" behindDoc="1" locked="0" layoutInCell="1" allowOverlap="1" wp14:anchorId="09B5E8B8" wp14:editId="2B3E3D63">
            <wp:simplePos x="0" y="0"/>
            <wp:positionH relativeFrom="column">
              <wp:posOffset>4645025</wp:posOffset>
            </wp:positionH>
            <wp:positionV relativeFrom="paragraph">
              <wp:posOffset>-610235</wp:posOffset>
            </wp:positionV>
            <wp:extent cx="1820211" cy="726398"/>
            <wp:effectExtent l="0" t="0" r="0" b="0"/>
            <wp:wrapNone/>
            <wp:docPr id="1590947746" name="Picture 159094774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a:extLst>
                        <a:ext uri="{C183D7F6-B498-43B3-948B-1728B52AA6E4}">
                          <adec:decorative xmlns:adec="http://schemas.microsoft.com/office/drawing/2017/decorative" val="1"/>
                        </a:ext>
                      </a:extLst>
                    </pic:cNvPr>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820211" cy="726398"/>
                    </a:xfrm>
                    <a:prstGeom prst="rect">
                      <a:avLst/>
                    </a:prstGeom>
                  </pic:spPr>
                </pic:pic>
              </a:graphicData>
            </a:graphic>
            <wp14:sizeRelH relativeFrom="page">
              <wp14:pctWidth>0</wp14:pctWidth>
            </wp14:sizeRelH>
            <wp14:sizeRelV relativeFrom="page">
              <wp14:pctHeight>0</wp14:pctHeight>
            </wp14:sizeRelV>
          </wp:anchor>
        </w:drawing>
      </w:r>
      <w:r>
        <w:rPr>
          <w:noProof/>
        </w:rPr>
        <mc:AlternateContent>
          <mc:Choice Requires="wpg">
            <w:drawing>
              <wp:anchor distT="0" distB="0" distL="114300" distR="114300" simplePos="0" relativeHeight="251732992" behindDoc="0" locked="0" layoutInCell="1" allowOverlap="1" wp14:anchorId="198A8104" wp14:editId="58D76CF8">
                <wp:simplePos x="0" y="0"/>
                <wp:positionH relativeFrom="column">
                  <wp:posOffset>-40640</wp:posOffset>
                </wp:positionH>
                <wp:positionV relativeFrom="paragraph">
                  <wp:posOffset>-482600</wp:posOffset>
                </wp:positionV>
                <wp:extent cx="1382759" cy="303468"/>
                <wp:effectExtent l="0" t="0" r="1905" b="1905"/>
                <wp:wrapNone/>
                <wp:docPr id="996304638" name="Group 99630463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1382759" cy="303468"/>
                          <a:chOff x="0" y="0"/>
                          <a:chExt cx="1382759" cy="303468"/>
                        </a:xfrm>
                      </wpg:grpSpPr>
                      <wps:wsp>
                        <wps:cNvPr id="1350582642" name="Oval 9"/>
                        <wps:cNvSpPr/>
                        <wps:spPr>
                          <a:xfrm flipH="1">
                            <a:off x="0" y="0"/>
                            <a:ext cx="299720" cy="299720"/>
                          </a:xfrm>
                          <a:prstGeom prst="ellipse">
                            <a:avLst/>
                          </a:prstGeom>
                          <a:solidFill>
                            <a:srgbClr val="00BDF2"/>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1129273766" name="Oval 10"/>
                        <wps:cNvSpPr/>
                        <wps:spPr>
                          <a:xfrm flipH="1">
                            <a:off x="359764" y="3748"/>
                            <a:ext cx="299720" cy="299720"/>
                          </a:xfrm>
                          <a:prstGeom prst="ellipse">
                            <a:avLst/>
                          </a:prstGeom>
                          <a:solidFill>
                            <a:srgbClr val="FCB53D"/>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1859406118" name="Oval 11"/>
                        <wps:cNvSpPr/>
                        <wps:spPr>
                          <a:xfrm flipH="1">
                            <a:off x="715780" y="3748"/>
                            <a:ext cx="299720" cy="299720"/>
                          </a:xfrm>
                          <a:prstGeom prst="ellipse">
                            <a:avLst/>
                          </a:prstGeom>
                          <a:solidFill>
                            <a:srgbClr val="EE3680"/>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1840327200" name="Oval 12"/>
                        <wps:cNvSpPr/>
                        <wps:spPr>
                          <a:xfrm flipH="1">
                            <a:off x="1083039" y="3748"/>
                            <a:ext cx="299720" cy="299720"/>
                          </a:xfrm>
                          <a:prstGeom prst="ellipse">
                            <a:avLst/>
                          </a:prstGeom>
                          <a:solidFill>
                            <a:srgbClr val="8DC63F"/>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wpg:wgp>
                  </a:graphicData>
                </a:graphic>
              </wp:anchor>
            </w:drawing>
          </mc:Choice>
          <mc:Fallback>
            <w:pict>
              <v:group w14:anchorId="78972FBF" id="Group 996304638" o:spid="_x0000_s1026" alt="&quot;&quot;" style="position:absolute;margin-left:-3.2pt;margin-top:-38pt;width:108.9pt;height:23.9pt;z-index:251732992" coordsize="13827,30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">
                <v:oval id="Oval 9" o:spid="_x0000_s1027" style="position:absolute;width:2997;height:2997;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" fillcolor="#00bdf2" stroked="f" strokeweight="2pt"/>
                <v:oval id="Oval 10" o:spid="_x0000_s1028" style="position:absolute;left:3597;top:37;width:2997;height:2997;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" fillcolor="#fcb53d" stroked="f" strokeweight="2pt"/>
                <v:oval id="Oval 11" o:spid="_x0000_s1029" style="position:absolute;left:7157;top:37;width:2998;height:2997;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" fillcolor="#ee3680" stroked="f" strokeweight="2pt"/>
                <v:oval id="Oval 12" o:spid="_x0000_s1030" style="position:absolute;left:10830;top:37;width:2997;height:2997;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" fillcolor="#8dc63f" stroked="f" strokeweight="2pt"/>
              </v:group>
            </w:pict>
          </mc:Fallback>
        </mc:AlternateContent>
      </w:r>
    </w:p>
    <w:p w14:paraId="6EEAE8F7" w14:textId="622AA2AD" w:rsidR="0024141C" w:rsidRPr="0024141C" w:rsidRDefault="0024141C" w:rsidP="0024141C">
      <w:pPr>
        <w:rPr>
          <w:rStyle w:val="Emphasis"/>
          <w:i w:val="0"/>
          <w:iCs w:val="0"/>
        </w:rPr>
      </w:pPr>
    </w:p>
    <w:p w14:paraId="6BC6E6AE" w14:textId="0D88B9BE" w:rsidR="0024141C" w:rsidRPr="00CA2F72" w:rsidRDefault="00CA2F72" w:rsidP="00CA2F72">
      <w:pPr>
        <w:jc w:val="center"/>
        <w:rPr>
          <w:rStyle w:val="Emphasis"/>
          <w:b/>
          <w:bCs/>
          <w:i w:val="0"/>
          <w:sz w:val="28"/>
          <w:szCs w:val="28"/>
          <w:u w:val="single"/>
        </w:rPr>
      </w:pPr>
      <w:r w:rsidRPr="00CA2F72">
        <w:rPr>
          <w:rStyle w:val="Emphasis"/>
          <w:b/>
          <w:bCs/>
          <w:i w:val="0"/>
          <w:sz w:val="28"/>
          <w:szCs w:val="28"/>
          <w:u w:val="single"/>
        </w:rPr>
        <w:t>Waste Management Operating Standard</w:t>
      </w:r>
    </w:p>
    <w:p w14:paraId="488C8B02" w14:textId="77777777" w:rsidR="0024141C" w:rsidRDefault="0024141C" w:rsidP="0024141C">
      <w:pPr>
        <w:rPr>
          <w:rStyle w:val="Emphasis"/>
          <w:b/>
          <w:i w:val="0"/>
          <w:iCs w:val="0"/>
          <w:sz w:val="28"/>
          <w:szCs w:val="28"/>
        </w:rPr>
      </w:pPr>
    </w:p>
    <w:p w14:paraId="52BDB7D9" w14:textId="77777777" w:rsidR="0024141C" w:rsidRPr="00E07372" w:rsidRDefault="0024141C" w:rsidP="0024141C">
      <w:pPr>
        <w:jc w:val="both"/>
        <w:rPr>
          <w:b/>
          <w:bCs/>
          <w:szCs w:val="24"/>
        </w:rPr>
      </w:pPr>
      <w:r w:rsidRPr="00E07372">
        <w:rPr>
          <w:b/>
          <w:bCs/>
          <w:szCs w:val="24"/>
        </w:rPr>
        <w:t xml:space="preserve">Document </w:t>
      </w:r>
      <w:r>
        <w:rPr>
          <w:b/>
          <w:bCs/>
          <w:szCs w:val="24"/>
        </w:rPr>
        <w:t>h</w:t>
      </w:r>
      <w:r w:rsidRPr="00E07372">
        <w:rPr>
          <w:b/>
          <w:bCs/>
          <w:szCs w:val="24"/>
        </w:rPr>
        <w:t>istory</w:t>
      </w:r>
    </w:p>
    <w:tbl>
      <w:tblPr>
        <w:tblStyle w:val="TableGrid"/>
        <w:tblW w:w="10206" w:type="dxa"/>
        <w:tblLayout w:type="fixed"/>
        <w:tblLook w:val="0020" w:firstRow="1" w:lastRow="0" w:firstColumn="0" w:lastColumn="0" w:noHBand="0" w:noVBand="0"/>
      </w:tblPr>
      <w:tblGrid>
        <w:gridCol w:w="3657"/>
        <w:gridCol w:w="1843"/>
        <w:gridCol w:w="1559"/>
        <w:gridCol w:w="3147"/>
      </w:tblGrid>
      <w:tr w:rsidR="0024141C" w:rsidRPr="00E5047C" w14:paraId="5EB3171C" w14:textId="77777777" w:rsidTr="00A13F26">
        <w:trPr>
          <w:trHeight w:val="423"/>
        </w:trPr>
        <w:tc>
          <w:tcPr>
            <w:tcW w:w="3657" w:type="dxa"/>
            <w:vAlign w:val="center"/>
          </w:tcPr>
          <w:p w14:paraId="5342DDCB" w14:textId="77777777" w:rsidR="0024141C" w:rsidRPr="00E5047C" w:rsidRDefault="0024141C" w:rsidP="00A13F26">
            <w:pPr>
              <w:jc w:val="left"/>
              <w:rPr>
                <w:szCs w:val="24"/>
              </w:rPr>
            </w:pPr>
            <w:r w:rsidRPr="00E5047C">
              <w:rPr>
                <w:szCs w:val="24"/>
              </w:rPr>
              <w:t>Version number:</w:t>
            </w:r>
          </w:p>
        </w:tc>
        <w:sdt>
          <w:sdtPr>
            <w:rPr>
              <w:szCs w:val="24"/>
            </w:rPr>
            <w:alias w:val="Version"/>
            <w:tag w:val="Version0"/>
            <w:id w:val="934015920"/>
            <w:placeholder>
              <w:docPart w:val="853AD3D883DB4D5C898F230001ABC177"/>
            </w:placeholder>
            <w:dataBinding w:prefixMappings="xmlns:ns0='http://schemas.microsoft.com/office/2006/metadata/properties' xmlns:ns1='http://www.w3.org/2001/XMLSchema-instance' xmlns:ns2='http://schemas.microsoft.com/office/infopath/2007/PartnerControls' xmlns:ns3='ce7dcd6e-796b-491f-a6cb-6868554ce1cf' xmlns:ns4='http://schemas.microsoft.com/sharepoint/v3/fields' " w:xpath="/ns0:properties[1]/documentManagement[1]/ns4:_Version[1]" w:storeItemID="{6237E7E1-3CA9-4B4F-9DF5-1649A30BF0E6}"/>
            <w:text/>
          </w:sdtPr>
          <w:sdtContent>
            <w:tc>
              <w:tcPr>
                <w:tcW w:w="1843" w:type="dxa"/>
                <w:vAlign w:val="center"/>
              </w:tcPr>
              <w:p w14:paraId="4743860B" w14:textId="26AE5A7A" w:rsidR="0024141C" w:rsidRPr="00E5047C" w:rsidRDefault="0024141C" w:rsidP="00A13F26">
                <w:pPr>
                  <w:jc w:val="left"/>
                  <w:rPr>
                    <w:szCs w:val="24"/>
                  </w:rPr>
                </w:pPr>
                <w:r>
                  <w:rPr>
                    <w:szCs w:val="24"/>
                  </w:rPr>
                  <w:t>Version 8</w:t>
                </w:r>
              </w:p>
            </w:tc>
          </w:sdtContent>
        </w:sdt>
        <w:tc>
          <w:tcPr>
            <w:tcW w:w="4706" w:type="dxa"/>
            <w:gridSpan w:val="2"/>
            <w:vAlign w:val="center"/>
          </w:tcPr>
          <w:p w14:paraId="047A30E9" w14:textId="77777777" w:rsidR="0024141C" w:rsidRPr="00E5047C" w:rsidRDefault="0024141C" w:rsidP="00A13F26">
            <w:pPr>
              <w:ind w:right="169"/>
              <w:jc w:val="left"/>
              <w:rPr>
                <w:szCs w:val="24"/>
              </w:rPr>
            </w:pPr>
            <w:r w:rsidRPr="00E5047C">
              <w:rPr>
                <w:szCs w:val="24"/>
              </w:rPr>
              <w:t>Unique identifier (optional):</w:t>
            </w:r>
          </w:p>
        </w:tc>
      </w:tr>
      <w:tr w:rsidR="0024141C" w:rsidRPr="00E5047C" w14:paraId="51F64349" w14:textId="77777777" w:rsidTr="00A13F26">
        <w:trPr>
          <w:trHeight w:val="398"/>
        </w:trPr>
        <w:tc>
          <w:tcPr>
            <w:tcW w:w="3657" w:type="dxa"/>
            <w:vAlign w:val="center"/>
          </w:tcPr>
          <w:p w14:paraId="178A7D6B" w14:textId="77777777" w:rsidR="0024141C" w:rsidRPr="00E5047C" w:rsidRDefault="0024141C" w:rsidP="00A13F26">
            <w:pPr>
              <w:jc w:val="left"/>
              <w:rPr>
                <w:szCs w:val="24"/>
              </w:rPr>
            </w:pPr>
            <w:r w:rsidRPr="00E5047C">
              <w:rPr>
                <w:szCs w:val="24"/>
              </w:rPr>
              <w:t>Next revision due:</w:t>
            </w:r>
          </w:p>
        </w:tc>
        <w:tc>
          <w:tcPr>
            <w:tcW w:w="6549" w:type="dxa"/>
            <w:gridSpan w:val="3"/>
            <w:vAlign w:val="center"/>
          </w:tcPr>
          <w:sdt>
            <w:sdtPr>
              <w:rPr>
                <w:szCs w:val="24"/>
              </w:rPr>
              <w:alias w:val="Review Period"/>
              <w:tag w:val="ReviewPeriod"/>
              <w:id w:val="-535971469"/>
              <w:placeholder>
                <w:docPart w:val="31B78885C26649D4BC847CAA90233A94"/>
              </w:placeholder>
              <w:dataBinding w:prefixMappings="xmlns:ns0='http://schemas.microsoft.com/office/2006/metadata/properties' xmlns:ns1='http://www.w3.org/2001/XMLSchema-instance' xmlns:ns2='http://schemas.microsoft.com/office/infopath/2007/PartnerControls' xmlns:ns3='ce7dcd6e-796b-491f-a6cb-6868554ce1cf' xmlns:ns4='http://schemas.microsoft.com/sharepoint/v3/fields' " w:xpath="/ns0:properties[1]/documentManagement[1]/ns3:ReviewPeriod[1]" w:storeItemID="{6237E7E1-3CA9-4B4F-9DF5-1649A30BF0E6}"/>
              <w:dropDownList w:lastValue="3 Years">
                <w:listItem w:value="[Review Period]"/>
              </w:dropDownList>
            </w:sdtPr>
            <w:sdtContent>
              <w:p w14:paraId="36FA2918" w14:textId="77777777" w:rsidR="0024141C" w:rsidRPr="00E5047C" w:rsidRDefault="0024141C" w:rsidP="00A13F26">
                <w:pPr>
                  <w:rPr>
                    <w:szCs w:val="24"/>
                  </w:rPr>
                </w:pPr>
                <w:r w:rsidRPr="00E5047C">
                  <w:rPr>
                    <w:szCs w:val="24"/>
                  </w:rPr>
                  <w:t>3 Years</w:t>
                </w:r>
              </w:p>
            </w:sdtContent>
          </w:sdt>
          <w:sdt>
            <w:sdtPr>
              <w:rPr>
                <w:szCs w:val="24"/>
              </w:rPr>
              <w:alias w:val="Review Date"/>
              <w:tag w:val="ReviewDate"/>
              <w:id w:val="-815027572"/>
              <w:placeholder>
                <w:docPart w:val="40907CA727DC4A2D89D15E16EADB106E"/>
              </w:placeholder>
              <w:dataBinding w:prefixMappings="xmlns:ns0='http://schemas.microsoft.com/office/2006/metadata/properties' xmlns:ns1='http://www.w3.org/2001/XMLSchema-instance' xmlns:ns2='http://schemas.microsoft.com/office/infopath/2007/PartnerControls' xmlns:ns3='ce7dcd6e-796b-491f-a6cb-6868554ce1cf' xmlns:ns4='http://schemas.microsoft.com/sharepoint/v3/fields' " w:xpath="/ns0:properties[1]/documentManagement[1]/ns3:ReviewDate[1]" w:storeItemID="{6237E7E1-3CA9-4B4F-9DF5-1649A30BF0E6}"/>
              <w:date w:fullDate="2027-06-01T00:00:00Z">
                <w:dateFormat w:val="dd/MM/yyyy"/>
                <w:lid w:val="en-GB"/>
                <w:storeMappedDataAs w:val="dateTime"/>
                <w:calendar w:val="gregorian"/>
              </w:date>
            </w:sdtPr>
            <w:sdtContent>
              <w:p w14:paraId="3607528A" w14:textId="77777777" w:rsidR="0024141C" w:rsidRPr="00E5047C" w:rsidRDefault="0024141C" w:rsidP="00A13F26">
                <w:pPr>
                  <w:jc w:val="left"/>
                  <w:rPr>
                    <w:szCs w:val="24"/>
                  </w:rPr>
                </w:pPr>
                <w:r w:rsidRPr="00E5047C">
                  <w:rPr>
                    <w:szCs w:val="24"/>
                  </w:rPr>
                  <w:t>01/06/2027</w:t>
                </w:r>
              </w:p>
            </w:sdtContent>
          </w:sdt>
        </w:tc>
      </w:tr>
      <w:tr w:rsidR="0024141C" w:rsidRPr="00E5047C" w14:paraId="15D4F5CD" w14:textId="77777777" w:rsidTr="00A13F26">
        <w:trPr>
          <w:trHeight w:val="423"/>
        </w:trPr>
        <w:tc>
          <w:tcPr>
            <w:tcW w:w="3657" w:type="dxa"/>
            <w:vAlign w:val="center"/>
          </w:tcPr>
          <w:p w14:paraId="6F802879" w14:textId="77777777" w:rsidR="0024141C" w:rsidRPr="00E5047C" w:rsidRDefault="0024141C" w:rsidP="00A13F26">
            <w:pPr>
              <w:jc w:val="left"/>
              <w:rPr>
                <w:szCs w:val="24"/>
              </w:rPr>
            </w:pPr>
            <w:r w:rsidRPr="00E5047C">
              <w:rPr>
                <w:szCs w:val="24"/>
              </w:rPr>
              <w:t>Author:</w:t>
            </w:r>
          </w:p>
        </w:tc>
        <w:tc>
          <w:tcPr>
            <w:tcW w:w="6549" w:type="dxa"/>
            <w:gridSpan w:val="3"/>
            <w:vAlign w:val="center"/>
          </w:tcPr>
          <w:p w14:paraId="229DABCF" w14:textId="77777777" w:rsidR="0024141C" w:rsidRPr="00E5047C" w:rsidRDefault="0024141C" w:rsidP="00A13F26">
            <w:pPr>
              <w:jc w:val="left"/>
              <w:rPr>
                <w:szCs w:val="24"/>
              </w:rPr>
            </w:pPr>
            <w:r w:rsidRPr="00E5047C">
              <w:rPr>
                <w:szCs w:val="24"/>
              </w:rPr>
              <w:t>Sid Siddiqui - Environmental Manager</w:t>
            </w:r>
          </w:p>
        </w:tc>
      </w:tr>
      <w:tr w:rsidR="0024141C" w:rsidRPr="00E5047C" w14:paraId="19418B7E" w14:textId="77777777" w:rsidTr="00A13F26">
        <w:trPr>
          <w:trHeight w:val="423"/>
        </w:trPr>
        <w:tc>
          <w:tcPr>
            <w:tcW w:w="3657" w:type="dxa"/>
            <w:vAlign w:val="center"/>
          </w:tcPr>
          <w:p w14:paraId="25E66588" w14:textId="77777777" w:rsidR="0024141C" w:rsidRPr="00E5047C" w:rsidRDefault="0024141C" w:rsidP="00A13F26">
            <w:pPr>
              <w:jc w:val="left"/>
              <w:rPr>
                <w:szCs w:val="24"/>
              </w:rPr>
            </w:pPr>
            <w:r w:rsidRPr="00E5047C">
              <w:rPr>
                <w:szCs w:val="24"/>
              </w:rPr>
              <w:t>Policy sponsor:</w:t>
            </w:r>
          </w:p>
        </w:tc>
        <w:tc>
          <w:tcPr>
            <w:tcW w:w="6549" w:type="dxa"/>
            <w:gridSpan w:val="3"/>
            <w:vAlign w:val="center"/>
          </w:tcPr>
          <w:p w14:paraId="12D1E4C1" w14:textId="77777777" w:rsidR="0024141C" w:rsidRPr="00E5047C" w:rsidRDefault="0024141C" w:rsidP="00A13F26">
            <w:pPr>
              <w:jc w:val="left"/>
              <w:rPr>
                <w:szCs w:val="24"/>
              </w:rPr>
            </w:pPr>
            <w:r w:rsidRPr="00E5047C">
              <w:rPr>
                <w:szCs w:val="24"/>
              </w:rPr>
              <w:t>Head of Estates</w:t>
            </w:r>
          </w:p>
        </w:tc>
      </w:tr>
      <w:tr w:rsidR="0024141C" w:rsidRPr="00E5047C" w14:paraId="6C4F663B" w14:textId="77777777" w:rsidTr="00A13F26">
        <w:trPr>
          <w:trHeight w:val="423"/>
        </w:trPr>
        <w:tc>
          <w:tcPr>
            <w:tcW w:w="3657" w:type="dxa"/>
            <w:vAlign w:val="center"/>
          </w:tcPr>
          <w:p w14:paraId="02913047" w14:textId="77777777" w:rsidR="0024141C" w:rsidRPr="00E5047C" w:rsidRDefault="0024141C" w:rsidP="00A13F26">
            <w:pPr>
              <w:jc w:val="left"/>
              <w:rPr>
                <w:szCs w:val="24"/>
              </w:rPr>
            </w:pPr>
            <w:r w:rsidRPr="00E5047C">
              <w:rPr>
                <w:szCs w:val="24"/>
              </w:rPr>
              <w:t>Team:</w:t>
            </w:r>
          </w:p>
        </w:tc>
        <w:tc>
          <w:tcPr>
            <w:tcW w:w="6549" w:type="dxa"/>
            <w:gridSpan w:val="3"/>
            <w:vAlign w:val="center"/>
          </w:tcPr>
          <w:p w14:paraId="16F5BC8F" w14:textId="77777777" w:rsidR="0024141C" w:rsidRPr="00E5047C" w:rsidRDefault="00000000" w:rsidP="00A13F26">
            <w:pPr>
              <w:jc w:val="left"/>
              <w:rPr>
                <w:szCs w:val="24"/>
              </w:rPr>
            </w:pPr>
            <w:sdt>
              <w:sdtPr>
                <w:rPr>
                  <w:szCs w:val="24"/>
                </w:rPr>
                <w:alias w:val="Published Team"/>
                <w:tag w:val="PublishTeam"/>
                <w:id w:val="1170759222"/>
                <w:placeholder>
                  <w:docPart w:val="F98344E152F14B42A4D6C37F0D5710CB"/>
                </w:placeholder>
                <w:dataBinding w:prefixMappings="xmlns:ns0='http://schemas.microsoft.com/office/2006/metadata/properties' xmlns:ns1='http://www.w3.org/2001/XMLSchema-instance' xmlns:ns2='http://schemas.microsoft.com/office/infopath/2007/PartnerControls' xmlns:ns3='ce7dcd6e-796b-491f-a6cb-6868554ce1cf' xmlns:ns4='http://schemas.microsoft.com/sharepoint/v3/fields' " w:xpath="/ns0:properties[1]/documentManagement[1]/ns3:PublishTeam[1]" w:storeItemID="{6237E7E1-3CA9-4B4F-9DF5-1649A30BF0E6}"/>
                <w:dropDownList w:lastValue="Corporate">
                  <w:listItem w:value="[Published Team]"/>
                </w:dropDownList>
              </w:sdtPr>
              <w:sdtContent>
                <w:r w:rsidR="0024141C" w:rsidRPr="00E5047C">
                  <w:rPr>
                    <w:szCs w:val="24"/>
                  </w:rPr>
                  <w:t>Corporate</w:t>
                </w:r>
              </w:sdtContent>
            </w:sdt>
            <w:r w:rsidR="0024141C" w:rsidRPr="00E5047C">
              <w:rPr>
                <w:szCs w:val="24"/>
              </w:rPr>
              <w:t xml:space="preserve"> </w:t>
            </w:r>
          </w:p>
        </w:tc>
      </w:tr>
      <w:tr w:rsidR="0024141C" w:rsidRPr="00E5047C" w14:paraId="04CD5468" w14:textId="77777777" w:rsidTr="00A13F26">
        <w:trPr>
          <w:trHeight w:val="423"/>
        </w:trPr>
        <w:tc>
          <w:tcPr>
            <w:tcW w:w="3657" w:type="dxa"/>
            <w:vAlign w:val="center"/>
          </w:tcPr>
          <w:p w14:paraId="3D11E3B0" w14:textId="77777777" w:rsidR="0024141C" w:rsidRPr="00E5047C" w:rsidRDefault="0024141C" w:rsidP="00A13F26">
            <w:pPr>
              <w:jc w:val="left"/>
              <w:rPr>
                <w:szCs w:val="24"/>
              </w:rPr>
            </w:pPr>
            <w:r w:rsidRPr="00E5047C">
              <w:rPr>
                <w:szCs w:val="24"/>
              </w:rPr>
              <w:t>Approved by:</w:t>
            </w:r>
          </w:p>
        </w:tc>
        <w:tc>
          <w:tcPr>
            <w:tcW w:w="3402" w:type="dxa"/>
            <w:gridSpan w:val="2"/>
            <w:vAlign w:val="center"/>
          </w:tcPr>
          <w:p w14:paraId="7258B352" w14:textId="2EC8622B" w:rsidR="0024141C" w:rsidRPr="00E5047C" w:rsidRDefault="00061192" w:rsidP="00A13F26">
            <w:pPr>
              <w:jc w:val="left"/>
              <w:rPr>
                <w:szCs w:val="24"/>
              </w:rPr>
            </w:pPr>
            <w:r w:rsidRPr="00061192">
              <w:rPr>
                <w:szCs w:val="24"/>
              </w:rPr>
              <w:t>Infection Prevention &amp; Control Committee</w:t>
            </w:r>
          </w:p>
        </w:tc>
        <w:tc>
          <w:tcPr>
            <w:tcW w:w="3147" w:type="dxa"/>
            <w:vAlign w:val="center"/>
          </w:tcPr>
          <w:p w14:paraId="4FE44F91" w14:textId="1FFB4C3F" w:rsidR="0024141C" w:rsidRPr="00E5047C" w:rsidRDefault="0024141C" w:rsidP="00A13F26">
            <w:pPr>
              <w:ind w:left="34" w:right="34"/>
              <w:jc w:val="left"/>
              <w:rPr>
                <w:szCs w:val="24"/>
              </w:rPr>
            </w:pPr>
            <w:r w:rsidRPr="00E5047C">
              <w:rPr>
                <w:szCs w:val="24"/>
              </w:rPr>
              <w:t xml:space="preserve">Date: </w:t>
            </w:r>
            <w:r w:rsidR="00061192">
              <w:rPr>
                <w:szCs w:val="24"/>
              </w:rPr>
              <w:t>15 January 2025</w:t>
            </w:r>
          </w:p>
        </w:tc>
      </w:tr>
      <w:tr w:rsidR="0024141C" w:rsidRPr="00E5047C" w14:paraId="2720A40E" w14:textId="77777777" w:rsidTr="00A13F26">
        <w:trPr>
          <w:trHeight w:val="423"/>
        </w:trPr>
        <w:tc>
          <w:tcPr>
            <w:tcW w:w="3657" w:type="dxa"/>
            <w:vAlign w:val="center"/>
          </w:tcPr>
          <w:p w14:paraId="542BCE61" w14:textId="77777777" w:rsidR="0024141C" w:rsidRPr="00E5047C" w:rsidRDefault="0024141C" w:rsidP="00A13F26">
            <w:pPr>
              <w:jc w:val="left"/>
              <w:rPr>
                <w:szCs w:val="24"/>
              </w:rPr>
            </w:pPr>
            <w:r w:rsidRPr="00E5047C">
              <w:rPr>
                <w:szCs w:val="24"/>
              </w:rPr>
              <w:t>Directorate</w:t>
            </w:r>
          </w:p>
        </w:tc>
        <w:tc>
          <w:tcPr>
            <w:tcW w:w="6549" w:type="dxa"/>
            <w:gridSpan w:val="3"/>
            <w:vAlign w:val="center"/>
          </w:tcPr>
          <w:p w14:paraId="2F994CB6" w14:textId="77777777" w:rsidR="0024141C" w:rsidRPr="00E5047C" w:rsidRDefault="0024141C" w:rsidP="00A13F26">
            <w:pPr>
              <w:jc w:val="left"/>
              <w:rPr>
                <w:szCs w:val="24"/>
              </w:rPr>
            </w:pPr>
            <w:r w:rsidRPr="00E5047C">
              <w:rPr>
                <w:szCs w:val="24"/>
              </w:rPr>
              <w:t>Operations</w:t>
            </w:r>
          </w:p>
        </w:tc>
      </w:tr>
      <w:tr w:rsidR="0024141C" w:rsidRPr="00E5047C" w14:paraId="777F5EB3" w14:textId="77777777" w:rsidTr="00A13F26">
        <w:trPr>
          <w:trHeight w:val="423"/>
        </w:trPr>
        <w:tc>
          <w:tcPr>
            <w:tcW w:w="3657" w:type="dxa"/>
            <w:vAlign w:val="center"/>
          </w:tcPr>
          <w:p w14:paraId="2A4280EF" w14:textId="77777777" w:rsidR="0024141C" w:rsidRPr="00E5047C" w:rsidRDefault="0024141C" w:rsidP="00A13F26">
            <w:pPr>
              <w:jc w:val="left"/>
              <w:rPr>
                <w:szCs w:val="24"/>
              </w:rPr>
            </w:pPr>
            <w:r w:rsidRPr="00E5047C">
              <w:rPr>
                <w:szCs w:val="24"/>
              </w:rPr>
              <w:t xml:space="preserve">Type of document: </w:t>
            </w:r>
          </w:p>
        </w:tc>
        <w:tc>
          <w:tcPr>
            <w:tcW w:w="6549" w:type="dxa"/>
            <w:gridSpan w:val="3"/>
            <w:vAlign w:val="center"/>
          </w:tcPr>
          <w:p w14:paraId="54590E1D" w14:textId="77777777" w:rsidR="0024141C" w:rsidRPr="00E5047C" w:rsidRDefault="0024141C" w:rsidP="00A13F26">
            <w:pPr>
              <w:jc w:val="left"/>
              <w:rPr>
                <w:szCs w:val="24"/>
              </w:rPr>
            </w:pPr>
            <w:r w:rsidRPr="00E5047C">
              <w:rPr>
                <w:szCs w:val="24"/>
              </w:rPr>
              <w:t xml:space="preserve">Procedures </w:t>
            </w:r>
          </w:p>
        </w:tc>
      </w:tr>
      <w:tr w:rsidR="0024141C" w:rsidRPr="00E5047C" w14:paraId="1A2A01FA" w14:textId="77777777" w:rsidTr="00A13F26">
        <w:trPr>
          <w:trHeight w:val="423"/>
        </w:trPr>
        <w:tc>
          <w:tcPr>
            <w:tcW w:w="3657" w:type="dxa"/>
            <w:vAlign w:val="center"/>
          </w:tcPr>
          <w:p w14:paraId="6C60F601" w14:textId="77777777" w:rsidR="0024141C" w:rsidRPr="00E5047C" w:rsidRDefault="0024141C" w:rsidP="00A13F26">
            <w:pPr>
              <w:jc w:val="left"/>
              <w:rPr>
                <w:szCs w:val="24"/>
              </w:rPr>
            </w:pPr>
            <w:r w:rsidRPr="00E5047C">
              <w:rPr>
                <w:szCs w:val="24"/>
              </w:rPr>
              <w:t>Have you assessed the equality impact of this policy?</w:t>
            </w:r>
          </w:p>
        </w:tc>
        <w:tc>
          <w:tcPr>
            <w:tcW w:w="6549" w:type="dxa"/>
            <w:gridSpan w:val="3"/>
            <w:vAlign w:val="center"/>
          </w:tcPr>
          <w:p w14:paraId="5ECA83AA" w14:textId="77777777" w:rsidR="0024141C" w:rsidRPr="00E5047C" w:rsidRDefault="0024141C" w:rsidP="00A13F26">
            <w:pPr>
              <w:jc w:val="left"/>
              <w:rPr>
                <w:szCs w:val="24"/>
              </w:rPr>
            </w:pPr>
            <w:r w:rsidRPr="00E5047C">
              <w:rPr>
                <w:szCs w:val="24"/>
              </w:rPr>
              <w:t>Yes</w:t>
            </w:r>
          </w:p>
        </w:tc>
      </w:tr>
      <w:tr w:rsidR="0024141C" w:rsidRPr="00E5047C" w14:paraId="256317DA" w14:textId="77777777" w:rsidTr="00A13F26">
        <w:trPr>
          <w:trHeight w:val="423"/>
        </w:trPr>
        <w:tc>
          <w:tcPr>
            <w:tcW w:w="3657" w:type="dxa"/>
            <w:vAlign w:val="center"/>
          </w:tcPr>
          <w:p w14:paraId="589A98E7" w14:textId="77777777" w:rsidR="0024141C" w:rsidRPr="00E5047C" w:rsidRDefault="0024141C" w:rsidP="00A13F26">
            <w:pPr>
              <w:jc w:val="left"/>
              <w:rPr>
                <w:szCs w:val="24"/>
              </w:rPr>
            </w:pPr>
            <w:r w:rsidRPr="00E5047C">
              <w:rPr>
                <w:szCs w:val="24"/>
              </w:rPr>
              <w:t>Contact for policy queries</w:t>
            </w:r>
            <w:r w:rsidRPr="00E5047C">
              <w:rPr>
                <w:szCs w:val="24"/>
              </w:rPr>
              <w:br/>
              <w:t xml:space="preserve">and document upload </w:t>
            </w:r>
            <w:r w:rsidRPr="00E5047C">
              <w:rPr>
                <w:szCs w:val="24"/>
              </w:rPr>
              <w:br/>
              <w:t>(team inbox if possible)</w:t>
            </w:r>
          </w:p>
        </w:tc>
        <w:tc>
          <w:tcPr>
            <w:tcW w:w="6549" w:type="dxa"/>
            <w:gridSpan w:val="3"/>
            <w:vAlign w:val="center"/>
          </w:tcPr>
          <w:p w14:paraId="3DE8C1E4" w14:textId="77777777" w:rsidR="0024141C" w:rsidRPr="00E5047C" w:rsidRDefault="0024141C" w:rsidP="00A13F26">
            <w:pPr>
              <w:jc w:val="left"/>
              <w:rPr>
                <w:szCs w:val="24"/>
              </w:rPr>
            </w:pPr>
            <w:r w:rsidRPr="00E5047C">
              <w:rPr>
                <w:szCs w:val="24"/>
              </w:rPr>
              <w:t>Sid.siddiqui@nhs.net</w:t>
            </w:r>
          </w:p>
        </w:tc>
      </w:tr>
    </w:tbl>
    <w:p w14:paraId="6596DFBC" w14:textId="77777777" w:rsidR="0024141C" w:rsidRPr="00E5047C" w:rsidRDefault="0024141C" w:rsidP="0024141C">
      <w:pPr>
        <w:rPr>
          <w:szCs w:val="24"/>
        </w:rPr>
      </w:pPr>
    </w:p>
    <w:tbl>
      <w:tblPr>
        <w:tblStyle w:val="TableGrid"/>
        <w:tblW w:w="10206" w:type="dxa"/>
        <w:tblLook w:val="04A0" w:firstRow="1" w:lastRow="0" w:firstColumn="1" w:lastColumn="0" w:noHBand="0" w:noVBand="1"/>
      </w:tblPr>
      <w:tblGrid>
        <w:gridCol w:w="5358"/>
        <w:gridCol w:w="4848"/>
      </w:tblGrid>
      <w:tr w:rsidR="0024141C" w:rsidRPr="00E5047C" w14:paraId="376062F7" w14:textId="77777777" w:rsidTr="00A13F26">
        <w:tc>
          <w:tcPr>
            <w:tcW w:w="5358" w:type="dxa"/>
            <w:vAlign w:val="center"/>
          </w:tcPr>
          <w:p w14:paraId="68120B75" w14:textId="77777777" w:rsidR="0024141C" w:rsidRPr="00E5047C" w:rsidRDefault="0024141C" w:rsidP="00A13F26">
            <w:pPr>
              <w:jc w:val="left"/>
              <w:rPr>
                <w:szCs w:val="24"/>
              </w:rPr>
            </w:pPr>
            <w:r w:rsidRPr="00E5047C">
              <w:rPr>
                <w:szCs w:val="24"/>
              </w:rPr>
              <w:t>Has this policy previously been known under another title?  If so, please state previous title</w:t>
            </w:r>
          </w:p>
        </w:tc>
        <w:tc>
          <w:tcPr>
            <w:tcW w:w="4848" w:type="dxa"/>
            <w:vAlign w:val="center"/>
          </w:tcPr>
          <w:p w14:paraId="174E7161" w14:textId="77777777" w:rsidR="0024141C" w:rsidRPr="00E5047C" w:rsidRDefault="0024141C" w:rsidP="00A13F26">
            <w:pPr>
              <w:jc w:val="left"/>
              <w:rPr>
                <w:szCs w:val="24"/>
              </w:rPr>
            </w:pPr>
            <w:r w:rsidRPr="00E5047C">
              <w:rPr>
                <w:szCs w:val="24"/>
              </w:rPr>
              <w:t xml:space="preserve">Waste Management Policy </w:t>
            </w:r>
          </w:p>
        </w:tc>
      </w:tr>
      <w:tr w:rsidR="0024141C" w:rsidRPr="00E5047C" w14:paraId="51F03882" w14:textId="77777777" w:rsidTr="00A13F26">
        <w:tc>
          <w:tcPr>
            <w:tcW w:w="5358" w:type="dxa"/>
            <w:vAlign w:val="center"/>
          </w:tcPr>
          <w:p w14:paraId="07C17793" w14:textId="77777777" w:rsidR="0024141C" w:rsidRPr="00E5047C" w:rsidRDefault="0024141C" w:rsidP="00A13F26">
            <w:pPr>
              <w:jc w:val="left"/>
              <w:rPr>
                <w:szCs w:val="24"/>
              </w:rPr>
            </w:pPr>
            <w:r w:rsidRPr="00E5047C">
              <w:rPr>
                <w:szCs w:val="24"/>
              </w:rPr>
              <w:t>Date changed:</w:t>
            </w:r>
          </w:p>
        </w:tc>
        <w:tc>
          <w:tcPr>
            <w:tcW w:w="4848" w:type="dxa"/>
            <w:vAlign w:val="center"/>
          </w:tcPr>
          <w:p w14:paraId="2414EDB7" w14:textId="77777777" w:rsidR="0024141C" w:rsidRPr="00E5047C" w:rsidRDefault="0024141C" w:rsidP="00A13F26">
            <w:pPr>
              <w:jc w:val="left"/>
              <w:rPr>
                <w:szCs w:val="24"/>
              </w:rPr>
            </w:pPr>
            <w:r w:rsidRPr="00E5047C">
              <w:rPr>
                <w:szCs w:val="24"/>
              </w:rPr>
              <w:t>January 2016</w:t>
            </w:r>
          </w:p>
        </w:tc>
      </w:tr>
    </w:tbl>
    <w:p w14:paraId="07B4A175" w14:textId="77777777" w:rsidR="0024141C" w:rsidRDefault="0024141C" w:rsidP="0024141C">
      <w:pPr>
        <w:rPr>
          <w:b/>
          <w:bCs/>
        </w:rPr>
      </w:pPr>
    </w:p>
    <w:p w14:paraId="37A2AAE5" w14:textId="77777777" w:rsidR="0024141C" w:rsidRPr="00E07372" w:rsidRDefault="0024141C" w:rsidP="0024141C">
      <w:pPr>
        <w:rPr>
          <w:b/>
          <w:bCs/>
          <w:szCs w:val="24"/>
        </w:rPr>
      </w:pPr>
      <w:r w:rsidRPr="00E07372">
        <w:rPr>
          <w:b/>
          <w:bCs/>
          <w:szCs w:val="24"/>
        </w:rPr>
        <w:t xml:space="preserve">Revision </w:t>
      </w:r>
      <w:r>
        <w:rPr>
          <w:b/>
          <w:bCs/>
          <w:szCs w:val="24"/>
        </w:rPr>
        <w:t>h</w:t>
      </w:r>
      <w:r w:rsidRPr="00E07372">
        <w:rPr>
          <w:b/>
          <w:bCs/>
          <w:szCs w:val="24"/>
        </w:rPr>
        <w:t>istory</w:t>
      </w:r>
    </w:p>
    <w:tbl>
      <w:tblPr>
        <w:tblStyle w:val="TableGrid"/>
        <w:tblW w:w="10206" w:type="dxa"/>
        <w:tblLayout w:type="fixed"/>
        <w:tblLook w:val="0000" w:firstRow="0" w:lastRow="0" w:firstColumn="0" w:lastColumn="0" w:noHBand="0" w:noVBand="0"/>
      </w:tblPr>
      <w:tblGrid>
        <w:gridCol w:w="1392"/>
        <w:gridCol w:w="1843"/>
        <w:gridCol w:w="6971"/>
      </w:tblGrid>
      <w:tr w:rsidR="0024141C" w14:paraId="4B5F071D" w14:textId="77777777" w:rsidTr="00A13F26">
        <w:trPr>
          <w:trHeight w:val="262"/>
        </w:trPr>
        <w:tc>
          <w:tcPr>
            <w:tcW w:w="1392" w:type="dxa"/>
            <w:vAlign w:val="center"/>
          </w:tcPr>
          <w:p w14:paraId="7682DF2A" w14:textId="77777777" w:rsidR="0024141C" w:rsidRPr="00E07372" w:rsidRDefault="0024141C" w:rsidP="00A13F26">
            <w:pPr>
              <w:jc w:val="left"/>
              <w:rPr>
                <w:szCs w:val="24"/>
              </w:rPr>
            </w:pPr>
            <w:r w:rsidRPr="00E07372">
              <w:rPr>
                <w:szCs w:val="24"/>
              </w:rPr>
              <w:t>Version</w:t>
            </w:r>
          </w:p>
        </w:tc>
        <w:tc>
          <w:tcPr>
            <w:tcW w:w="1843" w:type="dxa"/>
            <w:vAlign w:val="center"/>
          </w:tcPr>
          <w:p w14:paraId="15B85582" w14:textId="77777777" w:rsidR="0024141C" w:rsidRPr="00E07372" w:rsidRDefault="0024141C" w:rsidP="00A13F26">
            <w:pPr>
              <w:jc w:val="left"/>
              <w:rPr>
                <w:szCs w:val="24"/>
              </w:rPr>
            </w:pPr>
            <w:r w:rsidRPr="00E07372">
              <w:rPr>
                <w:szCs w:val="24"/>
              </w:rPr>
              <w:t>Revision date</w:t>
            </w:r>
          </w:p>
        </w:tc>
        <w:tc>
          <w:tcPr>
            <w:tcW w:w="6971" w:type="dxa"/>
            <w:vAlign w:val="center"/>
          </w:tcPr>
          <w:p w14:paraId="5BB50A75" w14:textId="77777777" w:rsidR="0024141C" w:rsidRPr="00E07372" w:rsidRDefault="0024141C" w:rsidP="00A13F26">
            <w:pPr>
              <w:jc w:val="left"/>
              <w:rPr>
                <w:szCs w:val="24"/>
              </w:rPr>
            </w:pPr>
            <w:r w:rsidRPr="00E07372">
              <w:rPr>
                <w:szCs w:val="24"/>
              </w:rPr>
              <w:t xml:space="preserve">Summary of </w:t>
            </w:r>
            <w:r>
              <w:rPr>
                <w:szCs w:val="24"/>
              </w:rPr>
              <w:t>c</w:t>
            </w:r>
            <w:r w:rsidRPr="00E07372">
              <w:rPr>
                <w:szCs w:val="24"/>
              </w:rPr>
              <w:t>hanges</w:t>
            </w:r>
            <w:r>
              <w:rPr>
                <w:szCs w:val="24"/>
              </w:rPr>
              <w:t xml:space="preserve"> </w:t>
            </w:r>
            <w:r w:rsidRPr="00EB623E">
              <w:rPr>
                <w:b/>
                <w:bCs/>
                <w:color w:val="FF0000"/>
                <w:szCs w:val="24"/>
              </w:rPr>
              <w:t>last 3 years only</w:t>
            </w:r>
          </w:p>
        </w:tc>
      </w:tr>
      <w:tr w:rsidR="0024141C" w14:paraId="4FE56332" w14:textId="77777777" w:rsidTr="00A13F26">
        <w:trPr>
          <w:trHeight w:val="405"/>
        </w:trPr>
        <w:tc>
          <w:tcPr>
            <w:tcW w:w="1392" w:type="dxa"/>
            <w:vAlign w:val="center"/>
          </w:tcPr>
          <w:p w14:paraId="17A0D0DC" w14:textId="77777777" w:rsidR="0024141C" w:rsidRPr="00E07372" w:rsidRDefault="0024141C" w:rsidP="00A13F26">
            <w:pPr>
              <w:rPr>
                <w:szCs w:val="24"/>
              </w:rPr>
            </w:pPr>
            <w:r>
              <w:rPr>
                <w:szCs w:val="24"/>
              </w:rPr>
              <w:t>6.0</w:t>
            </w:r>
          </w:p>
        </w:tc>
        <w:tc>
          <w:tcPr>
            <w:tcW w:w="1843" w:type="dxa"/>
            <w:vAlign w:val="center"/>
          </w:tcPr>
          <w:p w14:paraId="0F793BED" w14:textId="77777777" w:rsidR="0024141C" w:rsidRPr="00E07372" w:rsidRDefault="0024141C" w:rsidP="00A13F26">
            <w:pPr>
              <w:jc w:val="left"/>
              <w:rPr>
                <w:szCs w:val="24"/>
              </w:rPr>
            </w:pPr>
            <w:r>
              <w:rPr>
                <w:szCs w:val="24"/>
              </w:rPr>
              <w:t>June 2021</w:t>
            </w:r>
          </w:p>
        </w:tc>
        <w:tc>
          <w:tcPr>
            <w:tcW w:w="6971" w:type="dxa"/>
            <w:vAlign w:val="center"/>
          </w:tcPr>
          <w:p w14:paraId="38FCA8D2" w14:textId="77777777" w:rsidR="0024141C" w:rsidRPr="00E07372" w:rsidRDefault="0024141C" w:rsidP="00A13F26">
            <w:pPr>
              <w:jc w:val="left"/>
              <w:rPr>
                <w:szCs w:val="24"/>
              </w:rPr>
            </w:pPr>
            <w:r w:rsidRPr="006D0DF4">
              <w:t>Document revision to include latest statutory changes and additions</w:t>
            </w:r>
            <w:r>
              <w:t>.</w:t>
            </w:r>
          </w:p>
        </w:tc>
      </w:tr>
      <w:tr w:rsidR="0024141C" w14:paraId="307BF64A" w14:textId="77777777" w:rsidTr="00A13F26">
        <w:trPr>
          <w:trHeight w:val="405"/>
        </w:trPr>
        <w:tc>
          <w:tcPr>
            <w:tcW w:w="1392" w:type="dxa"/>
            <w:vAlign w:val="center"/>
          </w:tcPr>
          <w:p w14:paraId="2E1B4603" w14:textId="77777777" w:rsidR="0024141C" w:rsidRPr="00E07372" w:rsidRDefault="0024141C" w:rsidP="00A13F26">
            <w:pPr>
              <w:rPr>
                <w:szCs w:val="24"/>
              </w:rPr>
            </w:pPr>
            <w:r>
              <w:rPr>
                <w:szCs w:val="24"/>
              </w:rPr>
              <w:t>6.1</w:t>
            </w:r>
          </w:p>
        </w:tc>
        <w:tc>
          <w:tcPr>
            <w:tcW w:w="1843" w:type="dxa"/>
            <w:vAlign w:val="center"/>
          </w:tcPr>
          <w:p w14:paraId="6759BA8D" w14:textId="77777777" w:rsidR="0024141C" w:rsidRPr="00E07372" w:rsidRDefault="0024141C" w:rsidP="00A13F26">
            <w:pPr>
              <w:jc w:val="left"/>
              <w:rPr>
                <w:szCs w:val="24"/>
              </w:rPr>
            </w:pPr>
            <w:r>
              <w:rPr>
                <w:szCs w:val="24"/>
              </w:rPr>
              <w:t>November 2022</w:t>
            </w:r>
          </w:p>
        </w:tc>
        <w:tc>
          <w:tcPr>
            <w:tcW w:w="6971" w:type="dxa"/>
            <w:vAlign w:val="center"/>
          </w:tcPr>
          <w:p w14:paraId="7856AEC7" w14:textId="77777777" w:rsidR="0024141C" w:rsidRPr="00E07372" w:rsidRDefault="0024141C" w:rsidP="00A13F26">
            <w:pPr>
              <w:jc w:val="left"/>
              <w:rPr>
                <w:szCs w:val="24"/>
              </w:rPr>
            </w:pPr>
            <w:r w:rsidRPr="0087364A">
              <w:t xml:space="preserve">Insertion </w:t>
            </w:r>
            <w:r>
              <w:t xml:space="preserve">of </w:t>
            </w:r>
            <w:r w:rsidRPr="007957BE">
              <w:rPr>
                <w:rFonts w:eastAsiaTheme="minorHAnsi"/>
              </w:rPr>
              <w:t>Guidance for community staff where patients require a sharps container</w:t>
            </w:r>
            <w:r>
              <w:rPr>
                <w:rFonts w:eastAsiaTheme="minorHAnsi"/>
              </w:rPr>
              <w:t>.</w:t>
            </w:r>
          </w:p>
        </w:tc>
      </w:tr>
    </w:tbl>
    <w:p w14:paraId="58E45E86" w14:textId="1EA4413D" w:rsidR="00C156BC" w:rsidRDefault="00C156BC" w:rsidP="0024141C">
      <w:pPr>
        <w:jc w:val="center"/>
        <w:rPr>
          <w:szCs w:val="24"/>
        </w:rPr>
      </w:pPr>
    </w:p>
    <w:p w14:paraId="4C0B12B8" w14:textId="3DC9BA6A" w:rsidR="00C156BC" w:rsidRDefault="00C156BC" w:rsidP="00C156BC">
      <w:pPr>
        <w:rPr>
          <w:color w:val="000000" w:themeColor="text1"/>
        </w:rPr>
      </w:pPr>
      <w:r w:rsidRPr="00663BED">
        <w:rPr>
          <w:szCs w:val="24"/>
        </w:rPr>
        <w:t xml:space="preserve">To help ensure that this policy is as accessible as possible, it has been left-aligned and is available in alternative formats and languages.  To obtain a copy of the policy in large print, audio, Braille (or other format) or in a different language, please contact The Communications Team, by Tel: 01246 515224 or email </w:t>
      </w:r>
      <w:hyperlink r:id="rId14" w:history="1">
        <w:r w:rsidRPr="003A6B63">
          <w:rPr>
            <w:rStyle w:val="Hyperlink"/>
            <w:color w:val="000000" w:themeColor="text1"/>
          </w:rPr>
          <w:t>dchst.communications@nhs.net</w:t>
        </w:r>
      </w:hyperlink>
      <w:r w:rsidR="005B78E0">
        <w:rPr>
          <w:rStyle w:val="Hyperlink"/>
          <w:color w:val="000000" w:themeColor="text1"/>
        </w:rPr>
        <w:t xml:space="preserve"> </w:t>
      </w:r>
      <w:r w:rsidRPr="003A6B63">
        <w:rPr>
          <w:color w:val="000000" w:themeColor="text1"/>
        </w:rPr>
        <w:t xml:space="preserve"> </w:t>
      </w:r>
    </w:p>
    <w:p w14:paraId="4045F012" w14:textId="77777777" w:rsidR="00FF6E21" w:rsidRDefault="00FF6E21" w:rsidP="00C156BC">
      <w:pPr>
        <w:rPr>
          <w:color w:val="000000" w:themeColor="text1"/>
        </w:rPr>
      </w:pPr>
    </w:p>
    <w:p w14:paraId="368E1F50" w14:textId="77777777" w:rsidR="00585106" w:rsidRDefault="00585106" w:rsidP="00C156BC">
      <w:pPr>
        <w:rPr>
          <w:color w:val="000000" w:themeColor="text1"/>
        </w:rPr>
      </w:pPr>
    </w:p>
    <w:p w14:paraId="02E62D76" w14:textId="77777777" w:rsidR="00585106" w:rsidRDefault="00585106" w:rsidP="00C156BC">
      <w:pPr>
        <w:rPr>
          <w:color w:val="000000" w:themeColor="text1"/>
        </w:rPr>
      </w:pPr>
    </w:p>
    <w:p w14:paraId="4040350A" w14:textId="77777777" w:rsidR="00585106" w:rsidRDefault="00585106" w:rsidP="00C156BC">
      <w:pPr>
        <w:rPr>
          <w:color w:val="000000" w:themeColor="text1"/>
        </w:rPr>
      </w:pPr>
    </w:p>
    <w:p w14:paraId="767775B8" w14:textId="77777777" w:rsidR="00585106" w:rsidRDefault="00585106" w:rsidP="00C156BC">
      <w:pPr>
        <w:rPr>
          <w:color w:val="000000" w:themeColor="text1"/>
        </w:rPr>
      </w:pPr>
    </w:p>
    <w:p w14:paraId="7D8230D9" w14:textId="77777777" w:rsidR="00585106" w:rsidRDefault="00585106" w:rsidP="00C156BC">
      <w:pPr>
        <w:rPr>
          <w:color w:val="000000" w:themeColor="text1"/>
        </w:rPr>
      </w:pPr>
    </w:p>
    <w:p w14:paraId="31A1B29C" w14:textId="77777777" w:rsidR="00585106" w:rsidRDefault="00585106" w:rsidP="00C156BC">
      <w:pPr>
        <w:rPr>
          <w:color w:val="000000" w:themeColor="text1"/>
        </w:rPr>
      </w:pPr>
    </w:p>
    <w:p w14:paraId="7EE26025" w14:textId="77777777" w:rsidR="00585106" w:rsidRDefault="00585106" w:rsidP="00C156BC">
      <w:pPr>
        <w:rPr>
          <w:color w:val="000000" w:themeColor="text1"/>
        </w:rPr>
      </w:pPr>
    </w:p>
    <w:p w14:paraId="12974550" w14:textId="77777777" w:rsidR="00585106" w:rsidRDefault="00585106" w:rsidP="00C156BC">
      <w:pPr>
        <w:rPr>
          <w:color w:val="000000" w:themeColor="text1"/>
        </w:rPr>
      </w:pPr>
    </w:p>
    <w:p w14:paraId="624B1622" w14:textId="77777777" w:rsidR="00585106" w:rsidRDefault="00585106" w:rsidP="00C156BC">
      <w:pPr>
        <w:rPr>
          <w:color w:val="000000" w:themeColor="text1"/>
        </w:rPr>
      </w:pPr>
    </w:p>
    <w:p w14:paraId="653E6274" w14:textId="77777777" w:rsidR="00FF6E21" w:rsidRDefault="00FF6E21" w:rsidP="00C156BC">
      <w:pPr>
        <w:rPr>
          <w:color w:val="000000" w:themeColor="text1"/>
        </w:rPr>
      </w:pPr>
    </w:p>
    <w:sdt>
      <w:sdtPr>
        <w:rPr>
          <w:rFonts w:ascii="Arial" w:eastAsia="Times New Roman" w:hAnsi="Arial" w:cs="Arial"/>
          <w:b w:val="0"/>
          <w:bCs w:val="0"/>
          <w:color w:val="auto"/>
          <w:sz w:val="24"/>
          <w:szCs w:val="22"/>
          <w:lang w:val="en-GB" w:eastAsia="en-US"/>
        </w:rPr>
        <w:id w:val="-1574737068"/>
        <w:docPartObj>
          <w:docPartGallery w:val="Table of Contents"/>
          <w:docPartUnique/>
        </w:docPartObj>
      </w:sdtPr>
      <w:sdtEndPr>
        <w:rPr>
          <w:noProof/>
        </w:rPr>
      </w:sdtEndPr>
      <w:sdtContent>
        <w:p w14:paraId="23803E32" w14:textId="31BA3F0F" w:rsidR="0023216E" w:rsidRDefault="0023216E">
          <w:pPr>
            <w:pStyle w:val="TOCHeading"/>
          </w:pPr>
          <w:r>
            <w:t>Contents</w:t>
          </w:r>
        </w:p>
        <w:p w14:paraId="089148E6" w14:textId="1604EA67" w:rsidR="004E59B8" w:rsidRDefault="0023216E">
          <w:pPr>
            <w:pStyle w:val="TOC1"/>
            <w:tabs>
              <w:tab w:val="left" w:pos="480"/>
              <w:tab w:val="right" w:leader="dot" w:pos="9628"/>
            </w:tabs>
            <w:rPr>
              <w:rFonts w:asciiTheme="minorHAnsi" w:eastAsiaTheme="minorEastAsia" w:hAnsiTheme="minorHAnsi" w:cstheme="minorBidi"/>
              <w:b w:val="0"/>
              <w:noProof/>
              <w:kern w:val="2"/>
              <w:sz w:val="22"/>
              <w:szCs w:val="22"/>
              <w:lang w:eastAsia="en-GB"/>
              <w14:ligatures w14:val="standardContextual"/>
            </w:rPr>
          </w:pPr>
          <w:r>
            <w:fldChar w:fldCharType="begin"/>
          </w:r>
          <w:r>
            <w:instrText xml:space="preserve"> TOC \o "1-3" \h \z \u </w:instrText>
          </w:r>
          <w:r>
            <w:fldChar w:fldCharType="separate"/>
          </w:r>
          <w:hyperlink w:anchor="_Toc183872149" w:history="1">
            <w:r w:rsidR="004E59B8" w:rsidRPr="00364625">
              <w:rPr>
                <w:rStyle w:val="Hyperlink"/>
                <w:noProof/>
              </w:rPr>
              <w:t>1.</w:t>
            </w:r>
            <w:r w:rsidR="004E59B8">
              <w:rPr>
                <w:rFonts w:asciiTheme="minorHAnsi" w:eastAsiaTheme="minorEastAsia" w:hAnsiTheme="minorHAnsi" w:cstheme="minorBidi"/>
                <w:b w:val="0"/>
                <w:noProof/>
                <w:kern w:val="2"/>
                <w:sz w:val="22"/>
                <w:szCs w:val="22"/>
                <w:lang w:eastAsia="en-GB"/>
                <w14:ligatures w14:val="standardContextual"/>
              </w:rPr>
              <w:tab/>
            </w:r>
            <w:r w:rsidR="004E59B8" w:rsidRPr="00364625">
              <w:rPr>
                <w:rStyle w:val="Hyperlink"/>
                <w:noProof/>
              </w:rPr>
              <w:t>AIM/PURPOSE</w:t>
            </w:r>
            <w:r w:rsidR="004E59B8">
              <w:rPr>
                <w:noProof/>
                <w:webHidden/>
              </w:rPr>
              <w:tab/>
            </w:r>
            <w:r w:rsidR="004E59B8">
              <w:rPr>
                <w:noProof/>
                <w:webHidden/>
              </w:rPr>
              <w:fldChar w:fldCharType="begin"/>
            </w:r>
            <w:r w:rsidR="004E59B8">
              <w:rPr>
                <w:noProof/>
                <w:webHidden/>
              </w:rPr>
              <w:instrText xml:space="preserve"> PAGEREF _Toc183872149 \h </w:instrText>
            </w:r>
            <w:r w:rsidR="004E59B8">
              <w:rPr>
                <w:noProof/>
                <w:webHidden/>
              </w:rPr>
            </w:r>
            <w:r w:rsidR="004E59B8">
              <w:rPr>
                <w:noProof/>
                <w:webHidden/>
              </w:rPr>
              <w:fldChar w:fldCharType="separate"/>
            </w:r>
            <w:r w:rsidR="004E59B8">
              <w:rPr>
                <w:noProof/>
                <w:webHidden/>
              </w:rPr>
              <w:t>3</w:t>
            </w:r>
            <w:r w:rsidR="004E59B8">
              <w:rPr>
                <w:noProof/>
                <w:webHidden/>
              </w:rPr>
              <w:fldChar w:fldCharType="end"/>
            </w:r>
          </w:hyperlink>
        </w:p>
        <w:p w14:paraId="48A644DE" w14:textId="168497E9" w:rsidR="004E59B8" w:rsidRDefault="00000000">
          <w:pPr>
            <w:pStyle w:val="TOC1"/>
            <w:tabs>
              <w:tab w:val="left" w:pos="480"/>
              <w:tab w:val="right" w:leader="dot" w:pos="9628"/>
            </w:tabs>
            <w:rPr>
              <w:rFonts w:asciiTheme="minorHAnsi" w:eastAsiaTheme="minorEastAsia" w:hAnsiTheme="minorHAnsi" w:cstheme="minorBidi"/>
              <w:b w:val="0"/>
              <w:noProof/>
              <w:kern w:val="2"/>
              <w:sz w:val="22"/>
              <w:szCs w:val="22"/>
              <w:lang w:eastAsia="en-GB"/>
              <w14:ligatures w14:val="standardContextual"/>
            </w:rPr>
          </w:pPr>
          <w:hyperlink w:anchor="_Toc183872150" w:history="1">
            <w:r w:rsidR="004E59B8" w:rsidRPr="00364625">
              <w:rPr>
                <w:rStyle w:val="Hyperlink"/>
                <w:noProof/>
              </w:rPr>
              <w:t>2.</w:t>
            </w:r>
            <w:r w:rsidR="004E59B8">
              <w:rPr>
                <w:rFonts w:asciiTheme="minorHAnsi" w:eastAsiaTheme="minorEastAsia" w:hAnsiTheme="minorHAnsi" w:cstheme="minorBidi"/>
                <w:b w:val="0"/>
                <w:noProof/>
                <w:kern w:val="2"/>
                <w:sz w:val="22"/>
                <w:szCs w:val="22"/>
                <w:lang w:eastAsia="en-GB"/>
                <w14:ligatures w14:val="standardContextual"/>
              </w:rPr>
              <w:tab/>
            </w:r>
            <w:r w:rsidR="004E59B8" w:rsidRPr="00364625">
              <w:rPr>
                <w:rStyle w:val="Hyperlink"/>
                <w:noProof/>
              </w:rPr>
              <w:t>INTENDED USERS</w:t>
            </w:r>
            <w:r w:rsidR="004E59B8">
              <w:rPr>
                <w:noProof/>
                <w:webHidden/>
              </w:rPr>
              <w:tab/>
            </w:r>
            <w:r w:rsidR="004E59B8">
              <w:rPr>
                <w:noProof/>
                <w:webHidden/>
              </w:rPr>
              <w:fldChar w:fldCharType="begin"/>
            </w:r>
            <w:r w:rsidR="004E59B8">
              <w:rPr>
                <w:noProof/>
                <w:webHidden/>
              </w:rPr>
              <w:instrText xml:space="preserve"> PAGEREF _Toc183872150 \h </w:instrText>
            </w:r>
            <w:r w:rsidR="004E59B8">
              <w:rPr>
                <w:noProof/>
                <w:webHidden/>
              </w:rPr>
            </w:r>
            <w:r w:rsidR="004E59B8">
              <w:rPr>
                <w:noProof/>
                <w:webHidden/>
              </w:rPr>
              <w:fldChar w:fldCharType="separate"/>
            </w:r>
            <w:r w:rsidR="004E59B8">
              <w:rPr>
                <w:noProof/>
                <w:webHidden/>
              </w:rPr>
              <w:t>3</w:t>
            </w:r>
            <w:r w:rsidR="004E59B8">
              <w:rPr>
                <w:noProof/>
                <w:webHidden/>
              </w:rPr>
              <w:fldChar w:fldCharType="end"/>
            </w:r>
          </w:hyperlink>
        </w:p>
        <w:p w14:paraId="2DACE406" w14:textId="3BE11F58" w:rsidR="004E59B8" w:rsidRDefault="00000000">
          <w:pPr>
            <w:pStyle w:val="TOC1"/>
            <w:tabs>
              <w:tab w:val="left" w:pos="480"/>
              <w:tab w:val="right" w:leader="dot" w:pos="9628"/>
            </w:tabs>
            <w:rPr>
              <w:rFonts w:asciiTheme="minorHAnsi" w:eastAsiaTheme="minorEastAsia" w:hAnsiTheme="minorHAnsi" w:cstheme="minorBidi"/>
              <w:b w:val="0"/>
              <w:noProof/>
              <w:kern w:val="2"/>
              <w:sz w:val="22"/>
              <w:szCs w:val="22"/>
              <w:lang w:eastAsia="en-GB"/>
              <w14:ligatures w14:val="standardContextual"/>
            </w:rPr>
          </w:pPr>
          <w:hyperlink w:anchor="_Toc183872151" w:history="1">
            <w:r w:rsidR="004E59B8" w:rsidRPr="00364625">
              <w:rPr>
                <w:rStyle w:val="Hyperlink"/>
                <w:noProof/>
              </w:rPr>
              <w:t>3.</w:t>
            </w:r>
            <w:r w:rsidR="004E59B8">
              <w:rPr>
                <w:rFonts w:asciiTheme="minorHAnsi" w:eastAsiaTheme="minorEastAsia" w:hAnsiTheme="minorHAnsi" w:cstheme="minorBidi"/>
                <w:b w:val="0"/>
                <w:noProof/>
                <w:kern w:val="2"/>
                <w:sz w:val="22"/>
                <w:szCs w:val="22"/>
                <w:lang w:eastAsia="en-GB"/>
                <w14:ligatures w14:val="standardContextual"/>
              </w:rPr>
              <w:tab/>
            </w:r>
            <w:r w:rsidR="004E59B8" w:rsidRPr="00364625">
              <w:rPr>
                <w:rStyle w:val="Hyperlink"/>
                <w:noProof/>
              </w:rPr>
              <w:t>DISCLAIMER STATEMENT</w:t>
            </w:r>
            <w:r w:rsidR="004E59B8">
              <w:rPr>
                <w:noProof/>
                <w:webHidden/>
              </w:rPr>
              <w:tab/>
            </w:r>
            <w:r w:rsidR="004E59B8">
              <w:rPr>
                <w:noProof/>
                <w:webHidden/>
              </w:rPr>
              <w:fldChar w:fldCharType="begin"/>
            </w:r>
            <w:r w:rsidR="004E59B8">
              <w:rPr>
                <w:noProof/>
                <w:webHidden/>
              </w:rPr>
              <w:instrText xml:space="preserve"> PAGEREF _Toc183872151 \h </w:instrText>
            </w:r>
            <w:r w:rsidR="004E59B8">
              <w:rPr>
                <w:noProof/>
                <w:webHidden/>
              </w:rPr>
            </w:r>
            <w:r w:rsidR="004E59B8">
              <w:rPr>
                <w:noProof/>
                <w:webHidden/>
              </w:rPr>
              <w:fldChar w:fldCharType="separate"/>
            </w:r>
            <w:r w:rsidR="004E59B8">
              <w:rPr>
                <w:noProof/>
                <w:webHidden/>
              </w:rPr>
              <w:t>3</w:t>
            </w:r>
            <w:r w:rsidR="004E59B8">
              <w:rPr>
                <w:noProof/>
                <w:webHidden/>
              </w:rPr>
              <w:fldChar w:fldCharType="end"/>
            </w:r>
          </w:hyperlink>
        </w:p>
        <w:p w14:paraId="5CB478D1" w14:textId="2C0C676B" w:rsidR="004E59B8" w:rsidRDefault="00000000">
          <w:pPr>
            <w:pStyle w:val="TOC1"/>
            <w:tabs>
              <w:tab w:val="left" w:pos="480"/>
              <w:tab w:val="right" w:leader="dot" w:pos="9628"/>
            </w:tabs>
            <w:rPr>
              <w:rFonts w:asciiTheme="minorHAnsi" w:eastAsiaTheme="minorEastAsia" w:hAnsiTheme="minorHAnsi" w:cstheme="minorBidi"/>
              <w:b w:val="0"/>
              <w:noProof/>
              <w:kern w:val="2"/>
              <w:sz w:val="22"/>
              <w:szCs w:val="22"/>
              <w:lang w:eastAsia="en-GB"/>
              <w14:ligatures w14:val="standardContextual"/>
            </w:rPr>
          </w:pPr>
          <w:hyperlink w:anchor="_Toc183872152" w:history="1">
            <w:r w:rsidR="004E59B8" w:rsidRPr="00364625">
              <w:rPr>
                <w:rStyle w:val="Hyperlink"/>
                <w:noProof/>
              </w:rPr>
              <w:t>4.</w:t>
            </w:r>
            <w:r w:rsidR="004E59B8">
              <w:rPr>
                <w:rFonts w:asciiTheme="minorHAnsi" w:eastAsiaTheme="minorEastAsia" w:hAnsiTheme="minorHAnsi" w:cstheme="minorBidi"/>
                <w:b w:val="0"/>
                <w:noProof/>
                <w:kern w:val="2"/>
                <w:sz w:val="22"/>
                <w:szCs w:val="22"/>
                <w:lang w:eastAsia="en-GB"/>
                <w14:ligatures w14:val="standardContextual"/>
              </w:rPr>
              <w:tab/>
            </w:r>
            <w:r w:rsidR="004E59B8" w:rsidRPr="00364625">
              <w:rPr>
                <w:rStyle w:val="Hyperlink"/>
                <w:noProof/>
              </w:rPr>
              <w:t>DEFINITIONS AND AN EXPLANATION OF TERMS USED</w:t>
            </w:r>
            <w:r w:rsidR="004E59B8">
              <w:rPr>
                <w:noProof/>
                <w:webHidden/>
              </w:rPr>
              <w:tab/>
            </w:r>
            <w:r w:rsidR="004E59B8">
              <w:rPr>
                <w:noProof/>
                <w:webHidden/>
              </w:rPr>
              <w:fldChar w:fldCharType="begin"/>
            </w:r>
            <w:r w:rsidR="004E59B8">
              <w:rPr>
                <w:noProof/>
                <w:webHidden/>
              </w:rPr>
              <w:instrText xml:space="preserve"> PAGEREF _Toc183872152 \h </w:instrText>
            </w:r>
            <w:r w:rsidR="004E59B8">
              <w:rPr>
                <w:noProof/>
                <w:webHidden/>
              </w:rPr>
            </w:r>
            <w:r w:rsidR="004E59B8">
              <w:rPr>
                <w:noProof/>
                <w:webHidden/>
              </w:rPr>
              <w:fldChar w:fldCharType="separate"/>
            </w:r>
            <w:r w:rsidR="004E59B8">
              <w:rPr>
                <w:noProof/>
                <w:webHidden/>
              </w:rPr>
              <w:t>4</w:t>
            </w:r>
            <w:r w:rsidR="004E59B8">
              <w:rPr>
                <w:noProof/>
                <w:webHidden/>
              </w:rPr>
              <w:fldChar w:fldCharType="end"/>
            </w:r>
          </w:hyperlink>
        </w:p>
        <w:p w14:paraId="128BE470" w14:textId="36216ECD" w:rsidR="004E59B8" w:rsidRDefault="00000000">
          <w:pPr>
            <w:pStyle w:val="TOC1"/>
            <w:tabs>
              <w:tab w:val="left" w:pos="480"/>
              <w:tab w:val="right" w:leader="dot" w:pos="9628"/>
            </w:tabs>
            <w:rPr>
              <w:rFonts w:asciiTheme="minorHAnsi" w:eastAsiaTheme="minorEastAsia" w:hAnsiTheme="minorHAnsi" w:cstheme="minorBidi"/>
              <w:b w:val="0"/>
              <w:noProof/>
              <w:kern w:val="2"/>
              <w:sz w:val="22"/>
              <w:szCs w:val="22"/>
              <w:lang w:eastAsia="en-GB"/>
              <w14:ligatures w14:val="standardContextual"/>
            </w:rPr>
          </w:pPr>
          <w:hyperlink w:anchor="_Toc183872153" w:history="1">
            <w:r w:rsidR="004E59B8" w:rsidRPr="00364625">
              <w:rPr>
                <w:rStyle w:val="Hyperlink"/>
                <w:noProof/>
              </w:rPr>
              <w:t>5.</w:t>
            </w:r>
            <w:r w:rsidR="004E59B8">
              <w:rPr>
                <w:rFonts w:asciiTheme="minorHAnsi" w:eastAsiaTheme="minorEastAsia" w:hAnsiTheme="minorHAnsi" w:cstheme="minorBidi"/>
                <w:b w:val="0"/>
                <w:noProof/>
                <w:kern w:val="2"/>
                <w:sz w:val="22"/>
                <w:szCs w:val="22"/>
                <w:lang w:eastAsia="en-GB"/>
                <w14:ligatures w14:val="standardContextual"/>
              </w:rPr>
              <w:tab/>
            </w:r>
            <w:r w:rsidR="004E59B8" w:rsidRPr="00364625">
              <w:rPr>
                <w:rStyle w:val="Hyperlink"/>
                <w:noProof/>
              </w:rPr>
              <w:t>FULL DETAILS OF THE POLICY</w:t>
            </w:r>
            <w:r w:rsidR="004E59B8">
              <w:rPr>
                <w:noProof/>
                <w:webHidden/>
              </w:rPr>
              <w:tab/>
            </w:r>
            <w:r w:rsidR="004E59B8">
              <w:rPr>
                <w:noProof/>
                <w:webHidden/>
              </w:rPr>
              <w:fldChar w:fldCharType="begin"/>
            </w:r>
            <w:r w:rsidR="004E59B8">
              <w:rPr>
                <w:noProof/>
                <w:webHidden/>
              </w:rPr>
              <w:instrText xml:space="preserve"> PAGEREF _Toc183872153 \h </w:instrText>
            </w:r>
            <w:r w:rsidR="004E59B8">
              <w:rPr>
                <w:noProof/>
                <w:webHidden/>
              </w:rPr>
            </w:r>
            <w:r w:rsidR="004E59B8">
              <w:rPr>
                <w:noProof/>
                <w:webHidden/>
              </w:rPr>
              <w:fldChar w:fldCharType="separate"/>
            </w:r>
            <w:r w:rsidR="004E59B8">
              <w:rPr>
                <w:noProof/>
                <w:webHidden/>
              </w:rPr>
              <w:t>6</w:t>
            </w:r>
            <w:r w:rsidR="004E59B8">
              <w:rPr>
                <w:noProof/>
                <w:webHidden/>
              </w:rPr>
              <w:fldChar w:fldCharType="end"/>
            </w:r>
          </w:hyperlink>
        </w:p>
        <w:p w14:paraId="1BC74F7E" w14:textId="4340CECA" w:rsidR="004E59B8" w:rsidRDefault="00000000">
          <w:pPr>
            <w:pStyle w:val="TOC2"/>
            <w:tabs>
              <w:tab w:val="left" w:pos="880"/>
              <w:tab w:val="right" w:leader="dot" w:pos="9628"/>
            </w:tabs>
            <w:rPr>
              <w:rFonts w:asciiTheme="minorHAnsi" w:eastAsiaTheme="minorEastAsia" w:hAnsiTheme="minorHAnsi" w:cstheme="minorBidi"/>
              <w:noProof/>
              <w:kern w:val="2"/>
              <w:sz w:val="22"/>
              <w:lang w:eastAsia="en-GB"/>
              <w14:ligatures w14:val="standardContextual"/>
            </w:rPr>
          </w:pPr>
          <w:hyperlink w:anchor="_Toc183872154" w:history="1">
            <w:r w:rsidR="004E59B8" w:rsidRPr="00364625">
              <w:rPr>
                <w:rStyle w:val="Hyperlink"/>
                <w:noProof/>
              </w:rPr>
              <w:t>5.1</w:t>
            </w:r>
            <w:r w:rsidR="004E59B8">
              <w:rPr>
                <w:rFonts w:asciiTheme="minorHAnsi" w:eastAsiaTheme="minorEastAsia" w:hAnsiTheme="minorHAnsi" w:cstheme="minorBidi"/>
                <w:noProof/>
                <w:kern w:val="2"/>
                <w:sz w:val="22"/>
                <w:lang w:eastAsia="en-GB"/>
                <w14:ligatures w14:val="standardContextual"/>
              </w:rPr>
              <w:tab/>
            </w:r>
            <w:r w:rsidR="004E59B8" w:rsidRPr="00364625">
              <w:rPr>
                <w:rStyle w:val="Hyperlink"/>
                <w:noProof/>
              </w:rPr>
              <w:t>COMPLIANCE MEASURES</w:t>
            </w:r>
            <w:r w:rsidR="004E59B8">
              <w:rPr>
                <w:noProof/>
                <w:webHidden/>
              </w:rPr>
              <w:tab/>
            </w:r>
            <w:r w:rsidR="004E59B8">
              <w:rPr>
                <w:noProof/>
                <w:webHidden/>
              </w:rPr>
              <w:fldChar w:fldCharType="begin"/>
            </w:r>
            <w:r w:rsidR="004E59B8">
              <w:rPr>
                <w:noProof/>
                <w:webHidden/>
              </w:rPr>
              <w:instrText xml:space="preserve"> PAGEREF _Toc183872154 \h </w:instrText>
            </w:r>
            <w:r w:rsidR="004E59B8">
              <w:rPr>
                <w:noProof/>
                <w:webHidden/>
              </w:rPr>
            </w:r>
            <w:r w:rsidR="004E59B8">
              <w:rPr>
                <w:noProof/>
                <w:webHidden/>
              </w:rPr>
              <w:fldChar w:fldCharType="separate"/>
            </w:r>
            <w:r w:rsidR="004E59B8">
              <w:rPr>
                <w:noProof/>
                <w:webHidden/>
              </w:rPr>
              <w:t>6</w:t>
            </w:r>
            <w:r w:rsidR="004E59B8">
              <w:rPr>
                <w:noProof/>
                <w:webHidden/>
              </w:rPr>
              <w:fldChar w:fldCharType="end"/>
            </w:r>
          </w:hyperlink>
        </w:p>
        <w:p w14:paraId="48414E18" w14:textId="4A107620" w:rsidR="004E59B8" w:rsidRDefault="00000000">
          <w:pPr>
            <w:pStyle w:val="TOC2"/>
            <w:tabs>
              <w:tab w:val="left" w:pos="880"/>
              <w:tab w:val="right" w:leader="dot" w:pos="9628"/>
            </w:tabs>
            <w:rPr>
              <w:rFonts w:asciiTheme="minorHAnsi" w:eastAsiaTheme="minorEastAsia" w:hAnsiTheme="minorHAnsi" w:cstheme="minorBidi"/>
              <w:noProof/>
              <w:kern w:val="2"/>
              <w:sz w:val="22"/>
              <w:lang w:eastAsia="en-GB"/>
              <w14:ligatures w14:val="standardContextual"/>
            </w:rPr>
          </w:pPr>
          <w:hyperlink w:anchor="_Toc183872155" w:history="1">
            <w:r w:rsidR="004E59B8" w:rsidRPr="00364625">
              <w:rPr>
                <w:rStyle w:val="Hyperlink"/>
                <w:noProof/>
              </w:rPr>
              <w:t>5.2</w:t>
            </w:r>
            <w:r w:rsidR="004E59B8">
              <w:rPr>
                <w:rFonts w:asciiTheme="minorHAnsi" w:eastAsiaTheme="minorEastAsia" w:hAnsiTheme="minorHAnsi" w:cstheme="minorBidi"/>
                <w:noProof/>
                <w:kern w:val="2"/>
                <w:sz w:val="22"/>
                <w:lang w:eastAsia="en-GB"/>
                <w14:ligatures w14:val="standardContextual"/>
              </w:rPr>
              <w:tab/>
            </w:r>
            <w:r w:rsidR="004E59B8" w:rsidRPr="00364625">
              <w:rPr>
                <w:rStyle w:val="Hyperlink"/>
                <w:noProof/>
              </w:rPr>
              <w:t>WASTE STREAMS AND CONTRACTORS</w:t>
            </w:r>
            <w:r w:rsidR="004E59B8">
              <w:rPr>
                <w:noProof/>
                <w:webHidden/>
              </w:rPr>
              <w:tab/>
            </w:r>
            <w:r w:rsidR="004E59B8">
              <w:rPr>
                <w:noProof/>
                <w:webHidden/>
              </w:rPr>
              <w:fldChar w:fldCharType="begin"/>
            </w:r>
            <w:r w:rsidR="004E59B8">
              <w:rPr>
                <w:noProof/>
                <w:webHidden/>
              </w:rPr>
              <w:instrText xml:space="preserve"> PAGEREF _Toc183872155 \h </w:instrText>
            </w:r>
            <w:r w:rsidR="004E59B8">
              <w:rPr>
                <w:noProof/>
                <w:webHidden/>
              </w:rPr>
            </w:r>
            <w:r w:rsidR="004E59B8">
              <w:rPr>
                <w:noProof/>
                <w:webHidden/>
              </w:rPr>
              <w:fldChar w:fldCharType="separate"/>
            </w:r>
            <w:r w:rsidR="004E59B8">
              <w:rPr>
                <w:noProof/>
                <w:webHidden/>
              </w:rPr>
              <w:t>8</w:t>
            </w:r>
            <w:r w:rsidR="004E59B8">
              <w:rPr>
                <w:noProof/>
                <w:webHidden/>
              </w:rPr>
              <w:fldChar w:fldCharType="end"/>
            </w:r>
          </w:hyperlink>
        </w:p>
        <w:p w14:paraId="0C5DC6D7" w14:textId="794EBFD4" w:rsidR="004E59B8" w:rsidRDefault="00000000">
          <w:pPr>
            <w:pStyle w:val="TOC2"/>
            <w:tabs>
              <w:tab w:val="left" w:pos="880"/>
              <w:tab w:val="right" w:leader="dot" w:pos="9628"/>
            </w:tabs>
            <w:rPr>
              <w:rFonts w:asciiTheme="minorHAnsi" w:eastAsiaTheme="minorEastAsia" w:hAnsiTheme="minorHAnsi" w:cstheme="minorBidi"/>
              <w:noProof/>
              <w:kern w:val="2"/>
              <w:sz w:val="22"/>
              <w:lang w:eastAsia="en-GB"/>
              <w14:ligatures w14:val="standardContextual"/>
            </w:rPr>
          </w:pPr>
          <w:hyperlink w:anchor="_Toc183872156" w:history="1">
            <w:r w:rsidR="004E59B8" w:rsidRPr="00364625">
              <w:rPr>
                <w:rStyle w:val="Hyperlink"/>
                <w:noProof/>
              </w:rPr>
              <w:t>5.3</w:t>
            </w:r>
            <w:r w:rsidR="004E59B8">
              <w:rPr>
                <w:rFonts w:asciiTheme="minorHAnsi" w:eastAsiaTheme="minorEastAsia" w:hAnsiTheme="minorHAnsi" w:cstheme="minorBidi"/>
                <w:noProof/>
                <w:kern w:val="2"/>
                <w:sz w:val="22"/>
                <w:lang w:eastAsia="en-GB"/>
                <w14:ligatures w14:val="standardContextual"/>
              </w:rPr>
              <w:tab/>
            </w:r>
            <w:r w:rsidR="004E59B8" w:rsidRPr="00364625">
              <w:rPr>
                <w:rStyle w:val="Hyperlink"/>
                <w:noProof/>
              </w:rPr>
              <w:t>TRAINING</w:t>
            </w:r>
            <w:r w:rsidR="004E59B8">
              <w:rPr>
                <w:noProof/>
                <w:webHidden/>
              </w:rPr>
              <w:tab/>
            </w:r>
            <w:r w:rsidR="004E59B8">
              <w:rPr>
                <w:noProof/>
                <w:webHidden/>
              </w:rPr>
              <w:fldChar w:fldCharType="begin"/>
            </w:r>
            <w:r w:rsidR="004E59B8">
              <w:rPr>
                <w:noProof/>
                <w:webHidden/>
              </w:rPr>
              <w:instrText xml:space="preserve"> PAGEREF _Toc183872156 \h </w:instrText>
            </w:r>
            <w:r w:rsidR="004E59B8">
              <w:rPr>
                <w:noProof/>
                <w:webHidden/>
              </w:rPr>
            </w:r>
            <w:r w:rsidR="004E59B8">
              <w:rPr>
                <w:noProof/>
                <w:webHidden/>
              </w:rPr>
              <w:fldChar w:fldCharType="separate"/>
            </w:r>
            <w:r w:rsidR="004E59B8">
              <w:rPr>
                <w:noProof/>
                <w:webHidden/>
              </w:rPr>
              <w:t>9</w:t>
            </w:r>
            <w:r w:rsidR="004E59B8">
              <w:rPr>
                <w:noProof/>
                <w:webHidden/>
              </w:rPr>
              <w:fldChar w:fldCharType="end"/>
            </w:r>
          </w:hyperlink>
        </w:p>
        <w:p w14:paraId="04A1CA99" w14:textId="33C2F8A0" w:rsidR="004E59B8" w:rsidRDefault="00000000">
          <w:pPr>
            <w:pStyle w:val="TOC2"/>
            <w:tabs>
              <w:tab w:val="left" w:pos="880"/>
              <w:tab w:val="right" w:leader="dot" w:pos="9628"/>
            </w:tabs>
            <w:rPr>
              <w:rFonts w:asciiTheme="minorHAnsi" w:eastAsiaTheme="minorEastAsia" w:hAnsiTheme="minorHAnsi" w:cstheme="minorBidi"/>
              <w:noProof/>
              <w:kern w:val="2"/>
              <w:sz w:val="22"/>
              <w:lang w:eastAsia="en-GB"/>
              <w14:ligatures w14:val="standardContextual"/>
            </w:rPr>
          </w:pPr>
          <w:hyperlink w:anchor="_Toc183872157" w:history="1">
            <w:r w:rsidR="004E59B8" w:rsidRPr="00364625">
              <w:rPr>
                <w:rStyle w:val="Hyperlink"/>
                <w:noProof/>
              </w:rPr>
              <w:t>5.4</w:t>
            </w:r>
            <w:r w:rsidR="004E59B8">
              <w:rPr>
                <w:rFonts w:asciiTheme="minorHAnsi" w:eastAsiaTheme="minorEastAsia" w:hAnsiTheme="minorHAnsi" w:cstheme="minorBidi"/>
                <w:noProof/>
                <w:kern w:val="2"/>
                <w:sz w:val="22"/>
                <w:lang w:eastAsia="en-GB"/>
                <w14:ligatures w14:val="standardContextual"/>
              </w:rPr>
              <w:tab/>
            </w:r>
            <w:r w:rsidR="004E59B8" w:rsidRPr="00364625">
              <w:rPr>
                <w:rStyle w:val="Hyperlink"/>
                <w:noProof/>
              </w:rPr>
              <w:t>WASTE TYPES</w:t>
            </w:r>
            <w:r w:rsidR="004E59B8">
              <w:rPr>
                <w:noProof/>
                <w:webHidden/>
              </w:rPr>
              <w:tab/>
            </w:r>
            <w:r w:rsidR="004E59B8">
              <w:rPr>
                <w:noProof/>
                <w:webHidden/>
              </w:rPr>
              <w:fldChar w:fldCharType="begin"/>
            </w:r>
            <w:r w:rsidR="004E59B8">
              <w:rPr>
                <w:noProof/>
                <w:webHidden/>
              </w:rPr>
              <w:instrText xml:space="preserve"> PAGEREF _Toc183872157 \h </w:instrText>
            </w:r>
            <w:r w:rsidR="004E59B8">
              <w:rPr>
                <w:noProof/>
                <w:webHidden/>
              </w:rPr>
            </w:r>
            <w:r w:rsidR="004E59B8">
              <w:rPr>
                <w:noProof/>
                <w:webHidden/>
              </w:rPr>
              <w:fldChar w:fldCharType="separate"/>
            </w:r>
            <w:r w:rsidR="004E59B8">
              <w:rPr>
                <w:noProof/>
                <w:webHidden/>
              </w:rPr>
              <w:t>9</w:t>
            </w:r>
            <w:r w:rsidR="004E59B8">
              <w:rPr>
                <w:noProof/>
                <w:webHidden/>
              </w:rPr>
              <w:fldChar w:fldCharType="end"/>
            </w:r>
          </w:hyperlink>
        </w:p>
        <w:p w14:paraId="4DE614AA" w14:textId="1EA61C23" w:rsidR="004E59B8" w:rsidRDefault="00000000">
          <w:pPr>
            <w:pStyle w:val="TOC2"/>
            <w:tabs>
              <w:tab w:val="left" w:pos="880"/>
              <w:tab w:val="right" w:leader="dot" w:pos="9628"/>
            </w:tabs>
            <w:rPr>
              <w:rFonts w:asciiTheme="minorHAnsi" w:eastAsiaTheme="minorEastAsia" w:hAnsiTheme="minorHAnsi" w:cstheme="minorBidi"/>
              <w:noProof/>
              <w:kern w:val="2"/>
              <w:sz w:val="22"/>
              <w:lang w:eastAsia="en-GB"/>
              <w14:ligatures w14:val="standardContextual"/>
            </w:rPr>
          </w:pPr>
          <w:hyperlink w:anchor="_Toc183872158" w:history="1">
            <w:r w:rsidR="004E59B8" w:rsidRPr="00364625">
              <w:rPr>
                <w:rStyle w:val="Hyperlink"/>
                <w:noProof/>
              </w:rPr>
              <w:t xml:space="preserve">5.5 </w:t>
            </w:r>
            <w:r w:rsidR="004E59B8">
              <w:rPr>
                <w:rFonts w:asciiTheme="minorHAnsi" w:eastAsiaTheme="minorEastAsia" w:hAnsiTheme="minorHAnsi" w:cstheme="minorBidi"/>
                <w:noProof/>
                <w:kern w:val="2"/>
                <w:sz w:val="22"/>
                <w:lang w:eastAsia="en-GB"/>
                <w14:ligatures w14:val="standardContextual"/>
              </w:rPr>
              <w:tab/>
            </w:r>
            <w:r w:rsidR="004E59B8" w:rsidRPr="00364625">
              <w:rPr>
                <w:rStyle w:val="Hyperlink"/>
                <w:noProof/>
              </w:rPr>
              <w:t>PROCEDURE FOR MANAGING VARIOUS DEPARTMENTAL AND SPECIAL WASTES</w:t>
            </w:r>
            <w:r w:rsidR="004E59B8">
              <w:rPr>
                <w:noProof/>
                <w:webHidden/>
              </w:rPr>
              <w:tab/>
            </w:r>
            <w:r w:rsidR="004E59B8">
              <w:rPr>
                <w:noProof/>
                <w:webHidden/>
              </w:rPr>
              <w:fldChar w:fldCharType="begin"/>
            </w:r>
            <w:r w:rsidR="004E59B8">
              <w:rPr>
                <w:noProof/>
                <w:webHidden/>
              </w:rPr>
              <w:instrText xml:space="preserve"> PAGEREF _Toc183872158 \h </w:instrText>
            </w:r>
            <w:r w:rsidR="004E59B8">
              <w:rPr>
                <w:noProof/>
                <w:webHidden/>
              </w:rPr>
            </w:r>
            <w:r w:rsidR="004E59B8">
              <w:rPr>
                <w:noProof/>
                <w:webHidden/>
              </w:rPr>
              <w:fldChar w:fldCharType="separate"/>
            </w:r>
            <w:r w:rsidR="004E59B8">
              <w:rPr>
                <w:noProof/>
                <w:webHidden/>
              </w:rPr>
              <w:t>14</w:t>
            </w:r>
            <w:r w:rsidR="004E59B8">
              <w:rPr>
                <w:noProof/>
                <w:webHidden/>
              </w:rPr>
              <w:fldChar w:fldCharType="end"/>
            </w:r>
          </w:hyperlink>
        </w:p>
        <w:p w14:paraId="0EB3A9BC" w14:textId="2FF787E3" w:rsidR="004E59B8" w:rsidRDefault="00000000">
          <w:pPr>
            <w:pStyle w:val="TOC2"/>
            <w:tabs>
              <w:tab w:val="left" w:pos="880"/>
              <w:tab w:val="right" w:leader="dot" w:pos="9628"/>
            </w:tabs>
            <w:rPr>
              <w:rFonts w:asciiTheme="minorHAnsi" w:eastAsiaTheme="minorEastAsia" w:hAnsiTheme="minorHAnsi" w:cstheme="minorBidi"/>
              <w:noProof/>
              <w:kern w:val="2"/>
              <w:sz w:val="22"/>
              <w:lang w:eastAsia="en-GB"/>
              <w14:ligatures w14:val="standardContextual"/>
            </w:rPr>
          </w:pPr>
          <w:hyperlink w:anchor="_Toc183872159" w:history="1">
            <w:r w:rsidR="004E59B8" w:rsidRPr="00364625">
              <w:rPr>
                <w:rStyle w:val="Hyperlink"/>
                <w:noProof/>
              </w:rPr>
              <w:t>5.6</w:t>
            </w:r>
            <w:r w:rsidR="004E59B8">
              <w:rPr>
                <w:rFonts w:asciiTheme="minorHAnsi" w:eastAsiaTheme="minorEastAsia" w:hAnsiTheme="minorHAnsi" w:cstheme="minorBidi"/>
                <w:noProof/>
                <w:kern w:val="2"/>
                <w:sz w:val="22"/>
                <w:lang w:eastAsia="en-GB"/>
                <w14:ligatures w14:val="standardContextual"/>
              </w:rPr>
              <w:tab/>
            </w:r>
            <w:r w:rsidR="004E59B8" w:rsidRPr="00364625">
              <w:rPr>
                <w:rStyle w:val="Hyperlink"/>
                <w:noProof/>
              </w:rPr>
              <w:t>WASTE BINS, SECURITY, STORAGE AND HANDLING</w:t>
            </w:r>
            <w:r w:rsidR="004E59B8">
              <w:rPr>
                <w:noProof/>
                <w:webHidden/>
              </w:rPr>
              <w:tab/>
            </w:r>
            <w:r w:rsidR="004E59B8">
              <w:rPr>
                <w:noProof/>
                <w:webHidden/>
              </w:rPr>
              <w:fldChar w:fldCharType="begin"/>
            </w:r>
            <w:r w:rsidR="004E59B8">
              <w:rPr>
                <w:noProof/>
                <w:webHidden/>
              </w:rPr>
              <w:instrText xml:space="preserve"> PAGEREF _Toc183872159 \h </w:instrText>
            </w:r>
            <w:r w:rsidR="004E59B8">
              <w:rPr>
                <w:noProof/>
                <w:webHidden/>
              </w:rPr>
            </w:r>
            <w:r w:rsidR="004E59B8">
              <w:rPr>
                <w:noProof/>
                <w:webHidden/>
              </w:rPr>
              <w:fldChar w:fldCharType="separate"/>
            </w:r>
            <w:r w:rsidR="004E59B8">
              <w:rPr>
                <w:noProof/>
                <w:webHidden/>
              </w:rPr>
              <w:t>16</w:t>
            </w:r>
            <w:r w:rsidR="004E59B8">
              <w:rPr>
                <w:noProof/>
                <w:webHidden/>
              </w:rPr>
              <w:fldChar w:fldCharType="end"/>
            </w:r>
          </w:hyperlink>
        </w:p>
        <w:p w14:paraId="1D833AF6" w14:textId="1AC723BB" w:rsidR="004E59B8" w:rsidRDefault="00000000">
          <w:pPr>
            <w:pStyle w:val="TOC2"/>
            <w:tabs>
              <w:tab w:val="left" w:pos="880"/>
              <w:tab w:val="right" w:leader="dot" w:pos="9628"/>
            </w:tabs>
            <w:rPr>
              <w:rFonts w:asciiTheme="minorHAnsi" w:eastAsiaTheme="minorEastAsia" w:hAnsiTheme="minorHAnsi" w:cstheme="minorBidi"/>
              <w:noProof/>
              <w:kern w:val="2"/>
              <w:sz w:val="22"/>
              <w:lang w:eastAsia="en-GB"/>
              <w14:ligatures w14:val="standardContextual"/>
            </w:rPr>
          </w:pPr>
          <w:hyperlink w:anchor="_Toc183872160" w:history="1">
            <w:r w:rsidR="004E59B8" w:rsidRPr="00364625">
              <w:rPr>
                <w:rStyle w:val="Hyperlink"/>
                <w:noProof/>
              </w:rPr>
              <w:t>5.7</w:t>
            </w:r>
            <w:r w:rsidR="004E59B8">
              <w:rPr>
                <w:rFonts w:asciiTheme="minorHAnsi" w:eastAsiaTheme="minorEastAsia" w:hAnsiTheme="minorHAnsi" w:cstheme="minorBidi"/>
                <w:noProof/>
                <w:kern w:val="2"/>
                <w:sz w:val="22"/>
                <w:lang w:eastAsia="en-GB"/>
                <w14:ligatures w14:val="standardContextual"/>
              </w:rPr>
              <w:tab/>
            </w:r>
            <w:r w:rsidR="004E59B8" w:rsidRPr="00364625">
              <w:rPr>
                <w:rStyle w:val="Hyperlink"/>
                <w:noProof/>
              </w:rPr>
              <w:t>SECTOR WASTE MANAGEMENT GUIDES</w:t>
            </w:r>
            <w:r w:rsidR="004E59B8">
              <w:rPr>
                <w:noProof/>
                <w:webHidden/>
              </w:rPr>
              <w:tab/>
            </w:r>
            <w:r w:rsidR="004E59B8">
              <w:rPr>
                <w:noProof/>
                <w:webHidden/>
              </w:rPr>
              <w:fldChar w:fldCharType="begin"/>
            </w:r>
            <w:r w:rsidR="004E59B8">
              <w:rPr>
                <w:noProof/>
                <w:webHidden/>
              </w:rPr>
              <w:instrText xml:space="preserve"> PAGEREF _Toc183872160 \h </w:instrText>
            </w:r>
            <w:r w:rsidR="004E59B8">
              <w:rPr>
                <w:noProof/>
                <w:webHidden/>
              </w:rPr>
            </w:r>
            <w:r w:rsidR="004E59B8">
              <w:rPr>
                <w:noProof/>
                <w:webHidden/>
              </w:rPr>
              <w:fldChar w:fldCharType="separate"/>
            </w:r>
            <w:r w:rsidR="004E59B8">
              <w:rPr>
                <w:noProof/>
                <w:webHidden/>
              </w:rPr>
              <w:t>19</w:t>
            </w:r>
            <w:r w:rsidR="004E59B8">
              <w:rPr>
                <w:noProof/>
                <w:webHidden/>
              </w:rPr>
              <w:fldChar w:fldCharType="end"/>
            </w:r>
          </w:hyperlink>
        </w:p>
        <w:p w14:paraId="4E79A28B" w14:textId="0E435452" w:rsidR="004E59B8" w:rsidRDefault="00000000">
          <w:pPr>
            <w:pStyle w:val="TOC1"/>
            <w:tabs>
              <w:tab w:val="left" w:pos="480"/>
              <w:tab w:val="right" w:leader="dot" w:pos="9628"/>
            </w:tabs>
            <w:rPr>
              <w:rFonts w:asciiTheme="minorHAnsi" w:eastAsiaTheme="minorEastAsia" w:hAnsiTheme="minorHAnsi" w:cstheme="minorBidi"/>
              <w:b w:val="0"/>
              <w:noProof/>
              <w:kern w:val="2"/>
              <w:sz w:val="22"/>
              <w:szCs w:val="22"/>
              <w:lang w:eastAsia="en-GB"/>
              <w14:ligatures w14:val="standardContextual"/>
            </w:rPr>
          </w:pPr>
          <w:hyperlink w:anchor="_Toc183872161" w:history="1">
            <w:r w:rsidR="004E59B8" w:rsidRPr="00364625">
              <w:rPr>
                <w:rStyle w:val="Hyperlink"/>
                <w:noProof/>
              </w:rPr>
              <w:t>6.</w:t>
            </w:r>
            <w:r w:rsidR="004E59B8">
              <w:rPr>
                <w:rFonts w:asciiTheme="minorHAnsi" w:eastAsiaTheme="minorEastAsia" w:hAnsiTheme="minorHAnsi" w:cstheme="minorBidi"/>
                <w:b w:val="0"/>
                <w:noProof/>
                <w:kern w:val="2"/>
                <w:sz w:val="22"/>
                <w:szCs w:val="22"/>
                <w:lang w:eastAsia="en-GB"/>
                <w14:ligatures w14:val="standardContextual"/>
              </w:rPr>
              <w:tab/>
            </w:r>
            <w:r w:rsidR="004E59B8" w:rsidRPr="00364625">
              <w:rPr>
                <w:rStyle w:val="Hyperlink"/>
                <w:noProof/>
              </w:rPr>
              <w:t>SUPPORT AND ADDITIONAL CONTACTS</w:t>
            </w:r>
            <w:r w:rsidR="004E59B8">
              <w:rPr>
                <w:noProof/>
                <w:webHidden/>
              </w:rPr>
              <w:tab/>
            </w:r>
            <w:r w:rsidR="004E59B8">
              <w:rPr>
                <w:noProof/>
                <w:webHidden/>
              </w:rPr>
              <w:fldChar w:fldCharType="begin"/>
            </w:r>
            <w:r w:rsidR="004E59B8">
              <w:rPr>
                <w:noProof/>
                <w:webHidden/>
              </w:rPr>
              <w:instrText xml:space="preserve"> PAGEREF _Toc183872161 \h </w:instrText>
            </w:r>
            <w:r w:rsidR="004E59B8">
              <w:rPr>
                <w:noProof/>
                <w:webHidden/>
              </w:rPr>
            </w:r>
            <w:r w:rsidR="004E59B8">
              <w:rPr>
                <w:noProof/>
                <w:webHidden/>
              </w:rPr>
              <w:fldChar w:fldCharType="separate"/>
            </w:r>
            <w:r w:rsidR="004E59B8">
              <w:rPr>
                <w:noProof/>
                <w:webHidden/>
              </w:rPr>
              <w:t>20</w:t>
            </w:r>
            <w:r w:rsidR="004E59B8">
              <w:rPr>
                <w:noProof/>
                <w:webHidden/>
              </w:rPr>
              <w:fldChar w:fldCharType="end"/>
            </w:r>
          </w:hyperlink>
        </w:p>
        <w:p w14:paraId="2B5D8AA9" w14:textId="31792236" w:rsidR="004E59B8" w:rsidRDefault="00000000">
          <w:pPr>
            <w:pStyle w:val="TOC2"/>
            <w:tabs>
              <w:tab w:val="right" w:leader="dot" w:pos="9628"/>
            </w:tabs>
            <w:rPr>
              <w:rFonts w:asciiTheme="minorHAnsi" w:eastAsiaTheme="minorEastAsia" w:hAnsiTheme="minorHAnsi" w:cstheme="minorBidi"/>
              <w:noProof/>
              <w:kern w:val="2"/>
              <w:sz w:val="22"/>
              <w:lang w:eastAsia="en-GB"/>
              <w14:ligatures w14:val="standardContextual"/>
            </w:rPr>
          </w:pPr>
          <w:hyperlink w:anchor="_Toc183872162" w:history="1">
            <w:r w:rsidR="004E59B8" w:rsidRPr="00364625">
              <w:rPr>
                <w:rStyle w:val="Hyperlink"/>
                <w:noProof/>
              </w:rPr>
              <w:t>RESPONSIBILITIES</w:t>
            </w:r>
            <w:r w:rsidR="004E59B8">
              <w:rPr>
                <w:noProof/>
                <w:webHidden/>
              </w:rPr>
              <w:tab/>
            </w:r>
            <w:r w:rsidR="004E59B8">
              <w:rPr>
                <w:noProof/>
                <w:webHidden/>
              </w:rPr>
              <w:fldChar w:fldCharType="begin"/>
            </w:r>
            <w:r w:rsidR="004E59B8">
              <w:rPr>
                <w:noProof/>
                <w:webHidden/>
              </w:rPr>
              <w:instrText xml:space="preserve"> PAGEREF _Toc183872162 \h </w:instrText>
            </w:r>
            <w:r w:rsidR="004E59B8">
              <w:rPr>
                <w:noProof/>
                <w:webHidden/>
              </w:rPr>
            </w:r>
            <w:r w:rsidR="004E59B8">
              <w:rPr>
                <w:noProof/>
                <w:webHidden/>
              </w:rPr>
              <w:fldChar w:fldCharType="separate"/>
            </w:r>
            <w:r w:rsidR="004E59B8">
              <w:rPr>
                <w:noProof/>
                <w:webHidden/>
              </w:rPr>
              <w:t>20</w:t>
            </w:r>
            <w:r w:rsidR="004E59B8">
              <w:rPr>
                <w:noProof/>
                <w:webHidden/>
              </w:rPr>
              <w:fldChar w:fldCharType="end"/>
            </w:r>
          </w:hyperlink>
        </w:p>
        <w:p w14:paraId="3E9D38E8" w14:textId="1C9D0E76" w:rsidR="004E59B8" w:rsidRDefault="00000000">
          <w:pPr>
            <w:pStyle w:val="TOC1"/>
            <w:tabs>
              <w:tab w:val="left" w:pos="480"/>
              <w:tab w:val="right" w:leader="dot" w:pos="9628"/>
            </w:tabs>
            <w:rPr>
              <w:rFonts w:asciiTheme="minorHAnsi" w:eastAsiaTheme="minorEastAsia" w:hAnsiTheme="minorHAnsi" w:cstheme="minorBidi"/>
              <w:b w:val="0"/>
              <w:noProof/>
              <w:kern w:val="2"/>
              <w:sz w:val="22"/>
              <w:szCs w:val="22"/>
              <w:lang w:eastAsia="en-GB"/>
              <w14:ligatures w14:val="standardContextual"/>
            </w:rPr>
          </w:pPr>
          <w:hyperlink w:anchor="_Toc183872163" w:history="1">
            <w:r w:rsidR="004E59B8" w:rsidRPr="00364625">
              <w:rPr>
                <w:rStyle w:val="Hyperlink"/>
                <w:noProof/>
              </w:rPr>
              <w:t>7.</w:t>
            </w:r>
            <w:r w:rsidR="004E59B8">
              <w:rPr>
                <w:rFonts w:asciiTheme="minorHAnsi" w:eastAsiaTheme="minorEastAsia" w:hAnsiTheme="minorHAnsi" w:cstheme="minorBidi"/>
                <w:b w:val="0"/>
                <w:noProof/>
                <w:kern w:val="2"/>
                <w:sz w:val="22"/>
                <w:szCs w:val="22"/>
                <w:lang w:eastAsia="en-GB"/>
                <w14:ligatures w14:val="standardContextual"/>
              </w:rPr>
              <w:tab/>
            </w:r>
            <w:r w:rsidR="004E59B8" w:rsidRPr="00364625">
              <w:rPr>
                <w:rStyle w:val="Hyperlink"/>
                <w:noProof/>
              </w:rPr>
              <w:t>SUPPORTING DOCUMENTS OR RELEVANT REFERENCES</w:t>
            </w:r>
            <w:r w:rsidR="004E59B8">
              <w:rPr>
                <w:noProof/>
                <w:webHidden/>
              </w:rPr>
              <w:tab/>
            </w:r>
            <w:r w:rsidR="004E59B8">
              <w:rPr>
                <w:noProof/>
                <w:webHidden/>
              </w:rPr>
              <w:fldChar w:fldCharType="begin"/>
            </w:r>
            <w:r w:rsidR="004E59B8">
              <w:rPr>
                <w:noProof/>
                <w:webHidden/>
              </w:rPr>
              <w:instrText xml:space="preserve"> PAGEREF _Toc183872163 \h </w:instrText>
            </w:r>
            <w:r w:rsidR="004E59B8">
              <w:rPr>
                <w:noProof/>
                <w:webHidden/>
              </w:rPr>
            </w:r>
            <w:r w:rsidR="004E59B8">
              <w:rPr>
                <w:noProof/>
                <w:webHidden/>
              </w:rPr>
              <w:fldChar w:fldCharType="separate"/>
            </w:r>
            <w:r w:rsidR="004E59B8">
              <w:rPr>
                <w:noProof/>
                <w:webHidden/>
              </w:rPr>
              <w:t>21</w:t>
            </w:r>
            <w:r w:rsidR="004E59B8">
              <w:rPr>
                <w:noProof/>
                <w:webHidden/>
              </w:rPr>
              <w:fldChar w:fldCharType="end"/>
            </w:r>
          </w:hyperlink>
        </w:p>
        <w:p w14:paraId="309CE902" w14:textId="23984D87" w:rsidR="004E59B8" w:rsidRDefault="00000000">
          <w:pPr>
            <w:pStyle w:val="TOC2"/>
            <w:tabs>
              <w:tab w:val="right" w:leader="dot" w:pos="9628"/>
            </w:tabs>
            <w:rPr>
              <w:rFonts w:asciiTheme="minorHAnsi" w:eastAsiaTheme="minorEastAsia" w:hAnsiTheme="minorHAnsi" w:cstheme="minorBidi"/>
              <w:noProof/>
              <w:kern w:val="2"/>
              <w:sz w:val="22"/>
              <w:lang w:eastAsia="en-GB"/>
              <w14:ligatures w14:val="standardContextual"/>
            </w:rPr>
          </w:pPr>
          <w:hyperlink w:anchor="_Toc183872164" w:history="1">
            <w:r w:rsidR="004E59B8" w:rsidRPr="00364625">
              <w:rPr>
                <w:rStyle w:val="Hyperlink"/>
                <w:noProof/>
              </w:rPr>
              <w:t>LEGISLATION &amp; EXTERNAL SOURCES OF INFORMATION</w:t>
            </w:r>
            <w:r w:rsidR="004E59B8">
              <w:rPr>
                <w:noProof/>
                <w:webHidden/>
              </w:rPr>
              <w:tab/>
            </w:r>
            <w:r w:rsidR="004E59B8">
              <w:rPr>
                <w:noProof/>
                <w:webHidden/>
              </w:rPr>
              <w:fldChar w:fldCharType="begin"/>
            </w:r>
            <w:r w:rsidR="004E59B8">
              <w:rPr>
                <w:noProof/>
                <w:webHidden/>
              </w:rPr>
              <w:instrText xml:space="preserve"> PAGEREF _Toc183872164 \h </w:instrText>
            </w:r>
            <w:r w:rsidR="004E59B8">
              <w:rPr>
                <w:noProof/>
                <w:webHidden/>
              </w:rPr>
            </w:r>
            <w:r w:rsidR="004E59B8">
              <w:rPr>
                <w:noProof/>
                <w:webHidden/>
              </w:rPr>
              <w:fldChar w:fldCharType="separate"/>
            </w:r>
            <w:r w:rsidR="004E59B8">
              <w:rPr>
                <w:noProof/>
                <w:webHidden/>
              </w:rPr>
              <w:t>21</w:t>
            </w:r>
            <w:r w:rsidR="004E59B8">
              <w:rPr>
                <w:noProof/>
                <w:webHidden/>
              </w:rPr>
              <w:fldChar w:fldCharType="end"/>
            </w:r>
          </w:hyperlink>
        </w:p>
        <w:p w14:paraId="0EA3CB92" w14:textId="3B105201" w:rsidR="004E59B8" w:rsidRDefault="00000000">
          <w:pPr>
            <w:pStyle w:val="TOC1"/>
            <w:tabs>
              <w:tab w:val="left" w:pos="480"/>
              <w:tab w:val="right" w:leader="dot" w:pos="9628"/>
            </w:tabs>
            <w:rPr>
              <w:rFonts w:asciiTheme="minorHAnsi" w:eastAsiaTheme="minorEastAsia" w:hAnsiTheme="minorHAnsi" w:cstheme="minorBidi"/>
              <w:b w:val="0"/>
              <w:noProof/>
              <w:kern w:val="2"/>
              <w:sz w:val="22"/>
              <w:szCs w:val="22"/>
              <w:lang w:eastAsia="en-GB"/>
              <w14:ligatures w14:val="standardContextual"/>
            </w:rPr>
          </w:pPr>
          <w:hyperlink w:anchor="_Toc183872165" w:history="1">
            <w:r w:rsidR="004E59B8" w:rsidRPr="00364625">
              <w:rPr>
                <w:rStyle w:val="Hyperlink"/>
                <w:noProof/>
              </w:rPr>
              <w:t>8.</w:t>
            </w:r>
            <w:r w:rsidR="004E59B8">
              <w:rPr>
                <w:rFonts w:asciiTheme="minorHAnsi" w:eastAsiaTheme="minorEastAsia" w:hAnsiTheme="minorHAnsi" w:cstheme="minorBidi"/>
                <w:b w:val="0"/>
                <w:noProof/>
                <w:kern w:val="2"/>
                <w:sz w:val="22"/>
                <w:szCs w:val="22"/>
                <w:lang w:eastAsia="en-GB"/>
                <w14:ligatures w14:val="standardContextual"/>
              </w:rPr>
              <w:tab/>
            </w:r>
            <w:r w:rsidR="004E59B8" w:rsidRPr="00364625">
              <w:rPr>
                <w:rStyle w:val="Hyperlink"/>
                <w:noProof/>
              </w:rPr>
              <w:t>APPROVAL</w:t>
            </w:r>
            <w:r w:rsidR="004E59B8">
              <w:rPr>
                <w:noProof/>
                <w:webHidden/>
              </w:rPr>
              <w:tab/>
            </w:r>
            <w:r w:rsidR="004E59B8">
              <w:rPr>
                <w:noProof/>
                <w:webHidden/>
              </w:rPr>
              <w:fldChar w:fldCharType="begin"/>
            </w:r>
            <w:r w:rsidR="004E59B8">
              <w:rPr>
                <w:noProof/>
                <w:webHidden/>
              </w:rPr>
              <w:instrText xml:space="preserve"> PAGEREF _Toc183872165 \h </w:instrText>
            </w:r>
            <w:r w:rsidR="004E59B8">
              <w:rPr>
                <w:noProof/>
                <w:webHidden/>
              </w:rPr>
            </w:r>
            <w:r w:rsidR="004E59B8">
              <w:rPr>
                <w:noProof/>
                <w:webHidden/>
              </w:rPr>
              <w:fldChar w:fldCharType="separate"/>
            </w:r>
            <w:r w:rsidR="004E59B8">
              <w:rPr>
                <w:noProof/>
                <w:webHidden/>
              </w:rPr>
              <w:t>22</w:t>
            </w:r>
            <w:r w:rsidR="004E59B8">
              <w:rPr>
                <w:noProof/>
                <w:webHidden/>
              </w:rPr>
              <w:fldChar w:fldCharType="end"/>
            </w:r>
          </w:hyperlink>
        </w:p>
        <w:p w14:paraId="3CC54B59" w14:textId="45077629" w:rsidR="004E59B8" w:rsidRDefault="00000000">
          <w:pPr>
            <w:pStyle w:val="TOC1"/>
            <w:tabs>
              <w:tab w:val="left" w:pos="480"/>
              <w:tab w:val="right" w:leader="dot" w:pos="9628"/>
            </w:tabs>
            <w:rPr>
              <w:rFonts w:asciiTheme="minorHAnsi" w:eastAsiaTheme="minorEastAsia" w:hAnsiTheme="minorHAnsi" w:cstheme="minorBidi"/>
              <w:b w:val="0"/>
              <w:noProof/>
              <w:kern w:val="2"/>
              <w:sz w:val="22"/>
              <w:szCs w:val="22"/>
              <w:lang w:eastAsia="en-GB"/>
              <w14:ligatures w14:val="standardContextual"/>
            </w:rPr>
          </w:pPr>
          <w:hyperlink w:anchor="_Toc183872166" w:history="1">
            <w:r w:rsidR="004E59B8" w:rsidRPr="00364625">
              <w:rPr>
                <w:rStyle w:val="Hyperlink"/>
                <w:noProof/>
              </w:rPr>
              <w:t>9.</w:t>
            </w:r>
            <w:r w:rsidR="004E59B8">
              <w:rPr>
                <w:rFonts w:asciiTheme="minorHAnsi" w:eastAsiaTheme="minorEastAsia" w:hAnsiTheme="minorHAnsi" w:cstheme="minorBidi"/>
                <w:b w:val="0"/>
                <w:noProof/>
                <w:kern w:val="2"/>
                <w:sz w:val="22"/>
                <w:szCs w:val="22"/>
                <w:lang w:eastAsia="en-GB"/>
                <w14:ligatures w14:val="standardContextual"/>
              </w:rPr>
              <w:tab/>
            </w:r>
            <w:r w:rsidR="004E59B8" w:rsidRPr="00364625">
              <w:rPr>
                <w:rStyle w:val="Hyperlink"/>
                <w:noProof/>
              </w:rPr>
              <w:t>MONITORING/AUDIT</w:t>
            </w:r>
            <w:r w:rsidR="004E59B8">
              <w:rPr>
                <w:noProof/>
                <w:webHidden/>
              </w:rPr>
              <w:tab/>
            </w:r>
            <w:r w:rsidR="004E59B8">
              <w:rPr>
                <w:noProof/>
                <w:webHidden/>
              </w:rPr>
              <w:fldChar w:fldCharType="begin"/>
            </w:r>
            <w:r w:rsidR="004E59B8">
              <w:rPr>
                <w:noProof/>
                <w:webHidden/>
              </w:rPr>
              <w:instrText xml:space="preserve"> PAGEREF _Toc183872166 \h </w:instrText>
            </w:r>
            <w:r w:rsidR="004E59B8">
              <w:rPr>
                <w:noProof/>
                <w:webHidden/>
              </w:rPr>
            </w:r>
            <w:r w:rsidR="004E59B8">
              <w:rPr>
                <w:noProof/>
                <w:webHidden/>
              </w:rPr>
              <w:fldChar w:fldCharType="separate"/>
            </w:r>
            <w:r w:rsidR="004E59B8">
              <w:rPr>
                <w:noProof/>
                <w:webHidden/>
              </w:rPr>
              <w:t>22</w:t>
            </w:r>
            <w:r w:rsidR="004E59B8">
              <w:rPr>
                <w:noProof/>
                <w:webHidden/>
              </w:rPr>
              <w:fldChar w:fldCharType="end"/>
            </w:r>
          </w:hyperlink>
        </w:p>
        <w:p w14:paraId="77E86EB8" w14:textId="4D99C91A" w:rsidR="004E59B8" w:rsidRDefault="00000000">
          <w:pPr>
            <w:pStyle w:val="TOC1"/>
            <w:tabs>
              <w:tab w:val="left" w:pos="660"/>
              <w:tab w:val="right" w:leader="dot" w:pos="9628"/>
            </w:tabs>
            <w:rPr>
              <w:rFonts w:asciiTheme="minorHAnsi" w:eastAsiaTheme="minorEastAsia" w:hAnsiTheme="minorHAnsi" w:cstheme="minorBidi"/>
              <w:b w:val="0"/>
              <w:noProof/>
              <w:kern w:val="2"/>
              <w:sz w:val="22"/>
              <w:szCs w:val="22"/>
              <w:lang w:eastAsia="en-GB"/>
              <w14:ligatures w14:val="standardContextual"/>
            </w:rPr>
          </w:pPr>
          <w:hyperlink w:anchor="_Toc183872167" w:history="1">
            <w:r w:rsidR="004E59B8" w:rsidRPr="00364625">
              <w:rPr>
                <w:rStyle w:val="Hyperlink"/>
                <w:noProof/>
              </w:rPr>
              <w:t>10.</w:t>
            </w:r>
            <w:r w:rsidR="004E59B8">
              <w:rPr>
                <w:rFonts w:asciiTheme="minorHAnsi" w:eastAsiaTheme="minorEastAsia" w:hAnsiTheme="minorHAnsi" w:cstheme="minorBidi"/>
                <w:b w:val="0"/>
                <w:noProof/>
                <w:kern w:val="2"/>
                <w:sz w:val="22"/>
                <w:szCs w:val="22"/>
                <w:lang w:eastAsia="en-GB"/>
                <w14:ligatures w14:val="standardContextual"/>
              </w:rPr>
              <w:tab/>
            </w:r>
            <w:r w:rsidR="004E59B8" w:rsidRPr="00364625">
              <w:rPr>
                <w:rStyle w:val="Hyperlink"/>
                <w:noProof/>
              </w:rPr>
              <w:t>EQUALITY IMPACT</w:t>
            </w:r>
            <w:r w:rsidR="004E59B8">
              <w:rPr>
                <w:noProof/>
                <w:webHidden/>
              </w:rPr>
              <w:tab/>
            </w:r>
            <w:r w:rsidR="004E59B8">
              <w:rPr>
                <w:noProof/>
                <w:webHidden/>
              </w:rPr>
              <w:fldChar w:fldCharType="begin"/>
            </w:r>
            <w:r w:rsidR="004E59B8">
              <w:rPr>
                <w:noProof/>
                <w:webHidden/>
              </w:rPr>
              <w:instrText xml:space="preserve"> PAGEREF _Toc183872167 \h </w:instrText>
            </w:r>
            <w:r w:rsidR="004E59B8">
              <w:rPr>
                <w:noProof/>
                <w:webHidden/>
              </w:rPr>
            </w:r>
            <w:r w:rsidR="004E59B8">
              <w:rPr>
                <w:noProof/>
                <w:webHidden/>
              </w:rPr>
              <w:fldChar w:fldCharType="separate"/>
            </w:r>
            <w:r w:rsidR="004E59B8">
              <w:rPr>
                <w:noProof/>
                <w:webHidden/>
              </w:rPr>
              <w:t>22</w:t>
            </w:r>
            <w:r w:rsidR="004E59B8">
              <w:rPr>
                <w:noProof/>
                <w:webHidden/>
              </w:rPr>
              <w:fldChar w:fldCharType="end"/>
            </w:r>
          </w:hyperlink>
        </w:p>
        <w:p w14:paraId="2AEC7D6F" w14:textId="61B9CDBC" w:rsidR="004E59B8" w:rsidRDefault="00000000">
          <w:pPr>
            <w:pStyle w:val="TOC1"/>
            <w:tabs>
              <w:tab w:val="left" w:pos="660"/>
              <w:tab w:val="right" w:leader="dot" w:pos="9628"/>
            </w:tabs>
            <w:rPr>
              <w:rFonts w:asciiTheme="minorHAnsi" w:eastAsiaTheme="minorEastAsia" w:hAnsiTheme="minorHAnsi" w:cstheme="minorBidi"/>
              <w:b w:val="0"/>
              <w:noProof/>
              <w:kern w:val="2"/>
              <w:sz w:val="22"/>
              <w:szCs w:val="22"/>
              <w:lang w:eastAsia="en-GB"/>
              <w14:ligatures w14:val="standardContextual"/>
            </w:rPr>
          </w:pPr>
          <w:hyperlink w:anchor="_Toc183872168" w:history="1">
            <w:r w:rsidR="004E59B8" w:rsidRPr="00364625">
              <w:rPr>
                <w:rStyle w:val="Hyperlink"/>
                <w:noProof/>
              </w:rPr>
              <w:t>11</w:t>
            </w:r>
            <w:r w:rsidR="004E59B8">
              <w:rPr>
                <w:rFonts w:asciiTheme="minorHAnsi" w:eastAsiaTheme="minorEastAsia" w:hAnsiTheme="minorHAnsi" w:cstheme="minorBidi"/>
                <w:b w:val="0"/>
                <w:noProof/>
                <w:kern w:val="2"/>
                <w:sz w:val="22"/>
                <w:szCs w:val="22"/>
                <w:lang w:eastAsia="en-GB"/>
                <w14:ligatures w14:val="standardContextual"/>
              </w:rPr>
              <w:tab/>
            </w:r>
            <w:r w:rsidR="004E59B8" w:rsidRPr="00364625">
              <w:rPr>
                <w:rStyle w:val="Hyperlink"/>
                <w:noProof/>
              </w:rPr>
              <w:t>APPENDICES</w:t>
            </w:r>
            <w:r w:rsidR="004E59B8">
              <w:rPr>
                <w:noProof/>
                <w:webHidden/>
              </w:rPr>
              <w:tab/>
            </w:r>
            <w:r w:rsidR="004E59B8">
              <w:rPr>
                <w:noProof/>
                <w:webHidden/>
              </w:rPr>
              <w:fldChar w:fldCharType="begin"/>
            </w:r>
            <w:r w:rsidR="004E59B8">
              <w:rPr>
                <w:noProof/>
                <w:webHidden/>
              </w:rPr>
              <w:instrText xml:space="preserve"> PAGEREF _Toc183872168 \h </w:instrText>
            </w:r>
            <w:r w:rsidR="004E59B8">
              <w:rPr>
                <w:noProof/>
                <w:webHidden/>
              </w:rPr>
            </w:r>
            <w:r w:rsidR="004E59B8">
              <w:rPr>
                <w:noProof/>
                <w:webHidden/>
              </w:rPr>
              <w:fldChar w:fldCharType="separate"/>
            </w:r>
            <w:r w:rsidR="004E59B8">
              <w:rPr>
                <w:noProof/>
                <w:webHidden/>
              </w:rPr>
              <w:t>23</w:t>
            </w:r>
            <w:r w:rsidR="004E59B8">
              <w:rPr>
                <w:noProof/>
                <w:webHidden/>
              </w:rPr>
              <w:fldChar w:fldCharType="end"/>
            </w:r>
          </w:hyperlink>
        </w:p>
        <w:p w14:paraId="4D94D714" w14:textId="432CE28C" w:rsidR="004E59B8" w:rsidRDefault="00000000">
          <w:pPr>
            <w:pStyle w:val="TOC1"/>
            <w:tabs>
              <w:tab w:val="right" w:leader="dot" w:pos="9628"/>
            </w:tabs>
            <w:rPr>
              <w:rFonts w:asciiTheme="minorHAnsi" w:eastAsiaTheme="minorEastAsia" w:hAnsiTheme="minorHAnsi" w:cstheme="minorBidi"/>
              <w:b w:val="0"/>
              <w:noProof/>
              <w:kern w:val="2"/>
              <w:sz w:val="22"/>
              <w:szCs w:val="22"/>
              <w:lang w:eastAsia="en-GB"/>
              <w14:ligatures w14:val="standardContextual"/>
            </w:rPr>
          </w:pPr>
          <w:hyperlink w:anchor="_Toc183872169" w:history="1">
            <w:r w:rsidR="004E59B8" w:rsidRPr="00364625">
              <w:rPr>
                <w:rStyle w:val="Hyperlink"/>
                <w:noProof/>
              </w:rPr>
              <w:t>Appendix 1 – MONITORING/AUDIT TOOL</w:t>
            </w:r>
            <w:r w:rsidR="004E59B8">
              <w:rPr>
                <w:noProof/>
                <w:webHidden/>
              </w:rPr>
              <w:tab/>
            </w:r>
            <w:r w:rsidR="004E59B8">
              <w:rPr>
                <w:noProof/>
                <w:webHidden/>
              </w:rPr>
              <w:fldChar w:fldCharType="begin"/>
            </w:r>
            <w:r w:rsidR="004E59B8">
              <w:rPr>
                <w:noProof/>
                <w:webHidden/>
              </w:rPr>
              <w:instrText xml:space="preserve"> PAGEREF _Toc183872169 \h </w:instrText>
            </w:r>
            <w:r w:rsidR="004E59B8">
              <w:rPr>
                <w:noProof/>
                <w:webHidden/>
              </w:rPr>
            </w:r>
            <w:r w:rsidR="004E59B8">
              <w:rPr>
                <w:noProof/>
                <w:webHidden/>
              </w:rPr>
              <w:fldChar w:fldCharType="separate"/>
            </w:r>
            <w:r w:rsidR="004E59B8">
              <w:rPr>
                <w:noProof/>
                <w:webHidden/>
              </w:rPr>
              <w:t>23</w:t>
            </w:r>
            <w:r w:rsidR="004E59B8">
              <w:rPr>
                <w:noProof/>
                <w:webHidden/>
              </w:rPr>
              <w:fldChar w:fldCharType="end"/>
            </w:r>
          </w:hyperlink>
        </w:p>
        <w:p w14:paraId="620BE63E" w14:textId="2DC20032" w:rsidR="004E59B8" w:rsidRDefault="00000000">
          <w:pPr>
            <w:pStyle w:val="TOC1"/>
            <w:tabs>
              <w:tab w:val="right" w:leader="dot" w:pos="9628"/>
            </w:tabs>
            <w:rPr>
              <w:rFonts w:asciiTheme="minorHAnsi" w:eastAsiaTheme="minorEastAsia" w:hAnsiTheme="minorHAnsi" w:cstheme="minorBidi"/>
              <w:b w:val="0"/>
              <w:noProof/>
              <w:kern w:val="2"/>
              <w:sz w:val="22"/>
              <w:szCs w:val="22"/>
              <w:lang w:eastAsia="en-GB"/>
              <w14:ligatures w14:val="standardContextual"/>
            </w:rPr>
          </w:pPr>
          <w:hyperlink w:anchor="_Toc183872170" w:history="1">
            <w:r w:rsidR="004E59B8" w:rsidRPr="00364625">
              <w:rPr>
                <w:rStyle w:val="Hyperlink"/>
                <w:noProof/>
              </w:rPr>
              <w:t>Appendix 2 - List of DCHS Applicable Waste Exemptions</w:t>
            </w:r>
            <w:r w:rsidR="004E59B8">
              <w:rPr>
                <w:noProof/>
                <w:webHidden/>
              </w:rPr>
              <w:tab/>
            </w:r>
            <w:r w:rsidR="004E59B8">
              <w:rPr>
                <w:noProof/>
                <w:webHidden/>
              </w:rPr>
              <w:fldChar w:fldCharType="begin"/>
            </w:r>
            <w:r w:rsidR="004E59B8">
              <w:rPr>
                <w:noProof/>
                <w:webHidden/>
              </w:rPr>
              <w:instrText xml:space="preserve"> PAGEREF _Toc183872170 \h </w:instrText>
            </w:r>
            <w:r w:rsidR="004E59B8">
              <w:rPr>
                <w:noProof/>
                <w:webHidden/>
              </w:rPr>
            </w:r>
            <w:r w:rsidR="004E59B8">
              <w:rPr>
                <w:noProof/>
                <w:webHidden/>
              </w:rPr>
              <w:fldChar w:fldCharType="separate"/>
            </w:r>
            <w:r w:rsidR="004E59B8">
              <w:rPr>
                <w:noProof/>
                <w:webHidden/>
              </w:rPr>
              <w:t>24</w:t>
            </w:r>
            <w:r w:rsidR="004E59B8">
              <w:rPr>
                <w:noProof/>
                <w:webHidden/>
              </w:rPr>
              <w:fldChar w:fldCharType="end"/>
            </w:r>
          </w:hyperlink>
        </w:p>
        <w:p w14:paraId="7D8CB967" w14:textId="157EE067" w:rsidR="004E59B8" w:rsidRDefault="00000000">
          <w:pPr>
            <w:pStyle w:val="TOC1"/>
            <w:tabs>
              <w:tab w:val="right" w:leader="dot" w:pos="9628"/>
            </w:tabs>
            <w:rPr>
              <w:rFonts w:asciiTheme="minorHAnsi" w:eastAsiaTheme="minorEastAsia" w:hAnsiTheme="minorHAnsi" w:cstheme="minorBidi"/>
              <w:b w:val="0"/>
              <w:noProof/>
              <w:kern w:val="2"/>
              <w:sz w:val="22"/>
              <w:szCs w:val="22"/>
              <w:lang w:eastAsia="en-GB"/>
              <w14:ligatures w14:val="standardContextual"/>
            </w:rPr>
          </w:pPr>
          <w:hyperlink w:anchor="_Toc183872171" w:history="1">
            <w:r w:rsidR="004E59B8" w:rsidRPr="00364625">
              <w:rPr>
                <w:rStyle w:val="Hyperlink"/>
                <w:bCs/>
                <w:noProof/>
                <w:kern w:val="32"/>
              </w:rPr>
              <w:t>Appendix 3 - List of Cytotoxic and Cytostatic Medicines</w:t>
            </w:r>
            <w:r w:rsidR="004E59B8">
              <w:rPr>
                <w:noProof/>
                <w:webHidden/>
              </w:rPr>
              <w:tab/>
            </w:r>
            <w:r w:rsidR="004E59B8">
              <w:rPr>
                <w:noProof/>
                <w:webHidden/>
              </w:rPr>
              <w:fldChar w:fldCharType="begin"/>
            </w:r>
            <w:r w:rsidR="004E59B8">
              <w:rPr>
                <w:noProof/>
                <w:webHidden/>
              </w:rPr>
              <w:instrText xml:space="preserve"> PAGEREF _Toc183872171 \h </w:instrText>
            </w:r>
            <w:r w:rsidR="004E59B8">
              <w:rPr>
                <w:noProof/>
                <w:webHidden/>
              </w:rPr>
            </w:r>
            <w:r w:rsidR="004E59B8">
              <w:rPr>
                <w:noProof/>
                <w:webHidden/>
              </w:rPr>
              <w:fldChar w:fldCharType="separate"/>
            </w:r>
            <w:r w:rsidR="004E59B8">
              <w:rPr>
                <w:noProof/>
                <w:webHidden/>
              </w:rPr>
              <w:t>24</w:t>
            </w:r>
            <w:r w:rsidR="004E59B8">
              <w:rPr>
                <w:noProof/>
                <w:webHidden/>
              </w:rPr>
              <w:fldChar w:fldCharType="end"/>
            </w:r>
          </w:hyperlink>
        </w:p>
        <w:p w14:paraId="1AB19F4E" w14:textId="1CCB1362" w:rsidR="004E59B8" w:rsidRDefault="00000000">
          <w:pPr>
            <w:pStyle w:val="TOC1"/>
            <w:tabs>
              <w:tab w:val="right" w:leader="dot" w:pos="9628"/>
            </w:tabs>
            <w:rPr>
              <w:rFonts w:asciiTheme="minorHAnsi" w:eastAsiaTheme="minorEastAsia" w:hAnsiTheme="minorHAnsi" w:cstheme="minorBidi"/>
              <w:b w:val="0"/>
              <w:noProof/>
              <w:kern w:val="2"/>
              <w:sz w:val="22"/>
              <w:szCs w:val="22"/>
              <w:lang w:eastAsia="en-GB"/>
              <w14:ligatures w14:val="standardContextual"/>
            </w:rPr>
          </w:pPr>
          <w:hyperlink w:anchor="_Toc183872172" w:history="1">
            <w:r w:rsidR="004E59B8" w:rsidRPr="00364625">
              <w:rPr>
                <w:rStyle w:val="Hyperlink"/>
                <w:noProof/>
              </w:rPr>
              <w:t>Appendix 4 - List of Pathogens in connection with transportation of Category A Waste</w:t>
            </w:r>
            <w:r w:rsidR="004E59B8">
              <w:rPr>
                <w:noProof/>
                <w:webHidden/>
              </w:rPr>
              <w:tab/>
            </w:r>
            <w:r w:rsidR="004E59B8">
              <w:rPr>
                <w:noProof/>
                <w:webHidden/>
              </w:rPr>
              <w:fldChar w:fldCharType="begin"/>
            </w:r>
            <w:r w:rsidR="004E59B8">
              <w:rPr>
                <w:noProof/>
                <w:webHidden/>
              </w:rPr>
              <w:instrText xml:space="preserve"> PAGEREF _Toc183872172 \h </w:instrText>
            </w:r>
            <w:r w:rsidR="004E59B8">
              <w:rPr>
                <w:noProof/>
                <w:webHidden/>
              </w:rPr>
            </w:r>
            <w:r w:rsidR="004E59B8">
              <w:rPr>
                <w:noProof/>
                <w:webHidden/>
              </w:rPr>
              <w:fldChar w:fldCharType="separate"/>
            </w:r>
            <w:r w:rsidR="004E59B8">
              <w:rPr>
                <w:noProof/>
                <w:webHidden/>
              </w:rPr>
              <w:t>28</w:t>
            </w:r>
            <w:r w:rsidR="004E59B8">
              <w:rPr>
                <w:noProof/>
                <w:webHidden/>
              </w:rPr>
              <w:fldChar w:fldCharType="end"/>
            </w:r>
          </w:hyperlink>
        </w:p>
        <w:p w14:paraId="2B39229E" w14:textId="7C75CC0A" w:rsidR="004E59B8" w:rsidRDefault="00000000">
          <w:pPr>
            <w:pStyle w:val="TOC1"/>
            <w:tabs>
              <w:tab w:val="right" w:leader="dot" w:pos="9628"/>
            </w:tabs>
            <w:rPr>
              <w:rFonts w:asciiTheme="minorHAnsi" w:eastAsiaTheme="minorEastAsia" w:hAnsiTheme="minorHAnsi" w:cstheme="minorBidi"/>
              <w:b w:val="0"/>
              <w:noProof/>
              <w:kern w:val="2"/>
              <w:sz w:val="22"/>
              <w:szCs w:val="22"/>
              <w:lang w:eastAsia="en-GB"/>
              <w14:ligatures w14:val="standardContextual"/>
            </w:rPr>
          </w:pPr>
          <w:hyperlink w:anchor="_Toc183872173" w:history="1">
            <w:r w:rsidR="004E59B8" w:rsidRPr="00364625">
              <w:rPr>
                <w:rStyle w:val="Hyperlink"/>
                <w:noProof/>
              </w:rPr>
              <w:t>Appendix 5 - Hazardous properties as defined in the Waste Framework Directive</w:t>
            </w:r>
            <w:r w:rsidR="004E59B8">
              <w:rPr>
                <w:noProof/>
                <w:webHidden/>
              </w:rPr>
              <w:tab/>
            </w:r>
            <w:r w:rsidR="004E59B8">
              <w:rPr>
                <w:noProof/>
                <w:webHidden/>
              </w:rPr>
              <w:fldChar w:fldCharType="begin"/>
            </w:r>
            <w:r w:rsidR="004E59B8">
              <w:rPr>
                <w:noProof/>
                <w:webHidden/>
              </w:rPr>
              <w:instrText xml:space="preserve"> PAGEREF _Toc183872173 \h </w:instrText>
            </w:r>
            <w:r w:rsidR="004E59B8">
              <w:rPr>
                <w:noProof/>
                <w:webHidden/>
              </w:rPr>
            </w:r>
            <w:r w:rsidR="004E59B8">
              <w:rPr>
                <w:noProof/>
                <w:webHidden/>
              </w:rPr>
              <w:fldChar w:fldCharType="separate"/>
            </w:r>
            <w:r w:rsidR="004E59B8">
              <w:rPr>
                <w:noProof/>
                <w:webHidden/>
              </w:rPr>
              <w:t>29</w:t>
            </w:r>
            <w:r w:rsidR="004E59B8">
              <w:rPr>
                <w:noProof/>
                <w:webHidden/>
              </w:rPr>
              <w:fldChar w:fldCharType="end"/>
            </w:r>
          </w:hyperlink>
        </w:p>
        <w:p w14:paraId="49F1D27A" w14:textId="0862E7F1" w:rsidR="004E59B8" w:rsidRDefault="00000000">
          <w:pPr>
            <w:pStyle w:val="TOC1"/>
            <w:tabs>
              <w:tab w:val="right" w:leader="dot" w:pos="9628"/>
            </w:tabs>
            <w:rPr>
              <w:rFonts w:asciiTheme="minorHAnsi" w:eastAsiaTheme="minorEastAsia" w:hAnsiTheme="minorHAnsi" w:cstheme="minorBidi"/>
              <w:b w:val="0"/>
              <w:noProof/>
              <w:kern w:val="2"/>
              <w:sz w:val="22"/>
              <w:szCs w:val="22"/>
              <w:lang w:eastAsia="en-GB"/>
              <w14:ligatures w14:val="standardContextual"/>
            </w:rPr>
          </w:pPr>
          <w:hyperlink w:anchor="_Toc183872174" w:history="1">
            <w:r w:rsidR="004E59B8" w:rsidRPr="00364625">
              <w:rPr>
                <w:rStyle w:val="Hyperlink"/>
                <w:noProof/>
              </w:rPr>
              <w:t>Appendix 6 - Community Healthcare Waste Management</w:t>
            </w:r>
            <w:r w:rsidR="004E59B8">
              <w:rPr>
                <w:noProof/>
                <w:webHidden/>
              </w:rPr>
              <w:tab/>
            </w:r>
            <w:r w:rsidR="004E59B8">
              <w:rPr>
                <w:noProof/>
                <w:webHidden/>
              </w:rPr>
              <w:fldChar w:fldCharType="begin"/>
            </w:r>
            <w:r w:rsidR="004E59B8">
              <w:rPr>
                <w:noProof/>
                <w:webHidden/>
              </w:rPr>
              <w:instrText xml:space="preserve"> PAGEREF _Toc183872174 \h </w:instrText>
            </w:r>
            <w:r w:rsidR="004E59B8">
              <w:rPr>
                <w:noProof/>
                <w:webHidden/>
              </w:rPr>
            </w:r>
            <w:r w:rsidR="004E59B8">
              <w:rPr>
                <w:noProof/>
                <w:webHidden/>
              </w:rPr>
              <w:fldChar w:fldCharType="separate"/>
            </w:r>
            <w:r w:rsidR="004E59B8">
              <w:rPr>
                <w:noProof/>
                <w:webHidden/>
              </w:rPr>
              <w:t>30</w:t>
            </w:r>
            <w:r w:rsidR="004E59B8">
              <w:rPr>
                <w:noProof/>
                <w:webHidden/>
              </w:rPr>
              <w:fldChar w:fldCharType="end"/>
            </w:r>
          </w:hyperlink>
        </w:p>
        <w:p w14:paraId="5D246C4F" w14:textId="4EEADBA1" w:rsidR="004E59B8" w:rsidRDefault="00000000">
          <w:pPr>
            <w:pStyle w:val="TOC1"/>
            <w:tabs>
              <w:tab w:val="right" w:leader="dot" w:pos="9628"/>
            </w:tabs>
            <w:rPr>
              <w:rFonts w:asciiTheme="minorHAnsi" w:eastAsiaTheme="minorEastAsia" w:hAnsiTheme="minorHAnsi" w:cstheme="minorBidi"/>
              <w:b w:val="0"/>
              <w:noProof/>
              <w:kern w:val="2"/>
              <w:sz w:val="22"/>
              <w:szCs w:val="22"/>
              <w:lang w:eastAsia="en-GB"/>
              <w14:ligatures w14:val="standardContextual"/>
            </w:rPr>
          </w:pPr>
          <w:hyperlink w:anchor="_Toc183872175" w:history="1">
            <w:r w:rsidR="004E59B8" w:rsidRPr="00364625">
              <w:rPr>
                <w:rStyle w:val="Hyperlink"/>
                <w:noProof/>
              </w:rPr>
              <w:t>Appendix 8 – Waste Movement Record Template</w:t>
            </w:r>
            <w:r w:rsidR="004E59B8">
              <w:rPr>
                <w:noProof/>
                <w:webHidden/>
              </w:rPr>
              <w:tab/>
            </w:r>
            <w:r w:rsidR="004E59B8">
              <w:rPr>
                <w:noProof/>
                <w:webHidden/>
              </w:rPr>
              <w:fldChar w:fldCharType="begin"/>
            </w:r>
            <w:r w:rsidR="004E59B8">
              <w:rPr>
                <w:noProof/>
                <w:webHidden/>
              </w:rPr>
              <w:instrText xml:space="preserve"> PAGEREF _Toc183872175 \h </w:instrText>
            </w:r>
            <w:r w:rsidR="004E59B8">
              <w:rPr>
                <w:noProof/>
                <w:webHidden/>
              </w:rPr>
            </w:r>
            <w:r w:rsidR="004E59B8">
              <w:rPr>
                <w:noProof/>
                <w:webHidden/>
              </w:rPr>
              <w:fldChar w:fldCharType="separate"/>
            </w:r>
            <w:r w:rsidR="004E59B8">
              <w:rPr>
                <w:noProof/>
                <w:webHidden/>
              </w:rPr>
              <w:t>39</w:t>
            </w:r>
            <w:r w:rsidR="004E59B8">
              <w:rPr>
                <w:noProof/>
                <w:webHidden/>
              </w:rPr>
              <w:fldChar w:fldCharType="end"/>
            </w:r>
          </w:hyperlink>
        </w:p>
        <w:p w14:paraId="595BF24E" w14:textId="59D04209" w:rsidR="004E59B8" w:rsidRDefault="00000000">
          <w:pPr>
            <w:pStyle w:val="TOC1"/>
            <w:tabs>
              <w:tab w:val="right" w:leader="dot" w:pos="9628"/>
            </w:tabs>
            <w:rPr>
              <w:rFonts w:asciiTheme="minorHAnsi" w:eastAsiaTheme="minorEastAsia" w:hAnsiTheme="minorHAnsi" w:cstheme="minorBidi"/>
              <w:b w:val="0"/>
              <w:noProof/>
              <w:kern w:val="2"/>
              <w:sz w:val="22"/>
              <w:szCs w:val="22"/>
              <w:lang w:eastAsia="en-GB"/>
              <w14:ligatures w14:val="standardContextual"/>
            </w:rPr>
          </w:pPr>
          <w:hyperlink w:anchor="_Toc183872176" w:history="1">
            <w:r w:rsidR="004E59B8" w:rsidRPr="00364625">
              <w:rPr>
                <w:rStyle w:val="Hyperlink"/>
                <w:noProof/>
              </w:rPr>
              <w:t>Appendix 9 - Equality Impact Assessment</w:t>
            </w:r>
            <w:r w:rsidR="004E59B8">
              <w:rPr>
                <w:noProof/>
                <w:webHidden/>
              </w:rPr>
              <w:tab/>
            </w:r>
            <w:r w:rsidR="004E59B8">
              <w:rPr>
                <w:noProof/>
                <w:webHidden/>
              </w:rPr>
              <w:fldChar w:fldCharType="begin"/>
            </w:r>
            <w:r w:rsidR="004E59B8">
              <w:rPr>
                <w:noProof/>
                <w:webHidden/>
              </w:rPr>
              <w:instrText xml:space="preserve"> PAGEREF _Toc183872176 \h </w:instrText>
            </w:r>
            <w:r w:rsidR="004E59B8">
              <w:rPr>
                <w:noProof/>
                <w:webHidden/>
              </w:rPr>
            </w:r>
            <w:r w:rsidR="004E59B8">
              <w:rPr>
                <w:noProof/>
                <w:webHidden/>
              </w:rPr>
              <w:fldChar w:fldCharType="separate"/>
            </w:r>
            <w:r w:rsidR="004E59B8">
              <w:rPr>
                <w:noProof/>
                <w:webHidden/>
              </w:rPr>
              <w:t>40</w:t>
            </w:r>
            <w:r w:rsidR="004E59B8">
              <w:rPr>
                <w:noProof/>
                <w:webHidden/>
              </w:rPr>
              <w:fldChar w:fldCharType="end"/>
            </w:r>
          </w:hyperlink>
        </w:p>
        <w:p w14:paraId="376B91D9" w14:textId="1DB215D7" w:rsidR="004E59B8" w:rsidRDefault="00000000">
          <w:pPr>
            <w:pStyle w:val="TOC1"/>
            <w:tabs>
              <w:tab w:val="right" w:leader="dot" w:pos="9628"/>
            </w:tabs>
            <w:rPr>
              <w:rFonts w:asciiTheme="minorHAnsi" w:eastAsiaTheme="minorEastAsia" w:hAnsiTheme="minorHAnsi" w:cstheme="minorBidi"/>
              <w:b w:val="0"/>
              <w:noProof/>
              <w:kern w:val="2"/>
              <w:sz w:val="22"/>
              <w:szCs w:val="22"/>
              <w:lang w:eastAsia="en-GB"/>
              <w14:ligatures w14:val="standardContextual"/>
            </w:rPr>
          </w:pPr>
          <w:hyperlink w:anchor="_Toc183872177" w:history="1">
            <w:r w:rsidR="004E59B8" w:rsidRPr="00364625">
              <w:rPr>
                <w:rStyle w:val="Hyperlink"/>
                <w:noProof/>
              </w:rPr>
              <w:t>Appendix 10 – SINGLE-USE PLASTICS</w:t>
            </w:r>
            <w:r w:rsidR="004E59B8">
              <w:rPr>
                <w:noProof/>
                <w:webHidden/>
              </w:rPr>
              <w:tab/>
            </w:r>
            <w:r w:rsidR="004E59B8">
              <w:rPr>
                <w:noProof/>
                <w:webHidden/>
              </w:rPr>
              <w:fldChar w:fldCharType="begin"/>
            </w:r>
            <w:r w:rsidR="004E59B8">
              <w:rPr>
                <w:noProof/>
                <w:webHidden/>
              </w:rPr>
              <w:instrText xml:space="preserve"> PAGEREF _Toc183872177 \h </w:instrText>
            </w:r>
            <w:r w:rsidR="004E59B8">
              <w:rPr>
                <w:noProof/>
                <w:webHidden/>
              </w:rPr>
            </w:r>
            <w:r w:rsidR="004E59B8">
              <w:rPr>
                <w:noProof/>
                <w:webHidden/>
              </w:rPr>
              <w:fldChar w:fldCharType="separate"/>
            </w:r>
            <w:r w:rsidR="004E59B8">
              <w:rPr>
                <w:noProof/>
                <w:webHidden/>
              </w:rPr>
              <w:t>42</w:t>
            </w:r>
            <w:r w:rsidR="004E59B8">
              <w:rPr>
                <w:noProof/>
                <w:webHidden/>
              </w:rPr>
              <w:fldChar w:fldCharType="end"/>
            </w:r>
          </w:hyperlink>
        </w:p>
        <w:p w14:paraId="34C700CF" w14:textId="441A7BA9" w:rsidR="004E59B8" w:rsidRDefault="00000000">
          <w:pPr>
            <w:pStyle w:val="TOC1"/>
            <w:tabs>
              <w:tab w:val="right" w:leader="dot" w:pos="9628"/>
            </w:tabs>
            <w:rPr>
              <w:rFonts w:asciiTheme="minorHAnsi" w:eastAsiaTheme="minorEastAsia" w:hAnsiTheme="minorHAnsi" w:cstheme="minorBidi"/>
              <w:b w:val="0"/>
              <w:noProof/>
              <w:kern w:val="2"/>
              <w:sz w:val="22"/>
              <w:szCs w:val="22"/>
              <w:lang w:eastAsia="en-GB"/>
              <w14:ligatures w14:val="standardContextual"/>
            </w:rPr>
          </w:pPr>
          <w:hyperlink w:anchor="_Toc183872178" w:history="1">
            <w:r w:rsidR="004E59B8" w:rsidRPr="00364625">
              <w:rPr>
                <w:rStyle w:val="Hyperlink"/>
                <w:rFonts w:eastAsiaTheme="minorHAnsi"/>
                <w:noProof/>
              </w:rPr>
              <w:t>Appendix 11- POPs waste disposal request form</w:t>
            </w:r>
            <w:r w:rsidR="004E59B8">
              <w:rPr>
                <w:noProof/>
                <w:webHidden/>
              </w:rPr>
              <w:tab/>
            </w:r>
            <w:r w:rsidR="004E59B8">
              <w:rPr>
                <w:noProof/>
                <w:webHidden/>
              </w:rPr>
              <w:fldChar w:fldCharType="begin"/>
            </w:r>
            <w:r w:rsidR="004E59B8">
              <w:rPr>
                <w:noProof/>
                <w:webHidden/>
              </w:rPr>
              <w:instrText xml:space="preserve"> PAGEREF _Toc183872178 \h </w:instrText>
            </w:r>
            <w:r w:rsidR="004E59B8">
              <w:rPr>
                <w:noProof/>
                <w:webHidden/>
              </w:rPr>
            </w:r>
            <w:r w:rsidR="004E59B8">
              <w:rPr>
                <w:noProof/>
                <w:webHidden/>
              </w:rPr>
              <w:fldChar w:fldCharType="separate"/>
            </w:r>
            <w:r w:rsidR="004E59B8">
              <w:rPr>
                <w:noProof/>
                <w:webHidden/>
              </w:rPr>
              <w:t>42</w:t>
            </w:r>
            <w:r w:rsidR="004E59B8">
              <w:rPr>
                <w:noProof/>
                <w:webHidden/>
              </w:rPr>
              <w:fldChar w:fldCharType="end"/>
            </w:r>
          </w:hyperlink>
        </w:p>
        <w:p w14:paraId="09DEDADC" w14:textId="5176C9E8" w:rsidR="0023216E" w:rsidRDefault="0023216E">
          <w:r>
            <w:rPr>
              <w:b/>
              <w:bCs/>
              <w:noProof/>
            </w:rPr>
            <w:fldChar w:fldCharType="end"/>
          </w:r>
        </w:p>
      </w:sdtContent>
    </w:sdt>
    <w:p w14:paraId="2C9F4633" w14:textId="77777777" w:rsidR="0023216E" w:rsidRDefault="0023216E" w:rsidP="004C38D9">
      <w:pPr>
        <w:rPr>
          <w:color w:val="000000" w:themeColor="text1"/>
        </w:rPr>
      </w:pPr>
    </w:p>
    <w:p w14:paraId="08358298" w14:textId="77777777" w:rsidR="00EC2265" w:rsidRDefault="00EC2265" w:rsidP="00EC2265"/>
    <w:p w14:paraId="2BCAC659" w14:textId="77777777" w:rsidR="00EC2265" w:rsidRPr="00EC2265" w:rsidRDefault="00EC2265" w:rsidP="00EC2265"/>
    <w:p w14:paraId="2BD211AB" w14:textId="77777777" w:rsidR="00EC2265" w:rsidRPr="00962989" w:rsidRDefault="00EC2265" w:rsidP="00EC2265">
      <w:pPr>
        <w:pStyle w:val="Heading1"/>
        <w:numPr>
          <w:ilvl w:val="0"/>
          <w:numId w:val="2"/>
        </w:numPr>
        <w:ind w:left="709" w:hanging="709"/>
        <w:rPr>
          <w:caps w:val="0"/>
        </w:rPr>
      </w:pPr>
      <w:bookmarkStart w:id="0" w:name="_Toc183526195"/>
      <w:bookmarkStart w:id="1" w:name="_Toc183872149"/>
      <w:r w:rsidRPr="006600FF">
        <w:rPr>
          <w:caps w:val="0"/>
        </w:rPr>
        <w:t>AIM</w:t>
      </w:r>
      <w:r w:rsidRPr="00EF4BAA">
        <w:rPr>
          <w:caps w:val="0"/>
        </w:rPr>
        <w:t>/</w:t>
      </w:r>
      <w:r w:rsidRPr="006600FF">
        <w:rPr>
          <w:caps w:val="0"/>
        </w:rPr>
        <w:t>PURPOSE</w:t>
      </w:r>
      <w:bookmarkEnd w:id="0"/>
      <w:bookmarkEnd w:id="1"/>
    </w:p>
    <w:p w14:paraId="34FC9461" w14:textId="77777777" w:rsidR="00EC2265" w:rsidRDefault="00EC2265" w:rsidP="00EC2265"/>
    <w:p w14:paraId="58D51D1C" w14:textId="77777777" w:rsidR="00EC2265" w:rsidRPr="00962989" w:rsidRDefault="00EC2265" w:rsidP="00EC2265">
      <w:r w:rsidRPr="00962989">
        <w:t xml:space="preserve">This document has been prepared to ensure Derbyshire Community Health Services Trust; (hereafter the Trust) has an effective and robust waste management system in place, which will enable the Trust to comply with legislation, Department of Health guidance and any other recognisable health care waste management practices. </w:t>
      </w:r>
    </w:p>
    <w:p w14:paraId="02CAAD24" w14:textId="77777777" w:rsidR="00EC2265" w:rsidRPr="00962989" w:rsidRDefault="00EC2265" w:rsidP="00EC2265">
      <w:pPr>
        <w:ind w:left="470"/>
      </w:pPr>
    </w:p>
    <w:p w14:paraId="3460FC1F" w14:textId="77777777" w:rsidR="00EC2265" w:rsidRPr="00962989" w:rsidRDefault="00EC2265" w:rsidP="00EC2265">
      <w:r w:rsidRPr="00962989">
        <w:t xml:space="preserve">Waste produced by the Trust has the potential to cause harm to staff, patients, the public, contractors, and the environment at large. The Trust has a duty to prevent and protect life and environment through any waste related harm due to mismanagement or neglect.  </w:t>
      </w:r>
    </w:p>
    <w:p w14:paraId="07B4F407" w14:textId="77777777" w:rsidR="00EC2265" w:rsidRPr="00962989" w:rsidRDefault="00EC2265" w:rsidP="00EC2265">
      <w:pPr>
        <w:ind w:left="110"/>
      </w:pPr>
    </w:p>
    <w:p w14:paraId="440274F4" w14:textId="77777777" w:rsidR="00EC2265" w:rsidRPr="00962989" w:rsidRDefault="00EC2265" w:rsidP="00EC2265">
      <w:r w:rsidRPr="00962989">
        <w:t>This guidance does not cover asbestos and radioactive waste.</w:t>
      </w:r>
    </w:p>
    <w:p w14:paraId="2D4D8843" w14:textId="77777777" w:rsidR="00EC2265" w:rsidRDefault="00EC2265" w:rsidP="00EC2265"/>
    <w:p w14:paraId="12714118" w14:textId="77777777" w:rsidR="00EC2265" w:rsidRDefault="00EC2265" w:rsidP="00EC2265"/>
    <w:p w14:paraId="1DDAE587" w14:textId="77777777" w:rsidR="00EC2265" w:rsidRPr="006600FF" w:rsidRDefault="00EC2265" w:rsidP="00EC2265">
      <w:pPr>
        <w:pStyle w:val="Heading1"/>
        <w:numPr>
          <w:ilvl w:val="0"/>
          <w:numId w:val="2"/>
        </w:numPr>
        <w:ind w:left="709" w:hanging="709"/>
        <w:rPr>
          <w:caps w:val="0"/>
        </w:rPr>
      </w:pPr>
      <w:bookmarkStart w:id="2" w:name="_Toc183526196"/>
      <w:bookmarkStart w:id="3" w:name="_Toc183872150"/>
      <w:r w:rsidRPr="006600FF">
        <w:rPr>
          <w:caps w:val="0"/>
        </w:rPr>
        <w:t>INTENDED USERS</w:t>
      </w:r>
      <w:bookmarkEnd w:id="2"/>
      <w:bookmarkEnd w:id="3"/>
    </w:p>
    <w:p w14:paraId="71A41B2C" w14:textId="77777777" w:rsidR="00EC2265" w:rsidRDefault="00EC2265" w:rsidP="00EC2265"/>
    <w:p w14:paraId="3FB34A7D" w14:textId="77777777" w:rsidR="00EC2265" w:rsidRPr="007C7352" w:rsidRDefault="00EC2265" w:rsidP="00EC2265">
      <w:r w:rsidRPr="00532753">
        <w:rPr>
          <w:b/>
        </w:rPr>
        <w:t>Table of Intended Users</w:t>
      </w:r>
      <w:r w:rsidRPr="007C7352">
        <w:t>:</w:t>
      </w:r>
    </w:p>
    <w:p w14:paraId="5C3D7FA4" w14:textId="77777777" w:rsidR="00EC2265" w:rsidRPr="00A115B2" w:rsidRDefault="00EC2265" w:rsidP="00EC2265"/>
    <w:tbl>
      <w:tblPr>
        <w:tblW w:w="0" w:type="auto"/>
        <w:tblCellMar>
          <w:left w:w="0" w:type="dxa"/>
          <w:right w:w="0" w:type="dxa"/>
        </w:tblCellMar>
        <w:tblLook w:val="04A0" w:firstRow="1" w:lastRow="0" w:firstColumn="1" w:lastColumn="0" w:noHBand="0" w:noVBand="1"/>
      </w:tblPr>
      <w:tblGrid>
        <w:gridCol w:w="4548"/>
        <w:gridCol w:w="1336"/>
      </w:tblGrid>
      <w:tr w:rsidR="00EC2265" w:rsidRPr="00BC44B6" w14:paraId="1AAFC1E1" w14:textId="77777777" w:rsidTr="00720508">
        <w:trPr>
          <w:trHeight w:val="296"/>
        </w:trPr>
        <w:tc>
          <w:tcPr>
            <w:tcW w:w="5884" w:type="dxa"/>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3E569570" w14:textId="77777777" w:rsidR="00EC2265" w:rsidRPr="00BC44B6" w:rsidRDefault="00EC2265" w:rsidP="00720508">
            <w:pPr>
              <w:jc w:val="center"/>
              <w:rPr>
                <w:b/>
                <w:bCs/>
              </w:rPr>
            </w:pPr>
            <w:r w:rsidRPr="00BC44B6">
              <w:rPr>
                <w:b/>
                <w:bCs/>
              </w:rPr>
              <w:t>DCHS</w:t>
            </w:r>
          </w:p>
        </w:tc>
      </w:tr>
      <w:tr w:rsidR="00EC2265" w:rsidRPr="00BC44B6" w14:paraId="6013A0C6" w14:textId="77777777" w:rsidTr="00720508">
        <w:trPr>
          <w:trHeight w:val="279"/>
        </w:trPr>
        <w:tc>
          <w:tcPr>
            <w:tcW w:w="45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3ADA68F" w14:textId="77777777" w:rsidR="00EC2265" w:rsidRPr="00BC44B6" w:rsidRDefault="00EC2265" w:rsidP="00720508">
            <w:pPr>
              <w:jc w:val="center"/>
            </w:pPr>
            <w:r w:rsidRPr="00BC44B6">
              <w:t>Chief Executive’s Department</w:t>
            </w:r>
          </w:p>
        </w:tc>
        <w:tc>
          <w:tcPr>
            <w:tcW w:w="1336" w:type="dxa"/>
            <w:tcBorders>
              <w:top w:val="nil"/>
              <w:left w:val="nil"/>
              <w:bottom w:val="single" w:sz="8" w:space="0" w:color="auto"/>
              <w:right w:val="single" w:sz="8" w:space="0" w:color="auto"/>
            </w:tcBorders>
            <w:tcMar>
              <w:top w:w="0" w:type="dxa"/>
              <w:left w:w="108" w:type="dxa"/>
              <w:bottom w:w="0" w:type="dxa"/>
              <w:right w:w="108" w:type="dxa"/>
            </w:tcMar>
            <w:hideMark/>
          </w:tcPr>
          <w:p w14:paraId="17DBA347" w14:textId="77777777" w:rsidR="00EC2265" w:rsidRPr="00BC44B6" w:rsidRDefault="00EC2265" w:rsidP="00720508">
            <w:pPr>
              <w:jc w:val="center"/>
            </w:pPr>
            <w:r w:rsidRPr="00BC44B6">
              <w:t>YES</w:t>
            </w:r>
          </w:p>
        </w:tc>
      </w:tr>
      <w:tr w:rsidR="00EC2265" w:rsidRPr="00BC44B6" w14:paraId="2B354D08" w14:textId="77777777" w:rsidTr="00720508">
        <w:trPr>
          <w:trHeight w:val="293"/>
        </w:trPr>
        <w:tc>
          <w:tcPr>
            <w:tcW w:w="45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C0BBECB" w14:textId="77777777" w:rsidR="00EC2265" w:rsidRPr="00BC44B6" w:rsidRDefault="00EC2265" w:rsidP="00720508">
            <w:pPr>
              <w:jc w:val="center"/>
            </w:pPr>
            <w:r w:rsidRPr="00BC44B6">
              <w:t>Finance Performance and Information</w:t>
            </w:r>
          </w:p>
        </w:tc>
        <w:tc>
          <w:tcPr>
            <w:tcW w:w="1336" w:type="dxa"/>
            <w:tcBorders>
              <w:top w:val="nil"/>
              <w:left w:val="nil"/>
              <w:bottom w:val="single" w:sz="8" w:space="0" w:color="auto"/>
              <w:right w:val="single" w:sz="8" w:space="0" w:color="auto"/>
            </w:tcBorders>
            <w:tcMar>
              <w:top w:w="0" w:type="dxa"/>
              <w:left w:w="108" w:type="dxa"/>
              <w:bottom w:w="0" w:type="dxa"/>
              <w:right w:w="108" w:type="dxa"/>
            </w:tcMar>
            <w:hideMark/>
          </w:tcPr>
          <w:p w14:paraId="19A35D0C" w14:textId="77777777" w:rsidR="00EC2265" w:rsidRPr="00BC44B6" w:rsidRDefault="00EC2265" w:rsidP="00720508">
            <w:pPr>
              <w:jc w:val="center"/>
            </w:pPr>
            <w:r w:rsidRPr="00BC44B6">
              <w:t>YES</w:t>
            </w:r>
          </w:p>
        </w:tc>
      </w:tr>
      <w:tr w:rsidR="00EC2265" w:rsidRPr="00BC44B6" w14:paraId="18326323" w14:textId="77777777" w:rsidTr="00720508">
        <w:trPr>
          <w:trHeight w:val="279"/>
        </w:trPr>
        <w:tc>
          <w:tcPr>
            <w:tcW w:w="45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6D9042C" w14:textId="77777777" w:rsidR="00EC2265" w:rsidRPr="00BC44B6" w:rsidRDefault="00EC2265" w:rsidP="00720508">
            <w:pPr>
              <w:jc w:val="center"/>
            </w:pPr>
            <w:r w:rsidRPr="00BC44B6">
              <w:t>Quality</w:t>
            </w:r>
          </w:p>
        </w:tc>
        <w:tc>
          <w:tcPr>
            <w:tcW w:w="1336" w:type="dxa"/>
            <w:tcBorders>
              <w:top w:val="nil"/>
              <w:left w:val="nil"/>
              <w:bottom w:val="single" w:sz="8" w:space="0" w:color="auto"/>
              <w:right w:val="single" w:sz="8" w:space="0" w:color="auto"/>
            </w:tcBorders>
            <w:tcMar>
              <w:top w:w="0" w:type="dxa"/>
              <w:left w:w="108" w:type="dxa"/>
              <w:bottom w:w="0" w:type="dxa"/>
              <w:right w:w="108" w:type="dxa"/>
            </w:tcMar>
            <w:hideMark/>
          </w:tcPr>
          <w:p w14:paraId="3E81E4C6" w14:textId="77777777" w:rsidR="00EC2265" w:rsidRPr="00BC44B6" w:rsidRDefault="00EC2265" w:rsidP="00720508">
            <w:pPr>
              <w:jc w:val="center"/>
            </w:pPr>
            <w:r w:rsidRPr="00BC44B6">
              <w:t>YES</w:t>
            </w:r>
          </w:p>
        </w:tc>
      </w:tr>
      <w:tr w:rsidR="00EC2265" w:rsidRPr="00BC44B6" w14:paraId="7AED0DCA" w14:textId="77777777" w:rsidTr="00720508">
        <w:trPr>
          <w:trHeight w:val="279"/>
        </w:trPr>
        <w:tc>
          <w:tcPr>
            <w:tcW w:w="45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011FC12" w14:textId="77777777" w:rsidR="00EC2265" w:rsidRPr="00BC44B6" w:rsidRDefault="00EC2265" w:rsidP="00720508">
            <w:pPr>
              <w:jc w:val="center"/>
            </w:pPr>
            <w:r w:rsidRPr="00BC44B6">
              <w:t>Strategy</w:t>
            </w:r>
          </w:p>
        </w:tc>
        <w:tc>
          <w:tcPr>
            <w:tcW w:w="1336" w:type="dxa"/>
            <w:tcBorders>
              <w:top w:val="nil"/>
              <w:left w:val="nil"/>
              <w:bottom w:val="single" w:sz="8" w:space="0" w:color="auto"/>
              <w:right w:val="single" w:sz="8" w:space="0" w:color="auto"/>
            </w:tcBorders>
            <w:tcMar>
              <w:top w:w="0" w:type="dxa"/>
              <w:left w:w="108" w:type="dxa"/>
              <w:bottom w:w="0" w:type="dxa"/>
              <w:right w:w="108" w:type="dxa"/>
            </w:tcMar>
            <w:hideMark/>
          </w:tcPr>
          <w:p w14:paraId="2D002DE2" w14:textId="77777777" w:rsidR="00EC2265" w:rsidRPr="00BC44B6" w:rsidRDefault="00EC2265" w:rsidP="00720508">
            <w:pPr>
              <w:jc w:val="center"/>
            </w:pPr>
            <w:r w:rsidRPr="00BC44B6">
              <w:t>YES</w:t>
            </w:r>
          </w:p>
        </w:tc>
      </w:tr>
      <w:tr w:rsidR="00EC2265" w:rsidRPr="00BC44B6" w14:paraId="2A28AFDE" w14:textId="77777777" w:rsidTr="00720508">
        <w:trPr>
          <w:trHeight w:val="279"/>
        </w:trPr>
        <w:tc>
          <w:tcPr>
            <w:tcW w:w="45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33704A7" w14:textId="77777777" w:rsidR="00EC2265" w:rsidRPr="00BC44B6" w:rsidRDefault="00EC2265" w:rsidP="00720508">
            <w:pPr>
              <w:jc w:val="center"/>
            </w:pPr>
            <w:r w:rsidRPr="00BC44B6">
              <w:t>Operations</w:t>
            </w:r>
          </w:p>
        </w:tc>
        <w:tc>
          <w:tcPr>
            <w:tcW w:w="1336" w:type="dxa"/>
            <w:tcBorders>
              <w:top w:val="nil"/>
              <w:left w:val="nil"/>
              <w:bottom w:val="single" w:sz="8" w:space="0" w:color="auto"/>
              <w:right w:val="single" w:sz="8" w:space="0" w:color="auto"/>
            </w:tcBorders>
            <w:tcMar>
              <w:top w:w="0" w:type="dxa"/>
              <w:left w:w="108" w:type="dxa"/>
              <w:bottom w:w="0" w:type="dxa"/>
              <w:right w:w="108" w:type="dxa"/>
            </w:tcMar>
            <w:hideMark/>
          </w:tcPr>
          <w:p w14:paraId="20BA67B1" w14:textId="77777777" w:rsidR="00EC2265" w:rsidRPr="00BC44B6" w:rsidRDefault="00EC2265" w:rsidP="00720508">
            <w:pPr>
              <w:jc w:val="center"/>
            </w:pPr>
            <w:r w:rsidRPr="00BC44B6">
              <w:t>YES</w:t>
            </w:r>
          </w:p>
        </w:tc>
      </w:tr>
      <w:tr w:rsidR="00EC2265" w:rsidRPr="00BC44B6" w14:paraId="75D74991" w14:textId="77777777" w:rsidTr="00720508">
        <w:trPr>
          <w:trHeight w:val="291"/>
        </w:trPr>
        <w:tc>
          <w:tcPr>
            <w:tcW w:w="45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5EFA4D2" w14:textId="77777777" w:rsidR="00EC2265" w:rsidRPr="00BC44B6" w:rsidRDefault="00EC2265" w:rsidP="00720508">
            <w:pPr>
              <w:jc w:val="center"/>
            </w:pPr>
            <w:r w:rsidRPr="00BC44B6">
              <w:t>People &amp; Organisational Effectiveness</w:t>
            </w:r>
          </w:p>
        </w:tc>
        <w:tc>
          <w:tcPr>
            <w:tcW w:w="1336" w:type="dxa"/>
            <w:tcBorders>
              <w:top w:val="nil"/>
              <w:left w:val="nil"/>
              <w:bottom w:val="single" w:sz="8" w:space="0" w:color="auto"/>
              <w:right w:val="single" w:sz="8" w:space="0" w:color="auto"/>
            </w:tcBorders>
            <w:tcMar>
              <w:top w:w="0" w:type="dxa"/>
              <w:left w:w="108" w:type="dxa"/>
              <w:bottom w:w="0" w:type="dxa"/>
              <w:right w:w="108" w:type="dxa"/>
            </w:tcMar>
            <w:hideMark/>
          </w:tcPr>
          <w:p w14:paraId="05930FF1" w14:textId="77777777" w:rsidR="00EC2265" w:rsidRPr="00BC44B6" w:rsidRDefault="00EC2265" w:rsidP="00720508">
            <w:pPr>
              <w:jc w:val="center"/>
            </w:pPr>
            <w:r w:rsidRPr="00BC44B6">
              <w:t>YES</w:t>
            </w:r>
          </w:p>
        </w:tc>
      </w:tr>
      <w:tr w:rsidR="00EC2265" w:rsidRPr="00BC44B6" w14:paraId="2A5B36BE" w14:textId="77777777" w:rsidTr="00720508">
        <w:trPr>
          <w:trHeight w:val="291"/>
        </w:trPr>
        <w:tc>
          <w:tcPr>
            <w:tcW w:w="45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F2E48A5" w14:textId="77777777" w:rsidR="00EC2265" w:rsidRPr="00BC44B6" w:rsidRDefault="00EC2265" w:rsidP="00720508">
            <w:pPr>
              <w:jc w:val="center"/>
            </w:pPr>
            <w:r w:rsidRPr="00BC44B6">
              <w:t>General Practices</w:t>
            </w:r>
            <w:r>
              <w:t xml:space="preserve"> (GP)</w:t>
            </w:r>
          </w:p>
        </w:tc>
        <w:tc>
          <w:tcPr>
            <w:tcW w:w="1336" w:type="dxa"/>
            <w:tcBorders>
              <w:top w:val="nil"/>
              <w:left w:val="nil"/>
              <w:bottom w:val="single" w:sz="8" w:space="0" w:color="auto"/>
              <w:right w:val="single" w:sz="8" w:space="0" w:color="auto"/>
            </w:tcBorders>
            <w:tcMar>
              <w:top w:w="0" w:type="dxa"/>
              <w:left w:w="108" w:type="dxa"/>
              <w:bottom w:w="0" w:type="dxa"/>
              <w:right w:w="108" w:type="dxa"/>
            </w:tcMar>
            <w:hideMark/>
          </w:tcPr>
          <w:p w14:paraId="0DA5BD48" w14:textId="77777777" w:rsidR="00EC2265" w:rsidRPr="00BC44B6" w:rsidRDefault="00EC2265" w:rsidP="00720508">
            <w:pPr>
              <w:jc w:val="center"/>
            </w:pPr>
            <w:r w:rsidRPr="00BC44B6">
              <w:t>YES</w:t>
            </w:r>
          </w:p>
        </w:tc>
      </w:tr>
    </w:tbl>
    <w:p w14:paraId="084FEAB9" w14:textId="77777777" w:rsidR="00EC2265" w:rsidRDefault="00EC2265" w:rsidP="00EC2265"/>
    <w:p w14:paraId="7CEC6A8F" w14:textId="77777777" w:rsidR="00EC2265" w:rsidRDefault="00EC2265" w:rsidP="00EC2265">
      <w:r>
        <w:t>Within this policy where it states, “all employees”, please note, that it relates to all the employees who are highlighted in the table above</w:t>
      </w:r>
    </w:p>
    <w:p w14:paraId="14C0E85D" w14:textId="77777777" w:rsidR="00EC2265" w:rsidRDefault="00EC2265" w:rsidP="00EC2265"/>
    <w:p w14:paraId="479EE75D" w14:textId="77777777" w:rsidR="00EC2265" w:rsidRDefault="00EC2265" w:rsidP="00EC2265">
      <w:pPr>
        <w:rPr>
          <w:b/>
        </w:rPr>
      </w:pPr>
    </w:p>
    <w:p w14:paraId="361EC1BD" w14:textId="77777777" w:rsidR="00EC2265" w:rsidRPr="006600FF" w:rsidRDefault="00EC2265" w:rsidP="00EC2265">
      <w:pPr>
        <w:pStyle w:val="Heading1"/>
        <w:numPr>
          <w:ilvl w:val="0"/>
          <w:numId w:val="2"/>
        </w:numPr>
        <w:ind w:left="709" w:hanging="709"/>
        <w:rPr>
          <w:caps w:val="0"/>
        </w:rPr>
      </w:pPr>
      <w:bookmarkStart w:id="4" w:name="_Toc183526197"/>
      <w:bookmarkStart w:id="5" w:name="_Toc183872151"/>
      <w:r w:rsidRPr="006600FF">
        <w:rPr>
          <w:caps w:val="0"/>
        </w:rPr>
        <w:t>DISCLAIMER STATEMENT</w:t>
      </w:r>
      <w:bookmarkEnd w:id="4"/>
      <w:bookmarkEnd w:id="5"/>
    </w:p>
    <w:p w14:paraId="54FB392A" w14:textId="77777777" w:rsidR="00EC2265" w:rsidRPr="005905F8" w:rsidRDefault="00EC2265" w:rsidP="00EC2265">
      <w:pPr>
        <w:rPr>
          <w:b/>
          <w:color w:val="FF0000"/>
        </w:rPr>
      </w:pPr>
    </w:p>
    <w:p w14:paraId="44CCE15D" w14:textId="77777777" w:rsidR="00EC2265" w:rsidRPr="007A6D33" w:rsidRDefault="00EC2265" w:rsidP="00EC2265">
      <w:pPr>
        <w:rPr>
          <w:rFonts w:eastAsia="Calibri"/>
          <w:szCs w:val="24"/>
        </w:rPr>
      </w:pPr>
      <w:r w:rsidRPr="007A6D33">
        <w:rPr>
          <w:rFonts w:eastAsia="Calibri"/>
          <w:szCs w:val="24"/>
        </w:rPr>
        <w:t xml:space="preserve">It is a requirement that the reader follows this policy and accepts professional accountability and maintains the standards of professional practice as set by the appropriate regulatory body applicable to their professional role and to act in accordance with the express and implied terms of your contract of employment, in accordance with the legal duties outlined in the NHS Staff Constitution (section 3b).   If there are any concerns with this document, then the reader should initially discuss the specific issue with their line manager or raise it through appropriate “raising concerns” channels.  The line manager </w:t>
      </w:r>
      <w:r w:rsidRPr="007A6D33">
        <w:rPr>
          <w:rFonts w:eastAsia="Calibri"/>
          <w:szCs w:val="24"/>
        </w:rPr>
        <w:lastRenderedPageBreak/>
        <w:t>should agree a course of action that is appropriate and reflect this in the patients notes and with the policy sponsor.</w:t>
      </w:r>
    </w:p>
    <w:p w14:paraId="02EE9637" w14:textId="77777777" w:rsidR="00EC2265" w:rsidRDefault="00EC2265" w:rsidP="00EC2265"/>
    <w:p w14:paraId="16055EE6" w14:textId="77777777" w:rsidR="00EC2265" w:rsidRDefault="00EC2265" w:rsidP="00EC2265"/>
    <w:p w14:paraId="671669C2" w14:textId="77777777" w:rsidR="00EC2265" w:rsidRPr="006600FF" w:rsidRDefault="00EC2265" w:rsidP="00EC2265">
      <w:pPr>
        <w:pStyle w:val="Heading1"/>
        <w:numPr>
          <w:ilvl w:val="0"/>
          <w:numId w:val="2"/>
        </w:numPr>
        <w:ind w:left="709" w:hanging="709"/>
        <w:rPr>
          <w:caps w:val="0"/>
        </w:rPr>
      </w:pPr>
      <w:bookmarkStart w:id="6" w:name="_Toc183526198"/>
      <w:bookmarkStart w:id="7" w:name="_Toc183872152"/>
      <w:r w:rsidRPr="006600FF">
        <w:rPr>
          <w:caps w:val="0"/>
        </w:rPr>
        <w:t>DEFINITIONS AND AN EXPLANATION OF TERMS USED</w:t>
      </w:r>
      <w:bookmarkEnd w:id="6"/>
      <w:bookmarkEnd w:id="7"/>
    </w:p>
    <w:p w14:paraId="61E41DE7" w14:textId="77777777" w:rsidR="00EC2265" w:rsidRDefault="00EC2265" w:rsidP="00EC2265">
      <w:pPr>
        <w:pStyle w:val="Heading3"/>
        <w:rPr>
          <w:u w:val="none"/>
        </w:rPr>
      </w:pPr>
    </w:p>
    <w:p w14:paraId="075C0C60" w14:textId="77777777" w:rsidR="00EC2265" w:rsidRDefault="00EC2265" w:rsidP="00EC2265">
      <w:pPr>
        <w:ind w:left="1440" w:hanging="731"/>
        <w:rPr>
          <w:sz w:val="22"/>
        </w:rPr>
      </w:pPr>
      <w:r w:rsidRPr="00BF716F">
        <w:rPr>
          <w:b/>
          <w:sz w:val="22"/>
        </w:rPr>
        <w:t xml:space="preserve">ADR </w:t>
      </w:r>
      <w:r w:rsidRPr="00BF716F">
        <w:rPr>
          <w:sz w:val="22"/>
        </w:rPr>
        <w:t>- The European Agreement Concerning the International</w:t>
      </w:r>
      <w:r>
        <w:rPr>
          <w:sz w:val="22"/>
        </w:rPr>
        <w:t xml:space="preserve"> Carriage of Dangerous Goods by</w:t>
      </w:r>
    </w:p>
    <w:p w14:paraId="7153701A" w14:textId="386196A8" w:rsidR="00EC2265" w:rsidRDefault="00EC2265" w:rsidP="00EC2265">
      <w:pPr>
        <w:ind w:left="1440" w:hanging="731"/>
        <w:rPr>
          <w:sz w:val="22"/>
        </w:rPr>
      </w:pPr>
      <w:r w:rsidRPr="00BF716F">
        <w:rPr>
          <w:sz w:val="22"/>
        </w:rPr>
        <w:t>Road, which determines the rules under which dangerous goods may be transported b</w:t>
      </w:r>
      <w:r>
        <w:rPr>
          <w:sz w:val="22"/>
        </w:rPr>
        <w:t xml:space="preserve">y </w:t>
      </w:r>
    </w:p>
    <w:p w14:paraId="53E0D77B" w14:textId="429D74A3" w:rsidR="00EC2265" w:rsidRPr="00BF716F" w:rsidRDefault="00EC2265" w:rsidP="00EC2265">
      <w:pPr>
        <w:ind w:left="1440" w:hanging="731"/>
        <w:rPr>
          <w:sz w:val="22"/>
        </w:rPr>
      </w:pPr>
      <w:r>
        <w:rPr>
          <w:sz w:val="22"/>
        </w:rPr>
        <w:t xml:space="preserve">road. </w:t>
      </w:r>
    </w:p>
    <w:p w14:paraId="29007C40" w14:textId="77777777" w:rsidR="00EC2265" w:rsidRPr="00BF716F" w:rsidRDefault="00EC2265" w:rsidP="00EC2265">
      <w:pPr>
        <w:ind w:left="720" w:hanging="720"/>
        <w:rPr>
          <w:sz w:val="22"/>
        </w:rPr>
      </w:pPr>
    </w:p>
    <w:p w14:paraId="12AB5ED2" w14:textId="77777777" w:rsidR="00EC2265" w:rsidRDefault="00EC2265" w:rsidP="00EC2265">
      <w:pPr>
        <w:ind w:left="1440" w:hanging="731"/>
        <w:rPr>
          <w:sz w:val="22"/>
        </w:rPr>
      </w:pPr>
      <w:r w:rsidRPr="00BF716F">
        <w:rPr>
          <w:b/>
          <w:sz w:val="22"/>
        </w:rPr>
        <w:t>Commer</w:t>
      </w:r>
      <w:r>
        <w:rPr>
          <w:b/>
          <w:sz w:val="22"/>
        </w:rPr>
        <w:t>cial/industrial/</w:t>
      </w:r>
      <w:r w:rsidRPr="00BF716F">
        <w:rPr>
          <w:b/>
          <w:sz w:val="22"/>
        </w:rPr>
        <w:t>household waste</w:t>
      </w:r>
      <w:r w:rsidRPr="00BF716F">
        <w:rPr>
          <w:sz w:val="22"/>
        </w:rPr>
        <w:t xml:space="preserve"> - non-clinical and non-hazardous, classified as </w:t>
      </w:r>
    </w:p>
    <w:p w14:paraId="53616146" w14:textId="77777777" w:rsidR="00EC2265" w:rsidRPr="00BF716F" w:rsidRDefault="00EC2265" w:rsidP="00EC2265">
      <w:pPr>
        <w:ind w:left="1440" w:hanging="731"/>
        <w:rPr>
          <w:sz w:val="22"/>
        </w:rPr>
      </w:pPr>
      <w:r w:rsidRPr="00BF716F">
        <w:rPr>
          <w:sz w:val="22"/>
        </w:rPr>
        <w:t>described in the Controlled Waste Regulations 2012.</w:t>
      </w:r>
    </w:p>
    <w:p w14:paraId="59DDA31A" w14:textId="77777777" w:rsidR="00EC2265" w:rsidRPr="00BF716F" w:rsidRDefault="00EC2265" w:rsidP="00EC2265">
      <w:pPr>
        <w:ind w:left="720" w:hanging="720"/>
        <w:rPr>
          <w:sz w:val="22"/>
        </w:rPr>
      </w:pPr>
    </w:p>
    <w:p w14:paraId="26C71322" w14:textId="77777777" w:rsidR="00EC2265" w:rsidRDefault="00EC2265" w:rsidP="00EC2265">
      <w:pPr>
        <w:ind w:left="1440" w:hanging="731"/>
        <w:rPr>
          <w:sz w:val="22"/>
        </w:rPr>
      </w:pPr>
      <w:r w:rsidRPr="004717DD">
        <w:rPr>
          <w:b/>
          <w:sz w:val="22"/>
        </w:rPr>
        <w:t>Clinical Waste</w:t>
      </w:r>
      <w:r w:rsidRPr="00BF716F">
        <w:rPr>
          <w:sz w:val="22"/>
        </w:rPr>
        <w:t xml:space="preserve"> - Waste from a healthcare activity that; contains viable micro-organisms or  </w:t>
      </w:r>
    </w:p>
    <w:p w14:paraId="3E35CE67" w14:textId="77777777" w:rsidR="00EC2265" w:rsidRDefault="00EC2265" w:rsidP="00EC2265">
      <w:pPr>
        <w:ind w:left="1440" w:hanging="731"/>
        <w:rPr>
          <w:sz w:val="22"/>
        </w:rPr>
      </w:pPr>
      <w:r w:rsidRPr="00BF716F">
        <w:rPr>
          <w:sz w:val="22"/>
        </w:rPr>
        <w:t xml:space="preserve">toxins which are known or reliably believed to cause disease in humans or other living </w:t>
      </w:r>
    </w:p>
    <w:p w14:paraId="313C1119" w14:textId="77777777" w:rsidR="00EC2265" w:rsidRDefault="00EC2265" w:rsidP="00EC2265">
      <w:pPr>
        <w:ind w:left="1440" w:hanging="731"/>
        <w:rPr>
          <w:sz w:val="22"/>
        </w:rPr>
      </w:pPr>
      <w:r w:rsidRPr="00BF716F">
        <w:rPr>
          <w:sz w:val="22"/>
        </w:rPr>
        <w:t xml:space="preserve">organisms: contains or is contaminated with a medicine that contains a biologically active </w:t>
      </w:r>
    </w:p>
    <w:p w14:paraId="6868B117" w14:textId="5F488600" w:rsidR="00EC2265" w:rsidRDefault="00EC2265" w:rsidP="00EC2265">
      <w:pPr>
        <w:ind w:left="1440" w:hanging="731"/>
        <w:rPr>
          <w:sz w:val="22"/>
        </w:rPr>
      </w:pPr>
      <w:r w:rsidRPr="00BF716F">
        <w:rPr>
          <w:sz w:val="22"/>
        </w:rPr>
        <w:t xml:space="preserve">pharmaceutical agent; is a sharp, or a body fluid or other biological material (including </w:t>
      </w:r>
    </w:p>
    <w:p w14:paraId="2C7CCE50" w14:textId="1E944659" w:rsidR="00EC2265" w:rsidRDefault="00EC2265" w:rsidP="00EC2265">
      <w:pPr>
        <w:ind w:left="1440" w:hanging="731"/>
        <w:rPr>
          <w:sz w:val="22"/>
        </w:rPr>
      </w:pPr>
      <w:r>
        <w:rPr>
          <w:sz w:val="22"/>
        </w:rPr>
        <w:t xml:space="preserve">human </w:t>
      </w:r>
      <w:r w:rsidRPr="00BF716F">
        <w:rPr>
          <w:sz w:val="22"/>
        </w:rPr>
        <w:t xml:space="preserve">and animal tissue), containing or contaminated with a dangerous substance within </w:t>
      </w:r>
    </w:p>
    <w:p w14:paraId="08ECE563" w14:textId="7F8469CD" w:rsidR="00EC2265" w:rsidRDefault="00EC2265" w:rsidP="00EC2265">
      <w:pPr>
        <w:ind w:left="1440" w:hanging="731"/>
        <w:rPr>
          <w:sz w:val="22"/>
        </w:rPr>
      </w:pPr>
      <w:r>
        <w:rPr>
          <w:sz w:val="22"/>
        </w:rPr>
        <w:t xml:space="preserve">the </w:t>
      </w:r>
      <w:r w:rsidRPr="00BF716F">
        <w:rPr>
          <w:sz w:val="22"/>
        </w:rPr>
        <w:t>meaning</w:t>
      </w:r>
      <w:r>
        <w:rPr>
          <w:sz w:val="22"/>
        </w:rPr>
        <w:t xml:space="preserve"> </w:t>
      </w:r>
      <w:r w:rsidRPr="00BF716F">
        <w:rPr>
          <w:sz w:val="22"/>
        </w:rPr>
        <w:t>of Council Directive</w:t>
      </w:r>
      <w:r>
        <w:rPr>
          <w:sz w:val="22"/>
        </w:rPr>
        <w:t xml:space="preserve"> </w:t>
      </w:r>
      <w:r w:rsidRPr="00BF716F">
        <w:rPr>
          <w:sz w:val="22"/>
        </w:rPr>
        <w:t>67/548/EEC on the approximation of laws, regulations and</w:t>
      </w:r>
    </w:p>
    <w:p w14:paraId="00F0D7E1" w14:textId="77777777" w:rsidR="00EC2265" w:rsidRDefault="00EC2265" w:rsidP="00EC2265">
      <w:pPr>
        <w:ind w:left="1440" w:hanging="731"/>
        <w:rPr>
          <w:sz w:val="22"/>
        </w:rPr>
      </w:pPr>
      <w:r w:rsidRPr="00BF716F">
        <w:rPr>
          <w:sz w:val="22"/>
        </w:rPr>
        <w:t>administrative</w:t>
      </w:r>
      <w:r>
        <w:rPr>
          <w:sz w:val="22"/>
        </w:rPr>
        <w:t xml:space="preserve"> </w:t>
      </w:r>
      <w:r w:rsidRPr="00BF716F">
        <w:rPr>
          <w:sz w:val="22"/>
        </w:rPr>
        <w:t xml:space="preserve">provisions relating to the classification, packaging, and labelling of </w:t>
      </w:r>
    </w:p>
    <w:p w14:paraId="2655F7CA" w14:textId="2FA3F827" w:rsidR="00EC2265" w:rsidRPr="00BF716F" w:rsidRDefault="00EC2265" w:rsidP="00EC2265">
      <w:pPr>
        <w:ind w:left="1440" w:hanging="731"/>
        <w:rPr>
          <w:sz w:val="22"/>
        </w:rPr>
      </w:pPr>
      <w:r w:rsidRPr="00BF716F">
        <w:rPr>
          <w:sz w:val="22"/>
        </w:rPr>
        <w:t>dangerous substances</w:t>
      </w:r>
      <w:r>
        <w:rPr>
          <w:sz w:val="22"/>
        </w:rPr>
        <w:t xml:space="preserve">. </w:t>
      </w:r>
      <w:r w:rsidRPr="00BF716F">
        <w:rPr>
          <w:sz w:val="22"/>
        </w:rPr>
        <w:t xml:space="preserve">(Source: Controlled Waste Regulations 2012) </w:t>
      </w:r>
    </w:p>
    <w:p w14:paraId="4B0FD880" w14:textId="77777777" w:rsidR="00EC2265" w:rsidRPr="00BF716F" w:rsidRDefault="00EC2265" w:rsidP="00EC2265">
      <w:pPr>
        <w:pStyle w:val="Default"/>
        <w:ind w:left="720"/>
        <w:rPr>
          <w:sz w:val="22"/>
          <w:szCs w:val="22"/>
        </w:rPr>
      </w:pPr>
    </w:p>
    <w:p w14:paraId="39F1715B" w14:textId="77777777" w:rsidR="00EC2265" w:rsidRPr="00A31DDE" w:rsidRDefault="00EC2265" w:rsidP="00EC2265">
      <w:pPr>
        <w:pStyle w:val="Default"/>
        <w:ind w:left="1440" w:hanging="780"/>
        <w:rPr>
          <w:color w:val="auto"/>
          <w:sz w:val="22"/>
          <w:szCs w:val="22"/>
        </w:rPr>
      </w:pPr>
      <w:r w:rsidRPr="004717DD">
        <w:rPr>
          <w:b/>
          <w:sz w:val="22"/>
          <w:szCs w:val="22"/>
        </w:rPr>
        <w:t>Co-mingled Collections</w:t>
      </w:r>
      <w:r>
        <w:rPr>
          <w:b/>
          <w:sz w:val="22"/>
          <w:szCs w:val="22"/>
        </w:rPr>
        <w:t xml:space="preserve"> </w:t>
      </w:r>
      <w:r w:rsidRPr="00A31DDE">
        <w:rPr>
          <w:b/>
          <w:sz w:val="22"/>
          <w:szCs w:val="22"/>
        </w:rPr>
        <w:t>(</w:t>
      </w:r>
      <w:r w:rsidRPr="00A31DDE">
        <w:rPr>
          <w:b/>
          <w:color w:val="auto"/>
          <w:sz w:val="22"/>
          <w:szCs w:val="22"/>
        </w:rPr>
        <w:t>also known as dry mixed recycleates)</w:t>
      </w:r>
      <w:r w:rsidRPr="00A31DDE">
        <w:rPr>
          <w:color w:val="auto"/>
          <w:sz w:val="22"/>
          <w:szCs w:val="22"/>
        </w:rPr>
        <w:t xml:space="preserve"> </w:t>
      </w:r>
    </w:p>
    <w:p w14:paraId="7E967524" w14:textId="77777777" w:rsidR="00EC2265" w:rsidRDefault="00EC2265" w:rsidP="00EC2265">
      <w:pPr>
        <w:pStyle w:val="Default"/>
        <w:ind w:left="1440" w:hanging="780"/>
        <w:rPr>
          <w:sz w:val="22"/>
          <w:szCs w:val="22"/>
        </w:rPr>
      </w:pPr>
      <w:r w:rsidRPr="00BF716F">
        <w:rPr>
          <w:sz w:val="22"/>
          <w:szCs w:val="22"/>
        </w:rPr>
        <w:t xml:space="preserve">The collection together with each other (but separately from other </w:t>
      </w:r>
    </w:p>
    <w:p w14:paraId="3250A079" w14:textId="77777777" w:rsidR="00EC2265" w:rsidRDefault="00EC2265" w:rsidP="00EC2265">
      <w:pPr>
        <w:pStyle w:val="Default"/>
        <w:ind w:left="1440" w:hanging="780"/>
        <w:rPr>
          <w:sz w:val="22"/>
          <w:szCs w:val="22"/>
        </w:rPr>
      </w:pPr>
      <w:r w:rsidRPr="00BF716F">
        <w:rPr>
          <w:sz w:val="22"/>
          <w:szCs w:val="22"/>
        </w:rPr>
        <w:t xml:space="preserve">waste) of waste streams intended for recycling with a view to subsequent separation by type </w:t>
      </w:r>
    </w:p>
    <w:p w14:paraId="6C3F0CD2" w14:textId="5C26034C" w:rsidR="00EC2265" w:rsidRDefault="00EC2265" w:rsidP="00EC2265">
      <w:pPr>
        <w:pStyle w:val="Default"/>
        <w:ind w:left="1440" w:hanging="780"/>
        <w:rPr>
          <w:sz w:val="22"/>
          <w:szCs w:val="22"/>
        </w:rPr>
      </w:pPr>
      <w:r w:rsidRPr="00BF716F">
        <w:rPr>
          <w:sz w:val="22"/>
          <w:szCs w:val="22"/>
        </w:rPr>
        <w:t xml:space="preserve">and nature (Source: Waste (England and Wales) Regulations 2011). These typically consist </w:t>
      </w:r>
    </w:p>
    <w:p w14:paraId="49DBB4DF" w14:textId="1DA426B7" w:rsidR="00EC2265" w:rsidRPr="00BF716F" w:rsidRDefault="00E60D6F" w:rsidP="00EC2265">
      <w:pPr>
        <w:pStyle w:val="Default"/>
        <w:ind w:left="1440" w:hanging="780"/>
        <w:rPr>
          <w:sz w:val="22"/>
          <w:szCs w:val="22"/>
        </w:rPr>
      </w:pPr>
      <w:r>
        <w:rPr>
          <w:sz w:val="22"/>
          <w:szCs w:val="22"/>
        </w:rPr>
        <w:t xml:space="preserve">of </w:t>
      </w:r>
      <w:r w:rsidR="00EC2265" w:rsidRPr="00BF716F">
        <w:rPr>
          <w:sz w:val="22"/>
          <w:szCs w:val="22"/>
        </w:rPr>
        <w:t>paper, metals, plastics, and glass.</w:t>
      </w:r>
    </w:p>
    <w:p w14:paraId="0CB6AE19" w14:textId="77777777" w:rsidR="00EC2265" w:rsidRPr="00BF716F" w:rsidRDefault="00EC2265" w:rsidP="00EC2265">
      <w:pPr>
        <w:pStyle w:val="Default"/>
        <w:ind w:left="1080"/>
        <w:rPr>
          <w:sz w:val="22"/>
          <w:szCs w:val="22"/>
        </w:rPr>
      </w:pPr>
    </w:p>
    <w:p w14:paraId="5741BBD0" w14:textId="77777777" w:rsidR="00EC2265" w:rsidRDefault="00EC2265" w:rsidP="00EC2265">
      <w:pPr>
        <w:pStyle w:val="Default"/>
        <w:ind w:left="1440" w:hanging="780"/>
        <w:rPr>
          <w:sz w:val="22"/>
          <w:szCs w:val="22"/>
        </w:rPr>
      </w:pPr>
      <w:r w:rsidRPr="004717DD">
        <w:rPr>
          <w:b/>
          <w:sz w:val="22"/>
          <w:szCs w:val="22"/>
        </w:rPr>
        <w:t>Cytotoxic/Cytostatic Waste</w:t>
      </w:r>
      <w:r w:rsidRPr="00BF716F">
        <w:rPr>
          <w:sz w:val="22"/>
          <w:szCs w:val="22"/>
        </w:rPr>
        <w:t xml:space="preserve"> - For waste classification purposes, a ‘cytotoxic and cytostatic’ </w:t>
      </w:r>
    </w:p>
    <w:p w14:paraId="0FCF0663" w14:textId="77777777" w:rsidR="00EC2265" w:rsidRDefault="00EC2265" w:rsidP="00EC2265">
      <w:pPr>
        <w:pStyle w:val="Default"/>
        <w:ind w:left="1440" w:hanging="780"/>
        <w:rPr>
          <w:sz w:val="22"/>
          <w:szCs w:val="22"/>
        </w:rPr>
      </w:pPr>
      <w:r w:rsidRPr="00BF716F">
        <w:rPr>
          <w:sz w:val="22"/>
          <w:szCs w:val="22"/>
        </w:rPr>
        <w:t xml:space="preserve">medicine is defined as any medicine that displays one or more of the hazardous properties: </w:t>
      </w:r>
    </w:p>
    <w:p w14:paraId="58C79411" w14:textId="77777777" w:rsidR="000F2BD3" w:rsidRDefault="00EC2265" w:rsidP="00EC2265">
      <w:pPr>
        <w:pStyle w:val="Default"/>
        <w:ind w:left="1440" w:hanging="780"/>
        <w:rPr>
          <w:sz w:val="22"/>
          <w:szCs w:val="22"/>
        </w:rPr>
      </w:pPr>
      <w:r w:rsidRPr="00BF716F">
        <w:rPr>
          <w:sz w:val="22"/>
          <w:szCs w:val="22"/>
        </w:rPr>
        <w:t>Acute Toxicity (HP 6), Carcinogenic (HP 7), Toxic for Reproduction (HP 10) or Mutagenic</w:t>
      </w:r>
    </w:p>
    <w:p w14:paraId="1434C60E" w14:textId="149B9C89" w:rsidR="00EC2265" w:rsidRDefault="00EC2265" w:rsidP="00EC2265">
      <w:pPr>
        <w:pStyle w:val="Default"/>
        <w:ind w:left="1440" w:hanging="780"/>
        <w:rPr>
          <w:sz w:val="22"/>
          <w:szCs w:val="22"/>
        </w:rPr>
      </w:pPr>
      <w:r w:rsidRPr="00BF716F">
        <w:rPr>
          <w:sz w:val="22"/>
          <w:szCs w:val="22"/>
        </w:rPr>
        <w:t xml:space="preserve"> (HP </w:t>
      </w:r>
      <w:r w:rsidR="000F2BD3" w:rsidRPr="00BF716F">
        <w:rPr>
          <w:sz w:val="22"/>
          <w:szCs w:val="22"/>
        </w:rPr>
        <w:t>11) (Source: WM3 1st edition 2015)</w:t>
      </w:r>
      <w:r w:rsidR="000F2BD3">
        <w:rPr>
          <w:sz w:val="22"/>
          <w:szCs w:val="22"/>
        </w:rPr>
        <w:t>, see appendix 3.</w:t>
      </w:r>
    </w:p>
    <w:p w14:paraId="479EC281" w14:textId="33A39766" w:rsidR="00EC2265" w:rsidRPr="00BF716F" w:rsidRDefault="00EC2265" w:rsidP="00EC2265">
      <w:pPr>
        <w:pStyle w:val="Default"/>
        <w:ind w:left="1440" w:hanging="780"/>
        <w:rPr>
          <w:sz w:val="22"/>
          <w:szCs w:val="22"/>
        </w:rPr>
      </w:pPr>
    </w:p>
    <w:p w14:paraId="1F6E6B42" w14:textId="140E7B12" w:rsidR="00EC2265" w:rsidRPr="00BF716F" w:rsidRDefault="00EC2265" w:rsidP="000F2BD3">
      <w:pPr>
        <w:pStyle w:val="Default"/>
        <w:ind w:left="660"/>
        <w:rPr>
          <w:sz w:val="22"/>
          <w:szCs w:val="22"/>
        </w:rPr>
      </w:pPr>
      <w:r w:rsidRPr="0011325F">
        <w:rPr>
          <w:b/>
          <w:sz w:val="22"/>
          <w:szCs w:val="22"/>
        </w:rPr>
        <w:t>Duty of Care</w:t>
      </w:r>
      <w:r w:rsidRPr="00BF716F">
        <w:rPr>
          <w:sz w:val="22"/>
          <w:szCs w:val="22"/>
        </w:rPr>
        <w:t xml:space="preserve"> - It shall be the duty of any person who imports, produces, carries, keeps, treats or </w:t>
      </w:r>
      <w:r w:rsidR="000F2BD3" w:rsidRPr="00BF716F">
        <w:rPr>
          <w:sz w:val="22"/>
          <w:szCs w:val="22"/>
        </w:rPr>
        <w:t>disposes of controlled waste or, as a dealer or broker, has control of such waste; to take all such</w:t>
      </w:r>
      <w:r w:rsidR="000F2BD3">
        <w:rPr>
          <w:sz w:val="22"/>
          <w:szCs w:val="22"/>
        </w:rPr>
        <w:t xml:space="preserve"> </w:t>
      </w:r>
      <w:r w:rsidRPr="00BF716F">
        <w:rPr>
          <w:sz w:val="22"/>
          <w:szCs w:val="22"/>
        </w:rPr>
        <w:t>any contravention by any other person of section 33 [of the Environmental Protection Act 1990]; to prevent any contravention by any other person of regulation 12 of The Environmental Permitting Regulation or of a condition of an environmental permit; to prevent the escape of the waste from his control or that of any other person; and on the transfer of the waste, to secure- that the transfer is only to an authorised person or to a person for authorised transport purposes</w:t>
      </w:r>
      <w:r w:rsidR="000F2BD3">
        <w:rPr>
          <w:sz w:val="22"/>
          <w:szCs w:val="22"/>
        </w:rPr>
        <w:t xml:space="preserve"> </w:t>
      </w:r>
      <w:r w:rsidRPr="00BF716F">
        <w:rPr>
          <w:sz w:val="22"/>
          <w:szCs w:val="22"/>
        </w:rPr>
        <w:t>and that there is transferred such a written description of the waste as will enable other persons to avoid a contravention of that section or regulation 12 of The Environmental Permitting Regulation, or a contravention of a condition of an environmental permit, and to comply with the duty under this subsection as respects the escape of waste. (Source: Environmental Protection Act 1990).</w:t>
      </w:r>
    </w:p>
    <w:p w14:paraId="6A15909A" w14:textId="77777777" w:rsidR="00EC2265" w:rsidRPr="00BF716F" w:rsidRDefault="00EC2265" w:rsidP="00EC2265">
      <w:pPr>
        <w:pStyle w:val="Default"/>
        <w:rPr>
          <w:sz w:val="22"/>
          <w:szCs w:val="22"/>
        </w:rPr>
      </w:pPr>
    </w:p>
    <w:p w14:paraId="71D3DFA2" w14:textId="77777777" w:rsidR="000F2BD3" w:rsidRDefault="00EC2265" w:rsidP="00EC2265">
      <w:pPr>
        <w:pStyle w:val="Default"/>
        <w:ind w:left="1440" w:hanging="780"/>
        <w:rPr>
          <w:sz w:val="22"/>
          <w:szCs w:val="22"/>
        </w:rPr>
      </w:pPr>
      <w:r w:rsidRPr="0011325F">
        <w:rPr>
          <w:b/>
          <w:sz w:val="22"/>
          <w:szCs w:val="22"/>
        </w:rPr>
        <w:t>European Waste Catalogue</w:t>
      </w:r>
      <w:r w:rsidRPr="00BF716F">
        <w:rPr>
          <w:sz w:val="22"/>
          <w:szCs w:val="22"/>
        </w:rPr>
        <w:t xml:space="preserve"> - A list of 6-digit numerical codes indicated the nature/ source</w:t>
      </w:r>
    </w:p>
    <w:p w14:paraId="7565C9FA" w14:textId="2C548A82" w:rsidR="00EC2265" w:rsidRDefault="00EC2265" w:rsidP="000F2BD3">
      <w:pPr>
        <w:pStyle w:val="Default"/>
        <w:ind w:left="1440" w:hanging="780"/>
        <w:rPr>
          <w:sz w:val="22"/>
          <w:szCs w:val="22"/>
        </w:rPr>
      </w:pPr>
      <w:r w:rsidRPr="00BF716F">
        <w:rPr>
          <w:sz w:val="22"/>
          <w:szCs w:val="22"/>
        </w:rPr>
        <w:t>of a waste material used across Europe (Source: List of Wastes Decision 2000/532/EC)</w:t>
      </w:r>
    </w:p>
    <w:p w14:paraId="5D0270C8" w14:textId="77777777" w:rsidR="00EC2265" w:rsidRPr="00BF716F" w:rsidRDefault="00EC2265" w:rsidP="00EC2265">
      <w:pPr>
        <w:pStyle w:val="Default"/>
        <w:ind w:left="1440" w:hanging="780"/>
        <w:rPr>
          <w:sz w:val="22"/>
          <w:szCs w:val="22"/>
        </w:rPr>
      </w:pPr>
    </w:p>
    <w:p w14:paraId="6C4AAB69" w14:textId="77777777" w:rsidR="000F2BD3" w:rsidRDefault="00EC2265" w:rsidP="00EC2265">
      <w:pPr>
        <w:pStyle w:val="Default"/>
        <w:ind w:left="1440" w:hanging="780"/>
        <w:rPr>
          <w:color w:val="auto"/>
          <w:sz w:val="22"/>
          <w:szCs w:val="22"/>
        </w:rPr>
      </w:pPr>
      <w:r w:rsidRPr="0011325F">
        <w:rPr>
          <w:b/>
          <w:sz w:val="22"/>
          <w:szCs w:val="22"/>
        </w:rPr>
        <w:t>Exemptions</w:t>
      </w:r>
      <w:r w:rsidRPr="00BF716F">
        <w:rPr>
          <w:sz w:val="22"/>
          <w:szCs w:val="22"/>
        </w:rPr>
        <w:t xml:space="preserve"> </w:t>
      </w:r>
      <w:r w:rsidRPr="00A31DDE">
        <w:rPr>
          <w:color w:val="auto"/>
          <w:sz w:val="22"/>
          <w:szCs w:val="22"/>
        </w:rPr>
        <w:t xml:space="preserve">– Requirements changed in 2024 – S1 and S2 are no longer required, for </w:t>
      </w:r>
    </w:p>
    <w:p w14:paraId="568C290A" w14:textId="31572072" w:rsidR="000F2BD3" w:rsidRDefault="00EC2265" w:rsidP="00EC2265">
      <w:pPr>
        <w:pStyle w:val="Default"/>
        <w:ind w:left="1440" w:hanging="780"/>
        <w:rPr>
          <w:color w:val="auto"/>
          <w:sz w:val="22"/>
          <w:szCs w:val="22"/>
        </w:rPr>
      </w:pPr>
      <w:r w:rsidRPr="00A31DDE">
        <w:rPr>
          <w:color w:val="auto"/>
          <w:sz w:val="22"/>
          <w:szCs w:val="22"/>
        </w:rPr>
        <w:t>some sites mulching, wood chipping and Controlled Drug medicine denaturing are stil</w:t>
      </w:r>
      <w:r w:rsidR="000F2BD3">
        <w:rPr>
          <w:color w:val="auto"/>
          <w:sz w:val="22"/>
          <w:szCs w:val="22"/>
        </w:rPr>
        <w:t>l</w:t>
      </w:r>
    </w:p>
    <w:p w14:paraId="41AD9753" w14:textId="5E34F991" w:rsidR="00EC2265" w:rsidRDefault="00EC2265" w:rsidP="00EC2265">
      <w:pPr>
        <w:pStyle w:val="Default"/>
        <w:ind w:left="1440" w:hanging="780"/>
        <w:rPr>
          <w:sz w:val="22"/>
          <w:szCs w:val="22"/>
        </w:rPr>
      </w:pPr>
      <w:r w:rsidRPr="00A31DDE">
        <w:rPr>
          <w:color w:val="auto"/>
          <w:sz w:val="22"/>
          <w:szCs w:val="22"/>
        </w:rPr>
        <w:t xml:space="preserve">applicable where required.  </w:t>
      </w:r>
    </w:p>
    <w:p w14:paraId="3B932FDB" w14:textId="77777777" w:rsidR="00EC2265" w:rsidRPr="00BF716F" w:rsidRDefault="00EC2265" w:rsidP="00EC2265">
      <w:pPr>
        <w:pStyle w:val="Default"/>
        <w:ind w:left="1440" w:hanging="780"/>
        <w:rPr>
          <w:sz w:val="22"/>
          <w:szCs w:val="22"/>
        </w:rPr>
      </w:pPr>
    </w:p>
    <w:p w14:paraId="189FC332" w14:textId="77777777" w:rsidR="00EC2265" w:rsidRDefault="00EC2265" w:rsidP="00EC2265">
      <w:pPr>
        <w:pStyle w:val="Default"/>
        <w:ind w:left="1440" w:hanging="780"/>
        <w:rPr>
          <w:sz w:val="22"/>
          <w:szCs w:val="22"/>
        </w:rPr>
      </w:pPr>
      <w:r w:rsidRPr="0011325F">
        <w:rPr>
          <w:b/>
          <w:sz w:val="22"/>
          <w:szCs w:val="22"/>
        </w:rPr>
        <w:lastRenderedPageBreak/>
        <w:t>Hazardous</w:t>
      </w:r>
      <w:r w:rsidRPr="00BF716F">
        <w:rPr>
          <w:sz w:val="22"/>
          <w:szCs w:val="22"/>
        </w:rPr>
        <w:t xml:space="preserve"> - Having </w:t>
      </w:r>
      <w:r>
        <w:rPr>
          <w:sz w:val="22"/>
          <w:szCs w:val="22"/>
        </w:rPr>
        <w:t xml:space="preserve">hazardous </w:t>
      </w:r>
      <w:r w:rsidRPr="00BF716F">
        <w:rPr>
          <w:sz w:val="22"/>
          <w:szCs w:val="22"/>
        </w:rPr>
        <w:t xml:space="preserve">properties as defined in Annex 3 of the Waste Framework </w:t>
      </w:r>
    </w:p>
    <w:p w14:paraId="44101873" w14:textId="77777777" w:rsidR="00EC2265" w:rsidRPr="00BF716F" w:rsidRDefault="00EC2265" w:rsidP="00EC2265">
      <w:pPr>
        <w:pStyle w:val="Default"/>
        <w:ind w:left="1440" w:hanging="780"/>
        <w:rPr>
          <w:sz w:val="22"/>
          <w:szCs w:val="22"/>
        </w:rPr>
      </w:pPr>
      <w:r w:rsidRPr="00BF716F">
        <w:rPr>
          <w:sz w:val="22"/>
          <w:szCs w:val="22"/>
        </w:rPr>
        <w:t>Directive</w:t>
      </w:r>
      <w:r>
        <w:rPr>
          <w:sz w:val="22"/>
          <w:szCs w:val="22"/>
        </w:rPr>
        <w:t>.</w:t>
      </w:r>
      <w:r w:rsidRPr="00BF716F">
        <w:rPr>
          <w:sz w:val="22"/>
          <w:szCs w:val="22"/>
        </w:rPr>
        <w:t xml:space="preserve"> </w:t>
      </w:r>
      <w:r w:rsidRPr="00533D1C">
        <w:rPr>
          <w:color w:val="auto"/>
          <w:sz w:val="22"/>
          <w:szCs w:val="22"/>
        </w:rPr>
        <w:t>See appendix 4</w:t>
      </w:r>
    </w:p>
    <w:p w14:paraId="3886D1F7" w14:textId="77777777" w:rsidR="00EC2265" w:rsidRDefault="00EC2265" w:rsidP="00EC2265">
      <w:pPr>
        <w:pStyle w:val="Default"/>
        <w:ind w:left="1440" w:hanging="780"/>
        <w:rPr>
          <w:sz w:val="22"/>
          <w:szCs w:val="22"/>
        </w:rPr>
      </w:pPr>
    </w:p>
    <w:p w14:paraId="52D80C0E" w14:textId="77777777" w:rsidR="000F2BD3" w:rsidRDefault="00EC2265" w:rsidP="00EC2265">
      <w:pPr>
        <w:pStyle w:val="Default"/>
        <w:ind w:left="1440" w:hanging="780"/>
        <w:rPr>
          <w:sz w:val="22"/>
          <w:szCs w:val="22"/>
        </w:rPr>
      </w:pPr>
      <w:r w:rsidRPr="0011325F">
        <w:rPr>
          <w:b/>
          <w:sz w:val="22"/>
          <w:szCs w:val="22"/>
        </w:rPr>
        <w:t>Hazardous Waste Consignment Note</w:t>
      </w:r>
      <w:r w:rsidRPr="00BF716F">
        <w:rPr>
          <w:sz w:val="22"/>
          <w:szCs w:val="22"/>
        </w:rPr>
        <w:t xml:space="preserve"> - An official form detailing origin, </w:t>
      </w:r>
      <w:proofErr w:type="gramStart"/>
      <w:r w:rsidRPr="00BF716F">
        <w:rPr>
          <w:sz w:val="22"/>
          <w:szCs w:val="22"/>
        </w:rPr>
        <w:t>final destination</w:t>
      </w:r>
      <w:proofErr w:type="gramEnd"/>
      <w:r w:rsidRPr="00BF716F">
        <w:rPr>
          <w:sz w:val="22"/>
          <w:szCs w:val="22"/>
        </w:rPr>
        <w:t xml:space="preserve">, </w:t>
      </w:r>
    </w:p>
    <w:p w14:paraId="6A271778" w14:textId="77777777" w:rsidR="000F2BD3" w:rsidRDefault="00EC2265" w:rsidP="000F2BD3">
      <w:pPr>
        <w:pStyle w:val="Default"/>
        <w:ind w:left="1440" w:hanging="780"/>
        <w:rPr>
          <w:sz w:val="22"/>
          <w:szCs w:val="22"/>
        </w:rPr>
      </w:pPr>
      <w:r w:rsidRPr="00BF716F">
        <w:rPr>
          <w:sz w:val="22"/>
          <w:szCs w:val="22"/>
        </w:rPr>
        <w:t xml:space="preserve">type and quantity of hazardous waste. The note must be part completed by waste owner </w:t>
      </w:r>
    </w:p>
    <w:p w14:paraId="61F6DB72" w14:textId="78BC359A" w:rsidR="00EC2265" w:rsidRDefault="00EC2265" w:rsidP="000F2BD3">
      <w:pPr>
        <w:pStyle w:val="Default"/>
        <w:ind w:left="1440" w:hanging="780"/>
        <w:rPr>
          <w:sz w:val="22"/>
          <w:szCs w:val="22"/>
        </w:rPr>
      </w:pPr>
      <w:r w:rsidRPr="00BF716F">
        <w:rPr>
          <w:sz w:val="22"/>
          <w:szCs w:val="22"/>
        </w:rPr>
        <w:t>and recipient and must accompany waste consignment.</w:t>
      </w:r>
    </w:p>
    <w:p w14:paraId="564D8A17" w14:textId="77777777" w:rsidR="00EC2265" w:rsidRPr="00BF716F" w:rsidRDefault="00EC2265" w:rsidP="00EC2265">
      <w:pPr>
        <w:pStyle w:val="Default"/>
        <w:ind w:left="1440" w:hanging="780"/>
        <w:rPr>
          <w:sz w:val="22"/>
          <w:szCs w:val="22"/>
        </w:rPr>
      </w:pPr>
    </w:p>
    <w:p w14:paraId="77B780D9" w14:textId="77777777" w:rsidR="00EC2265" w:rsidRDefault="00EC2265" w:rsidP="00EC2265">
      <w:pPr>
        <w:pStyle w:val="Default"/>
        <w:ind w:left="1440" w:hanging="780"/>
        <w:rPr>
          <w:sz w:val="22"/>
          <w:szCs w:val="22"/>
        </w:rPr>
      </w:pPr>
      <w:r w:rsidRPr="0011325F">
        <w:rPr>
          <w:b/>
          <w:sz w:val="22"/>
          <w:szCs w:val="22"/>
        </w:rPr>
        <w:t>Hazardous Waste Registrations</w:t>
      </w:r>
      <w:r w:rsidRPr="00BF716F">
        <w:rPr>
          <w:sz w:val="22"/>
          <w:szCs w:val="22"/>
        </w:rPr>
        <w:t xml:space="preserve"> - Prior to April 2016, sites producing more than 500kg of </w:t>
      </w:r>
    </w:p>
    <w:p w14:paraId="1824118F" w14:textId="77777777" w:rsidR="000F2BD3" w:rsidRDefault="000F2BD3" w:rsidP="00EC2265">
      <w:pPr>
        <w:pStyle w:val="Default"/>
        <w:ind w:left="1440" w:hanging="780"/>
        <w:rPr>
          <w:sz w:val="22"/>
          <w:szCs w:val="22"/>
        </w:rPr>
      </w:pPr>
    </w:p>
    <w:p w14:paraId="4E74F8AB" w14:textId="77777777" w:rsidR="000F2BD3" w:rsidRDefault="000F2BD3" w:rsidP="00EC2265">
      <w:pPr>
        <w:pStyle w:val="Default"/>
        <w:ind w:left="1440" w:hanging="780"/>
        <w:rPr>
          <w:sz w:val="22"/>
          <w:szCs w:val="22"/>
        </w:rPr>
      </w:pPr>
    </w:p>
    <w:p w14:paraId="2E71951D" w14:textId="77777777" w:rsidR="000F2BD3" w:rsidRDefault="00EC2265" w:rsidP="00EC2265">
      <w:pPr>
        <w:pStyle w:val="Default"/>
        <w:ind w:left="1440" w:hanging="780"/>
        <w:rPr>
          <w:sz w:val="22"/>
          <w:szCs w:val="22"/>
        </w:rPr>
      </w:pPr>
      <w:r w:rsidRPr="00BF716F">
        <w:rPr>
          <w:sz w:val="22"/>
          <w:szCs w:val="22"/>
        </w:rPr>
        <w:t xml:space="preserve">hazardous waste had to be registered by producer of hazardous wastes with the </w:t>
      </w:r>
    </w:p>
    <w:p w14:paraId="0DA60F3D" w14:textId="77777777" w:rsidR="000F2BD3" w:rsidRDefault="00EC2265" w:rsidP="000F2BD3">
      <w:pPr>
        <w:pStyle w:val="Default"/>
        <w:ind w:left="1440" w:hanging="780"/>
        <w:rPr>
          <w:sz w:val="22"/>
          <w:szCs w:val="22"/>
        </w:rPr>
      </w:pPr>
      <w:r w:rsidRPr="00BF716F">
        <w:rPr>
          <w:sz w:val="22"/>
          <w:szCs w:val="22"/>
        </w:rPr>
        <w:t>Environment</w:t>
      </w:r>
      <w:r w:rsidR="000F2BD3">
        <w:rPr>
          <w:sz w:val="22"/>
          <w:szCs w:val="22"/>
        </w:rPr>
        <w:t xml:space="preserve"> </w:t>
      </w:r>
      <w:r w:rsidRPr="00BF716F">
        <w:rPr>
          <w:sz w:val="22"/>
          <w:szCs w:val="22"/>
        </w:rPr>
        <w:t xml:space="preserve">Agency. This is no longer required but will still be evident on old consignment </w:t>
      </w:r>
    </w:p>
    <w:p w14:paraId="5B4C54EF" w14:textId="67327A49" w:rsidR="00EC2265" w:rsidRDefault="00EC2265" w:rsidP="000F2BD3">
      <w:pPr>
        <w:pStyle w:val="Default"/>
        <w:ind w:left="1440" w:hanging="780"/>
        <w:rPr>
          <w:sz w:val="22"/>
          <w:szCs w:val="22"/>
        </w:rPr>
      </w:pPr>
      <w:r w:rsidRPr="00BF716F">
        <w:rPr>
          <w:sz w:val="22"/>
          <w:szCs w:val="22"/>
        </w:rPr>
        <w:t>information. (Source: Environment Agency website)</w:t>
      </w:r>
    </w:p>
    <w:p w14:paraId="1A63484B" w14:textId="77777777" w:rsidR="00EC2265" w:rsidRPr="00BF716F" w:rsidRDefault="00EC2265" w:rsidP="00EC2265">
      <w:pPr>
        <w:pStyle w:val="Default"/>
        <w:ind w:left="1440" w:hanging="780"/>
        <w:rPr>
          <w:sz w:val="22"/>
          <w:szCs w:val="22"/>
        </w:rPr>
      </w:pPr>
    </w:p>
    <w:p w14:paraId="4F6E190E" w14:textId="77777777" w:rsidR="000F2BD3" w:rsidRDefault="00EC2265" w:rsidP="00EC2265">
      <w:pPr>
        <w:pStyle w:val="Default"/>
        <w:ind w:left="1440" w:hanging="780"/>
        <w:rPr>
          <w:sz w:val="22"/>
          <w:szCs w:val="22"/>
        </w:rPr>
      </w:pPr>
      <w:r w:rsidRPr="0011325F">
        <w:rPr>
          <w:b/>
          <w:sz w:val="22"/>
          <w:szCs w:val="22"/>
        </w:rPr>
        <w:t>Healthcare Waste</w:t>
      </w:r>
      <w:r w:rsidRPr="00BF716F">
        <w:rPr>
          <w:sz w:val="22"/>
          <w:szCs w:val="22"/>
        </w:rPr>
        <w:t xml:space="preserve"> - Waste that is produced by healthcare activities and of a type</w:t>
      </w:r>
      <w:r>
        <w:rPr>
          <w:sz w:val="22"/>
          <w:szCs w:val="22"/>
        </w:rPr>
        <w:t>,</w:t>
      </w:r>
      <w:r w:rsidRPr="00BF716F">
        <w:rPr>
          <w:sz w:val="22"/>
          <w:szCs w:val="22"/>
        </w:rPr>
        <w:t xml:space="preserve"> </w:t>
      </w:r>
    </w:p>
    <w:p w14:paraId="3C0F28F5" w14:textId="29A9F92C" w:rsidR="00EC2265" w:rsidRPr="00BF716F" w:rsidRDefault="00EC2265" w:rsidP="000F2BD3">
      <w:pPr>
        <w:pStyle w:val="Default"/>
        <w:ind w:left="1440" w:hanging="780"/>
        <w:rPr>
          <w:sz w:val="22"/>
          <w:szCs w:val="22"/>
        </w:rPr>
      </w:pPr>
      <w:r w:rsidRPr="00BF716F">
        <w:rPr>
          <w:sz w:val="22"/>
          <w:szCs w:val="22"/>
        </w:rPr>
        <w:t xml:space="preserve">specifically associated with such activities (Source: HTM 07-01 2013) </w:t>
      </w:r>
    </w:p>
    <w:p w14:paraId="2CA31A58" w14:textId="77777777" w:rsidR="00EC2265" w:rsidRPr="00F65E4F" w:rsidRDefault="00EC2265" w:rsidP="00EC2265">
      <w:pPr>
        <w:pStyle w:val="Default"/>
        <w:ind w:left="1440" w:hanging="780"/>
      </w:pPr>
    </w:p>
    <w:p w14:paraId="0836658F" w14:textId="4B04A416" w:rsidR="00EC2265" w:rsidRPr="00F65E4F" w:rsidRDefault="00EC2265" w:rsidP="00EC2265">
      <w:pPr>
        <w:pStyle w:val="Default"/>
        <w:numPr>
          <w:ilvl w:val="0"/>
          <w:numId w:val="13"/>
        </w:numPr>
        <w:rPr>
          <w:sz w:val="22"/>
          <w:szCs w:val="22"/>
        </w:rPr>
      </w:pPr>
      <w:r w:rsidRPr="00F65E4F">
        <w:rPr>
          <w:sz w:val="22"/>
          <w:szCs w:val="22"/>
        </w:rPr>
        <w:t xml:space="preserve">Healthcare waste </w:t>
      </w:r>
      <w:r w:rsidR="000F2BD3" w:rsidRPr="00F65E4F">
        <w:rPr>
          <w:sz w:val="22"/>
          <w:szCs w:val="22"/>
        </w:rPr>
        <w:t>is</w:t>
      </w:r>
      <w:r w:rsidRPr="00F65E4F">
        <w:rPr>
          <w:sz w:val="22"/>
          <w:szCs w:val="22"/>
        </w:rPr>
        <w:t xml:space="preserve">, ‘any waste produced </w:t>
      </w:r>
      <w:proofErr w:type="gramStart"/>
      <w:r w:rsidRPr="00F65E4F">
        <w:rPr>
          <w:sz w:val="22"/>
          <w:szCs w:val="22"/>
        </w:rPr>
        <w:t>in the course of</w:t>
      </w:r>
      <w:proofErr w:type="gramEnd"/>
      <w:r w:rsidRPr="00F65E4F">
        <w:rPr>
          <w:sz w:val="22"/>
          <w:szCs w:val="22"/>
        </w:rPr>
        <w:t xml:space="preserve"> providing healthcare at any healthcare premise by a healthcare worker. </w:t>
      </w:r>
    </w:p>
    <w:p w14:paraId="29E2CC48" w14:textId="77777777" w:rsidR="00EC2265" w:rsidRPr="00F65E4F" w:rsidRDefault="00EC2265" w:rsidP="00EC2265">
      <w:pPr>
        <w:pStyle w:val="Default"/>
        <w:numPr>
          <w:ilvl w:val="0"/>
          <w:numId w:val="13"/>
        </w:numPr>
        <w:rPr>
          <w:sz w:val="22"/>
          <w:szCs w:val="22"/>
        </w:rPr>
      </w:pPr>
      <w:r w:rsidRPr="00F65E4F">
        <w:rPr>
          <w:sz w:val="22"/>
          <w:szCs w:val="22"/>
        </w:rPr>
        <w:t>There are two main types of waste categories namely, a) clinical (hazardous and non-hazardous) produced as a direct result of providing patient care, and b) non-clinical (hazardous and non-hazardous) which will normally be produced by any commercial organisation.</w:t>
      </w:r>
    </w:p>
    <w:p w14:paraId="7CC3BBDF" w14:textId="77777777" w:rsidR="00EC2265" w:rsidRPr="00BF716F" w:rsidRDefault="00EC2265" w:rsidP="00EC2265">
      <w:pPr>
        <w:rPr>
          <w:sz w:val="22"/>
        </w:rPr>
      </w:pPr>
    </w:p>
    <w:p w14:paraId="7C0B526B" w14:textId="77777777" w:rsidR="00EC2265" w:rsidRDefault="00EC2265" w:rsidP="00EC2265">
      <w:pPr>
        <w:pStyle w:val="Default"/>
        <w:ind w:left="1440" w:hanging="780"/>
        <w:rPr>
          <w:sz w:val="22"/>
          <w:szCs w:val="22"/>
        </w:rPr>
      </w:pPr>
      <w:r w:rsidRPr="0011325F">
        <w:rPr>
          <w:b/>
          <w:sz w:val="22"/>
          <w:szCs w:val="22"/>
        </w:rPr>
        <w:t>Infectious Waste</w:t>
      </w:r>
      <w:r w:rsidRPr="00BF716F">
        <w:rPr>
          <w:sz w:val="22"/>
          <w:szCs w:val="22"/>
        </w:rPr>
        <w:t xml:space="preserve"> - Waste that possesses hazardous property “HP9: Infectious” – that is, </w:t>
      </w:r>
    </w:p>
    <w:p w14:paraId="5965CF2D" w14:textId="77777777" w:rsidR="00EC2265" w:rsidRDefault="00EC2265" w:rsidP="00EC2265">
      <w:pPr>
        <w:pStyle w:val="Default"/>
        <w:ind w:left="1440" w:hanging="780"/>
        <w:rPr>
          <w:sz w:val="22"/>
          <w:szCs w:val="22"/>
        </w:rPr>
      </w:pPr>
      <w:r w:rsidRPr="00BF716F">
        <w:rPr>
          <w:sz w:val="22"/>
          <w:szCs w:val="22"/>
        </w:rPr>
        <w:t>substances containing viable microorganisms or their toxins, which are known, or reliably</w:t>
      </w:r>
      <w:r>
        <w:rPr>
          <w:sz w:val="22"/>
          <w:szCs w:val="22"/>
        </w:rPr>
        <w:t>,</w:t>
      </w:r>
      <w:r w:rsidRPr="00BF716F">
        <w:rPr>
          <w:sz w:val="22"/>
          <w:szCs w:val="22"/>
        </w:rPr>
        <w:t xml:space="preserve"> </w:t>
      </w:r>
    </w:p>
    <w:p w14:paraId="31C9D860" w14:textId="77777777" w:rsidR="00EC2265" w:rsidRPr="00BF716F" w:rsidRDefault="00EC2265" w:rsidP="00EC2265">
      <w:pPr>
        <w:pStyle w:val="Default"/>
        <w:ind w:left="1440" w:hanging="780"/>
        <w:rPr>
          <w:sz w:val="22"/>
          <w:szCs w:val="22"/>
        </w:rPr>
      </w:pPr>
      <w:r w:rsidRPr="00BF716F">
        <w:rPr>
          <w:sz w:val="22"/>
          <w:szCs w:val="22"/>
        </w:rPr>
        <w:t>believed, to cause disease in man or living organisms. (Source: HTM 07-01 2013)</w:t>
      </w:r>
    </w:p>
    <w:p w14:paraId="277EAB5A" w14:textId="77777777" w:rsidR="00EC2265" w:rsidRPr="00BF716F" w:rsidRDefault="00EC2265" w:rsidP="00EC2265">
      <w:pPr>
        <w:rPr>
          <w:sz w:val="22"/>
        </w:rPr>
      </w:pPr>
    </w:p>
    <w:p w14:paraId="41805251" w14:textId="77777777" w:rsidR="00EC2265" w:rsidRPr="00BF716F" w:rsidRDefault="00EC2265" w:rsidP="00EC2265">
      <w:pPr>
        <w:pStyle w:val="Default"/>
        <w:ind w:firstLine="660"/>
        <w:rPr>
          <w:sz w:val="22"/>
          <w:szCs w:val="22"/>
        </w:rPr>
      </w:pPr>
      <w:r w:rsidRPr="0011325F">
        <w:rPr>
          <w:b/>
          <w:sz w:val="22"/>
          <w:szCs w:val="22"/>
        </w:rPr>
        <w:t>Offensive Waste</w:t>
      </w:r>
      <w:r w:rsidRPr="00BF716F">
        <w:rPr>
          <w:sz w:val="22"/>
          <w:szCs w:val="22"/>
        </w:rPr>
        <w:t xml:space="preserve"> - Healthcare waste that. </w:t>
      </w:r>
    </w:p>
    <w:p w14:paraId="72E2D739" w14:textId="77777777" w:rsidR="00EC2265" w:rsidRPr="00BF716F" w:rsidRDefault="00EC2265" w:rsidP="00EC2265">
      <w:pPr>
        <w:pStyle w:val="Default"/>
        <w:rPr>
          <w:sz w:val="22"/>
          <w:szCs w:val="22"/>
        </w:rPr>
      </w:pPr>
    </w:p>
    <w:p w14:paraId="036791D5" w14:textId="77777777" w:rsidR="00EC2265" w:rsidRPr="00BF716F" w:rsidRDefault="00EC2265" w:rsidP="00EC2265">
      <w:pPr>
        <w:pStyle w:val="Default"/>
        <w:numPr>
          <w:ilvl w:val="0"/>
          <w:numId w:val="13"/>
        </w:numPr>
        <w:rPr>
          <w:sz w:val="22"/>
          <w:szCs w:val="22"/>
        </w:rPr>
      </w:pPr>
      <w:r w:rsidRPr="00BF716F">
        <w:rPr>
          <w:sz w:val="22"/>
          <w:szCs w:val="22"/>
        </w:rPr>
        <w:t xml:space="preserve">Is not infectious waste, </w:t>
      </w:r>
    </w:p>
    <w:p w14:paraId="3752500D" w14:textId="77777777" w:rsidR="00EC2265" w:rsidRPr="00BF716F" w:rsidRDefault="00EC2265" w:rsidP="00EC2265">
      <w:pPr>
        <w:pStyle w:val="Default"/>
        <w:numPr>
          <w:ilvl w:val="0"/>
          <w:numId w:val="13"/>
        </w:numPr>
        <w:rPr>
          <w:sz w:val="22"/>
          <w:szCs w:val="22"/>
        </w:rPr>
      </w:pPr>
      <w:r w:rsidRPr="00BF716F">
        <w:rPr>
          <w:sz w:val="22"/>
          <w:szCs w:val="22"/>
        </w:rPr>
        <w:t xml:space="preserve">Contains body fluids, secretions, or excretions, and </w:t>
      </w:r>
    </w:p>
    <w:p w14:paraId="6BD5DAFC" w14:textId="77777777" w:rsidR="00EC2265" w:rsidRPr="00BF716F" w:rsidRDefault="00EC2265" w:rsidP="00EC2265">
      <w:pPr>
        <w:pStyle w:val="Default"/>
        <w:numPr>
          <w:ilvl w:val="0"/>
          <w:numId w:val="13"/>
        </w:numPr>
        <w:rPr>
          <w:sz w:val="22"/>
          <w:szCs w:val="22"/>
        </w:rPr>
      </w:pPr>
      <w:r w:rsidRPr="00BF716F">
        <w:rPr>
          <w:sz w:val="22"/>
          <w:szCs w:val="22"/>
        </w:rPr>
        <w:t xml:space="preserve">Falls within EWC code 18 01 04, 18 02 03 or 20 01 99 (Source: Controlled Waste Regulations. This   stream of waste relates to offensive hygiene or recognisable healthcare waste, comprising of </w:t>
      </w:r>
      <w:r w:rsidRPr="00F65E4F">
        <w:rPr>
          <w:sz w:val="22"/>
          <w:szCs w:val="22"/>
        </w:rPr>
        <w:t>non-infectious</w:t>
      </w:r>
      <w:r w:rsidRPr="00BF716F">
        <w:rPr>
          <w:sz w:val="22"/>
          <w:szCs w:val="22"/>
        </w:rPr>
        <w:t xml:space="preserve"> items of waste e.g. soiled dressings, stoma and catheter bags, gloves, aprons, incontinence pads and other sanitary products. All such waste is classed as non-hazardous.</w:t>
      </w:r>
    </w:p>
    <w:p w14:paraId="063EF4B4" w14:textId="77777777" w:rsidR="00EC2265" w:rsidRPr="00BF716F" w:rsidRDefault="00EC2265" w:rsidP="00EC2265">
      <w:pPr>
        <w:pStyle w:val="Default"/>
        <w:rPr>
          <w:sz w:val="22"/>
          <w:szCs w:val="22"/>
        </w:rPr>
      </w:pPr>
    </w:p>
    <w:p w14:paraId="383E5A4F" w14:textId="77777777" w:rsidR="00EC2265" w:rsidRDefault="00EC2265" w:rsidP="00EC2265">
      <w:pPr>
        <w:pStyle w:val="Default"/>
        <w:ind w:left="1440" w:hanging="780"/>
        <w:rPr>
          <w:sz w:val="22"/>
          <w:szCs w:val="22"/>
        </w:rPr>
      </w:pPr>
      <w:r w:rsidRPr="0011325F">
        <w:rPr>
          <w:b/>
          <w:sz w:val="22"/>
          <w:szCs w:val="22"/>
        </w:rPr>
        <w:t>Pharmaceutical Waste</w:t>
      </w:r>
      <w:r w:rsidRPr="00BF716F">
        <w:rPr>
          <w:sz w:val="22"/>
          <w:szCs w:val="22"/>
        </w:rPr>
        <w:t xml:space="preserve"> - Pharmaceutical waste includes expired, unused, spilt, and </w:t>
      </w:r>
    </w:p>
    <w:p w14:paraId="0751DA42" w14:textId="77777777" w:rsidR="000F2BD3" w:rsidRDefault="00EC2265" w:rsidP="00EC2265">
      <w:pPr>
        <w:pStyle w:val="Default"/>
        <w:ind w:left="1440" w:hanging="780"/>
        <w:rPr>
          <w:sz w:val="22"/>
          <w:szCs w:val="22"/>
        </w:rPr>
      </w:pPr>
      <w:r w:rsidRPr="00BF716F">
        <w:rPr>
          <w:sz w:val="22"/>
          <w:szCs w:val="22"/>
        </w:rPr>
        <w:t xml:space="preserve">contaminated pharmaceutical products, drugs, vaccines, and sera that are no longer </w:t>
      </w:r>
    </w:p>
    <w:p w14:paraId="72C00F66" w14:textId="7125D32C" w:rsidR="00EC2265" w:rsidRPr="00BF716F" w:rsidRDefault="00EC2265" w:rsidP="00D15451">
      <w:pPr>
        <w:pStyle w:val="Default"/>
        <w:ind w:left="1440" w:hanging="780"/>
        <w:rPr>
          <w:sz w:val="22"/>
          <w:szCs w:val="22"/>
        </w:rPr>
      </w:pPr>
      <w:r w:rsidRPr="00BF716F">
        <w:rPr>
          <w:sz w:val="22"/>
          <w:szCs w:val="22"/>
        </w:rPr>
        <w:t xml:space="preserve">required and need to be disposed. </w:t>
      </w:r>
    </w:p>
    <w:p w14:paraId="4D1BB97C" w14:textId="77777777" w:rsidR="00EC2265" w:rsidRDefault="00EC2265" w:rsidP="00EC2265">
      <w:pPr>
        <w:pStyle w:val="Default"/>
        <w:ind w:left="1440" w:hanging="780"/>
        <w:rPr>
          <w:sz w:val="22"/>
          <w:szCs w:val="22"/>
        </w:rPr>
      </w:pPr>
    </w:p>
    <w:p w14:paraId="095310BD" w14:textId="77777777" w:rsidR="00D15451" w:rsidRDefault="00EC2265" w:rsidP="00EC2265">
      <w:pPr>
        <w:pStyle w:val="Default"/>
        <w:ind w:left="1440" w:hanging="780"/>
        <w:rPr>
          <w:sz w:val="22"/>
          <w:szCs w:val="22"/>
        </w:rPr>
      </w:pPr>
      <w:r w:rsidRPr="0011325F">
        <w:rPr>
          <w:b/>
          <w:sz w:val="22"/>
          <w:szCs w:val="22"/>
        </w:rPr>
        <w:t>Pre-acceptance Audit</w:t>
      </w:r>
      <w:r w:rsidRPr="00BF716F">
        <w:rPr>
          <w:sz w:val="22"/>
          <w:szCs w:val="22"/>
        </w:rPr>
        <w:t xml:space="preserve"> - An audit to assess the composition of a waste from a producer, </w:t>
      </w:r>
    </w:p>
    <w:p w14:paraId="1A3BB068" w14:textId="77777777" w:rsidR="00D15451" w:rsidRDefault="00EC2265" w:rsidP="00D15451">
      <w:pPr>
        <w:pStyle w:val="Default"/>
        <w:ind w:left="1440" w:hanging="780"/>
        <w:rPr>
          <w:sz w:val="22"/>
          <w:szCs w:val="22"/>
        </w:rPr>
      </w:pPr>
      <w:r w:rsidRPr="00BF716F">
        <w:rPr>
          <w:sz w:val="22"/>
          <w:szCs w:val="22"/>
        </w:rPr>
        <w:t>which is legally required by any facility authorised for incineration or treatment of clinical</w:t>
      </w:r>
    </w:p>
    <w:p w14:paraId="27B6B52C" w14:textId="20C6ED3D" w:rsidR="00EC2265" w:rsidRPr="00BF716F" w:rsidRDefault="00EC2265" w:rsidP="00D15451">
      <w:pPr>
        <w:pStyle w:val="Default"/>
        <w:ind w:left="1440" w:hanging="780"/>
        <w:rPr>
          <w:sz w:val="22"/>
          <w:szCs w:val="22"/>
        </w:rPr>
      </w:pPr>
      <w:r w:rsidRPr="00BF716F">
        <w:rPr>
          <w:sz w:val="22"/>
          <w:szCs w:val="22"/>
        </w:rPr>
        <w:t xml:space="preserve">wastes. Namely waste disposal contractors. </w:t>
      </w:r>
    </w:p>
    <w:p w14:paraId="27510E56" w14:textId="77777777" w:rsidR="00EC2265" w:rsidRPr="00BF716F" w:rsidRDefault="00EC2265" w:rsidP="00EC2265">
      <w:pPr>
        <w:rPr>
          <w:sz w:val="22"/>
        </w:rPr>
      </w:pPr>
    </w:p>
    <w:p w14:paraId="1CF66594" w14:textId="77777777" w:rsidR="00D15451" w:rsidRDefault="00EC2265" w:rsidP="00EC2265">
      <w:pPr>
        <w:pStyle w:val="Default"/>
        <w:ind w:left="1440" w:hanging="780"/>
        <w:rPr>
          <w:sz w:val="22"/>
          <w:szCs w:val="22"/>
        </w:rPr>
      </w:pPr>
      <w:r w:rsidRPr="0011325F">
        <w:rPr>
          <w:b/>
          <w:sz w:val="22"/>
          <w:szCs w:val="22"/>
        </w:rPr>
        <w:t>Waste Hierarchy</w:t>
      </w:r>
      <w:r w:rsidRPr="00BF716F">
        <w:rPr>
          <w:sz w:val="22"/>
          <w:szCs w:val="22"/>
        </w:rPr>
        <w:t xml:space="preserve"> - A concept for managing waste that gives top priority to preventing waste</w:t>
      </w:r>
    </w:p>
    <w:p w14:paraId="570CE972" w14:textId="77777777" w:rsidR="00D15451" w:rsidRDefault="00EC2265" w:rsidP="00D15451">
      <w:pPr>
        <w:pStyle w:val="Default"/>
        <w:ind w:left="1440" w:hanging="780"/>
        <w:rPr>
          <w:sz w:val="22"/>
          <w:szCs w:val="22"/>
        </w:rPr>
      </w:pPr>
      <w:r w:rsidRPr="00BF716F">
        <w:rPr>
          <w:sz w:val="22"/>
          <w:szCs w:val="22"/>
        </w:rPr>
        <w:t xml:space="preserve">in the first place. When waste is created, it gives priority to preparing it for re-use, then </w:t>
      </w:r>
    </w:p>
    <w:p w14:paraId="3FE8CAA9" w14:textId="77777777" w:rsidR="00D15451" w:rsidRDefault="00EC2265" w:rsidP="00D15451">
      <w:pPr>
        <w:pStyle w:val="Default"/>
        <w:ind w:left="1440" w:hanging="780"/>
        <w:rPr>
          <w:sz w:val="22"/>
          <w:szCs w:val="22"/>
        </w:rPr>
      </w:pPr>
      <w:r w:rsidRPr="00BF716F">
        <w:rPr>
          <w:sz w:val="22"/>
          <w:szCs w:val="22"/>
        </w:rPr>
        <w:t xml:space="preserve">recycling, then other recovery such as energy recovery, and last of all disposals </w:t>
      </w:r>
    </w:p>
    <w:p w14:paraId="54FDBD00" w14:textId="627F1258" w:rsidR="00EC2265" w:rsidRPr="00BF716F" w:rsidRDefault="00EC2265" w:rsidP="00D15451">
      <w:pPr>
        <w:pStyle w:val="Default"/>
        <w:ind w:left="1440" w:hanging="780"/>
        <w:rPr>
          <w:sz w:val="22"/>
          <w:szCs w:val="22"/>
        </w:rPr>
      </w:pPr>
      <w:r w:rsidRPr="00BF716F">
        <w:rPr>
          <w:sz w:val="22"/>
          <w:szCs w:val="22"/>
        </w:rPr>
        <w:t>(</w:t>
      </w:r>
      <w:r w:rsidR="00D15451">
        <w:rPr>
          <w:sz w:val="22"/>
          <w:szCs w:val="22"/>
        </w:rPr>
        <w:t>E.g.</w:t>
      </w:r>
      <w:r w:rsidRPr="00BF716F">
        <w:rPr>
          <w:sz w:val="22"/>
          <w:szCs w:val="22"/>
        </w:rPr>
        <w:t xml:space="preserve"> landfill</w:t>
      </w:r>
      <w:r w:rsidR="00D15451">
        <w:rPr>
          <w:sz w:val="22"/>
          <w:szCs w:val="22"/>
        </w:rPr>
        <w:t xml:space="preserve"> or destruction by incineration</w:t>
      </w:r>
      <w:r w:rsidRPr="00BF716F">
        <w:rPr>
          <w:sz w:val="22"/>
          <w:szCs w:val="22"/>
        </w:rPr>
        <w:t>).</w:t>
      </w:r>
      <w:r w:rsidR="00D15451">
        <w:rPr>
          <w:sz w:val="22"/>
          <w:szCs w:val="22"/>
        </w:rPr>
        <w:t xml:space="preserve"> Source:</w:t>
      </w:r>
      <w:r w:rsidRPr="00BF716F">
        <w:rPr>
          <w:sz w:val="22"/>
          <w:szCs w:val="22"/>
        </w:rPr>
        <w:t xml:space="preserve"> Environment Agency website</w:t>
      </w:r>
    </w:p>
    <w:p w14:paraId="254882B1" w14:textId="77777777" w:rsidR="00EC2265" w:rsidRPr="00BF716F" w:rsidRDefault="00EC2265" w:rsidP="00EC2265">
      <w:pPr>
        <w:rPr>
          <w:sz w:val="22"/>
        </w:rPr>
      </w:pPr>
    </w:p>
    <w:p w14:paraId="6176EB02" w14:textId="77777777" w:rsidR="00D15451" w:rsidRDefault="00EC2265" w:rsidP="00EC2265">
      <w:pPr>
        <w:pStyle w:val="Default"/>
        <w:ind w:left="1440" w:hanging="780"/>
        <w:rPr>
          <w:sz w:val="22"/>
          <w:szCs w:val="22"/>
        </w:rPr>
      </w:pPr>
      <w:r w:rsidRPr="0011325F">
        <w:rPr>
          <w:b/>
          <w:sz w:val="22"/>
          <w:szCs w:val="22"/>
        </w:rPr>
        <w:t>Waste Transfer Note</w:t>
      </w:r>
      <w:r w:rsidRPr="00BF716F">
        <w:rPr>
          <w:sz w:val="22"/>
          <w:szCs w:val="22"/>
        </w:rPr>
        <w:t xml:space="preserve"> - Paperwork detailing waste category and origin of waste this coul</w:t>
      </w:r>
      <w:r w:rsidR="00D15451">
        <w:rPr>
          <w:sz w:val="22"/>
          <w:szCs w:val="22"/>
        </w:rPr>
        <w:t>d</w:t>
      </w:r>
    </w:p>
    <w:p w14:paraId="7D2EBC31" w14:textId="77777777" w:rsidR="00D15451" w:rsidRDefault="00EC2265" w:rsidP="00D15451">
      <w:pPr>
        <w:pStyle w:val="Default"/>
        <w:ind w:left="1440" w:hanging="780"/>
        <w:rPr>
          <w:sz w:val="22"/>
          <w:szCs w:val="22"/>
        </w:rPr>
      </w:pPr>
      <w:r w:rsidRPr="00BF716F">
        <w:rPr>
          <w:sz w:val="22"/>
          <w:szCs w:val="22"/>
        </w:rPr>
        <w:t xml:space="preserve">be an annual transfer note for all sites where domestic waste is collected in waste bins or </w:t>
      </w:r>
    </w:p>
    <w:p w14:paraId="1B6C2165" w14:textId="62243AAF" w:rsidR="00EC2265" w:rsidRPr="00BF716F" w:rsidRDefault="00EC2265" w:rsidP="00D15451">
      <w:pPr>
        <w:pStyle w:val="Default"/>
        <w:ind w:left="1440" w:hanging="780"/>
        <w:rPr>
          <w:sz w:val="22"/>
          <w:szCs w:val="22"/>
        </w:rPr>
      </w:pPr>
      <w:r w:rsidRPr="00BF716F">
        <w:rPr>
          <w:sz w:val="22"/>
          <w:szCs w:val="22"/>
        </w:rPr>
        <w:t>per</w:t>
      </w:r>
      <w:r w:rsidR="00D15451">
        <w:rPr>
          <w:sz w:val="22"/>
          <w:szCs w:val="22"/>
        </w:rPr>
        <w:t xml:space="preserve"> </w:t>
      </w:r>
      <w:r w:rsidRPr="00BF716F">
        <w:rPr>
          <w:sz w:val="22"/>
          <w:szCs w:val="22"/>
        </w:rPr>
        <w:t>collection if waste is collected irregularly by skip arrangement.</w:t>
      </w:r>
    </w:p>
    <w:p w14:paraId="1E49F27D" w14:textId="77777777" w:rsidR="00EC2265" w:rsidRPr="00BF716F" w:rsidRDefault="00EC2265" w:rsidP="00EC2265">
      <w:pPr>
        <w:rPr>
          <w:sz w:val="22"/>
        </w:rPr>
      </w:pPr>
    </w:p>
    <w:p w14:paraId="15E8743D" w14:textId="77777777" w:rsidR="00EC2265" w:rsidRDefault="00EC2265" w:rsidP="00EC2265">
      <w:pPr>
        <w:pStyle w:val="Default"/>
        <w:ind w:left="1440" w:hanging="780"/>
        <w:rPr>
          <w:sz w:val="22"/>
          <w:szCs w:val="22"/>
        </w:rPr>
      </w:pPr>
      <w:r w:rsidRPr="0011325F">
        <w:rPr>
          <w:b/>
          <w:sz w:val="22"/>
          <w:szCs w:val="22"/>
        </w:rPr>
        <w:lastRenderedPageBreak/>
        <w:t>WEEE</w:t>
      </w:r>
      <w:r w:rsidRPr="00BF716F">
        <w:rPr>
          <w:sz w:val="22"/>
          <w:szCs w:val="22"/>
        </w:rPr>
        <w:t xml:space="preserve"> - Waste Electrical and Electronic Equipment. Waste equipment as listed in the </w:t>
      </w:r>
    </w:p>
    <w:p w14:paraId="11BFFEF0" w14:textId="77777777" w:rsidR="00EC2265" w:rsidRPr="00BF716F" w:rsidRDefault="00EC2265" w:rsidP="00EC2265">
      <w:pPr>
        <w:pStyle w:val="Default"/>
        <w:ind w:left="1440" w:hanging="780"/>
        <w:rPr>
          <w:sz w:val="22"/>
          <w:szCs w:val="22"/>
        </w:rPr>
      </w:pPr>
      <w:r w:rsidRPr="00BF716F">
        <w:rPr>
          <w:sz w:val="22"/>
          <w:szCs w:val="22"/>
        </w:rPr>
        <w:t>Environment Agency guidance document “EEE Scope Guidance” 2012.</w:t>
      </w:r>
    </w:p>
    <w:p w14:paraId="0DA3E833" w14:textId="77777777" w:rsidR="00EC2265" w:rsidRDefault="00EC2265" w:rsidP="00EC2265"/>
    <w:p w14:paraId="640FAA0B" w14:textId="77777777" w:rsidR="00EC2265" w:rsidRDefault="00EC2265" w:rsidP="00EC2265"/>
    <w:p w14:paraId="47FB46B5" w14:textId="77777777" w:rsidR="00EC2265" w:rsidRPr="006600FF" w:rsidRDefault="00EC2265" w:rsidP="00EC2265">
      <w:pPr>
        <w:pStyle w:val="Heading1"/>
        <w:numPr>
          <w:ilvl w:val="0"/>
          <w:numId w:val="2"/>
        </w:numPr>
        <w:ind w:left="709" w:hanging="709"/>
        <w:rPr>
          <w:caps w:val="0"/>
        </w:rPr>
      </w:pPr>
      <w:bookmarkStart w:id="8" w:name="_Toc183526199"/>
      <w:bookmarkStart w:id="9" w:name="_Toc183872153"/>
      <w:r w:rsidRPr="006600FF">
        <w:rPr>
          <w:caps w:val="0"/>
        </w:rPr>
        <w:t>FULL DETAILS OF THE POLICY</w:t>
      </w:r>
      <w:bookmarkEnd w:id="8"/>
      <w:bookmarkEnd w:id="9"/>
    </w:p>
    <w:p w14:paraId="0DD45803" w14:textId="77777777" w:rsidR="00EC2265" w:rsidRDefault="00EC2265" w:rsidP="00EC2265">
      <w:pPr>
        <w:tabs>
          <w:tab w:val="left" w:pos="720"/>
        </w:tabs>
        <w:rPr>
          <w:bCs/>
        </w:rPr>
      </w:pPr>
    </w:p>
    <w:p w14:paraId="26411ECB" w14:textId="77777777" w:rsidR="00EC2265" w:rsidRPr="00E8449D" w:rsidRDefault="00EC2265" w:rsidP="00EC2265">
      <w:pPr>
        <w:pStyle w:val="Heading2"/>
        <w:rPr>
          <w:caps w:val="0"/>
        </w:rPr>
      </w:pPr>
      <w:bookmarkStart w:id="10" w:name="_Toc183526200"/>
      <w:bookmarkStart w:id="11" w:name="_Toc183872154"/>
      <w:r w:rsidRPr="00E8449D">
        <w:rPr>
          <w:caps w:val="0"/>
        </w:rPr>
        <w:t>5.1</w:t>
      </w:r>
      <w:r w:rsidRPr="00E8449D">
        <w:rPr>
          <w:caps w:val="0"/>
        </w:rPr>
        <w:tab/>
        <w:t>COMPLIANCE MEASURES</w:t>
      </w:r>
      <w:bookmarkEnd w:id="10"/>
      <w:bookmarkEnd w:id="11"/>
      <w:r w:rsidRPr="00E8449D">
        <w:rPr>
          <w:caps w:val="0"/>
        </w:rPr>
        <w:t xml:space="preserve"> </w:t>
      </w:r>
    </w:p>
    <w:p w14:paraId="2B4711F6" w14:textId="77777777" w:rsidR="00EC2265" w:rsidRPr="00BF716F" w:rsidRDefault="00EC2265" w:rsidP="00EC2265">
      <w:pPr>
        <w:pStyle w:val="Default"/>
        <w:ind w:left="1260" w:hanging="540"/>
        <w:rPr>
          <w:b/>
          <w:sz w:val="22"/>
          <w:szCs w:val="22"/>
        </w:rPr>
      </w:pPr>
    </w:p>
    <w:p w14:paraId="6088D764" w14:textId="77777777" w:rsidR="00EC2265" w:rsidRPr="00BF716F" w:rsidRDefault="00EC2265" w:rsidP="00EC2265">
      <w:pPr>
        <w:pStyle w:val="Default"/>
        <w:ind w:firstLine="709"/>
        <w:rPr>
          <w:b/>
          <w:sz w:val="22"/>
          <w:szCs w:val="22"/>
          <w:u w:val="single"/>
        </w:rPr>
      </w:pPr>
      <w:r>
        <w:rPr>
          <w:b/>
          <w:sz w:val="22"/>
          <w:szCs w:val="22"/>
        </w:rPr>
        <w:t>5.</w:t>
      </w:r>
      <w:r w:rsidRPr="00BF716F">
        <w:rPr>
          <w:b/>
          <w:sz w:val="22"/>
          <w:szCs w:val="22"/>
        </w:rPr>
        <w:t>1</w:t>
      </w:r>
      <w:r>
        <w:rPr>
          <w:b/>
          <w:sz w:val="22"/>
          <w:szCs w:val="22"/>
        </w:rPr>
        <w:t>.1</w:t>
      </w:r>
      <w:r w:rsidRPr="00BF716F">
        <w:rPr>
          <w:b/>
          <w:sz w:val="22"/>
          <w:szCs w:val="22"/>
        </w:rPr>
        <w:tab/>
      </w:r>
      <w:r w:rsidRPr="00784737">
        <w:rPr>
          <w:b/>
          <w:sz w:val="22"/>
          <w:szCs w:val="22"/>
        </w:rPr>
        <w:t>Environmental Permit</w:t>
      </w:r>
    </w:p>
    <w:p w14:paraId="7CBC0D09" w14:textId="32C41D59" w:rsidR="00EC2265" w:rsidRDefault="00EC2265" w:rsidP="00EC2265">
      <w:pPr>
        <w:pStyle w:val="Default"/>
        <w:numPr>
          <w:ilvl w:val="0"/>
          <w:numId w:val="14"/>
        </w:numPr>
        <w:ind w:left="1843" w:hanging="425"/>
        <w:rPr>
          <w:sz w:val="22"/>
          <w:szCs w:val="22"/>
        </w:rPr>
      </w:pPr>
      <w:r w:rsidRPr="00BF716F">
        <w:rPr>
          <w:sz w:val="22"/>
          <w:szCs w:val="22"/>
        </w:rPr>
        <w:t>It is not expected that any Trust activity will r</w:t>
      </w:r>
      <w:r>
        <w:rPr>
          <w:sz w:val="22"/>
          <w:szCs w:val="22"/>
        </w:rPr>
        <w:t>equire an Environmental Permit.</w:t>
      </w:r>
      <w:r w:rsidR="00D15451">
        <w:rPr>
          <w:sz w:val="22"/>
          <w:szCs w:val="22"/>
        </w:rPr>
        <w:t xml:space="preserve"> As this is covered under the </w:t>
      </w:r>
      <w:r w:rsidR="00D4346B">
        <w:rPr>
          <w:sz w:val="22"/>
          <w:szCs w:val="22"/>
        </w:rPr>
        <w:t xml:space="preserve">Waste Management framework agreement. Source: Department for Environment, Food and Rural Affairs (DEFRA) </w:t>
      </w:r>
    </w:p>
    <w:p w14:paraId="554D202F" w14:textId="77777777" w:rsidR="00EC2265" w:rsidRPr="00BF716F" w:rsidRDefault="00EC2265" w:rsidP="00EC2265">
      <w:pPr>
        <w:pStyle w:val="Default"/>
        <w:numPr>
          <w:ilvl w:val="0"/>
          <w:numId w:val="14"/>
        </w:numPr>
        <w:ind w:left="1843" w:hanging="425"/>
        <w:rPr>
          <w:sz w:val="22"/>
          <w:szCs w:val="22"/>
        </w:rPr>
      </w:pPr>
      <w:r w:rsidRPr="00BF716F">
        <w:rPr>
          <w:sz w:val="22"/>
          <w:szCs w:val="22"/>
        </w:rPr>
        <w:t>If an activity is of a sufficient scale and type that it cannot be covered by an</w:t>
      </w:r>
      <w:r>
        <w:rPr>
          <w:sz w:val="22"/>
          <w:szCs w:val="22"/>
        </w:rPr>
        <w:t xml:space="preserve"> </w:t>
      </w:r>
      <w:r w:rsidRPr="00BF716F">
        <w:rPr>
          <w:sz w:val="22"/>
          <w:szCs w:val="22"/>
        </w:rPr>
        <w:t xml:space="preserve">exemption Environment Agency’s advice must be sought and a decision agreed accordingly. </w:t>
      </w:r>
    </w:p>
    <w:p w14:paraId="0AD8861E" w14:textId="77777777" w:rsidR="00EC2265" w:rsidRPr="00BF716F" w:rsidRDefault="00EC2265" w:rsidP="00EC2265">
      <w:pPr>
        <w:pStyle w:val="Default"/>
        <w:numPr>
          <w:ilvl w:val="0"/>
          <w:numId w:val="14"/>
        </w:numPr>
        <w:ind w:left="1843" w:hanging="425"/>
        <w:rPr>
          <w:sz w:val="22"/>
          <w:szCs w:val="22"/>
        </w:rPr>
      </w:pPr>
      <w:r w:rsidRPr="00BF716F">
        <w:rPr>
          <w:sz w:val="22"/>
          <w:szCs w:val="22"/>
        </w:rPr>
        <w:t>It will be the role of the Environmental Manager to seek appropriate advice.</w:t>
      </w:r>
    </w:p>
    <w:p w14:paraId="2F9DD49D" w14:textId="77777777" w:rsidR="00EC2265" w:rsidRDefault="00EC2265" w:rsidP="00EC2265">
      <w:pPr>
        <w:pStyle w:val="Default"/>
        <w:ind w:left="1260" w:hanging="540"/>
        <w:rPr>
          <w:sz w:val="22"/>
          <w:szCs w:val="22"/>
        </w:rPr>
      </w:pPr>
    </w:p>
    <w:p w14:paraId="54F248DA" w14:textId="77777777" w:rsidR="00EC2265" w:rsidRDefault="00EC2265" w:rsidP="00EC2265">
      <w:pPr>
        <w:pStyle w:val="Default"/>
        <w:ind w:left="1260" w:hanging="540"/>
        <w:rPr>
          <w:sz w:val="22"/>
          <w:szCs w:val="22"/>
        </w:rPr>
      </w:pPr>
    </w:p>
    <w:p w14:paraId="6DE1A76A" w14:textId="77777777" w:rsidR="00EC2265" w:rsidRPr="00BF716F" w:rsidRDefault="00EC2265" w:rsidP="00EC2265">
      <w:pPr>
        <w:pStyle w:val="Default"/>
        <w:ind w:left="1260" w:hanging="540"/>
        <w:rPr>
          <w:sz w:val="22"/>
          <w:szCs w:val="22"/>
        </w:rPr>
      </w:pPr>
    </w:p>
    <w:p w14:paraId="04E06DA5" w14:textId="77777777" w:rsidR="00EC2265" w:rsidRPr="00BF716F" w:rsidRDefault="00EC2265" w:rsidP="00EC2265">
      <w:pPr>
        <w:pStyle w:val="Default"/>
        <w:ind w:firstLine="709"/>
        <w:rPr>
          <w:b/>
          <w:sz w:val="22"/>
          <w:szCs w:val="22"/>
        </w:rPr>
      </w:pPr>
      <w:r>
        <w:rPr>
          <w:b/>
          <w:sz w:val="22"/>
          <w:szCs w:val="22"/>
        </w:rPr>
        <w:t>5</w:t>
      </w:r>
      <w:r w:rsidRPr="00BF716F">
        <w:rPr>
          <w:b/>
          <w:sz w:val="22"/>
          <w:szCs w:val="22"/>
        </w:rPr>
        <w:t>.</w:t>
      </w:r>
      <w:r>
        <w:rPr>
          <w:b/>
          <w:sz w:val="22"/>
          <w:szCs w:val="22"/>
        </w:rPr>
        <w:t>1.</w:t>
      </w:r>
      <w:r w:rsidRPr="00BF716F">
        <w:rPr>
          <w:b/>
          <w:sz w:val="22"/>
          <w:szCs w:val="22"/>
        </w:rPr>
        <w:t>2</w:t>
      </w:r>
      <w:r w:rsidRPr="00BF716F">
        <w:rPr>
          <w:b/>
          <w:sz w:val="22"/>
          <w:szCs w:val="22"/>
        </w:rPr>
        <w:tab/>
      </w:r>
      <w:r w:rsidRPr="00784737">
        <w:rPr>
          <w:b/>
          <w:sz w:val="22"/>
          <w:szCs w:val="22"/>
        </w:rPr>
        <w:t>Waste Exemptions</w:t>
      </w:r>
      <w:r w:rsidRPr="00BF716F">
        <w:rPr>
          <w:b/>
          <w:sz w:val="22"/>
          <w:szCs w:val="22"/>
        </w:rPr>
        <w:t xml:space="preserve"> </w:t>
      </w:r>
    </w:p>
    <w:p w14:paraId="30DB0837" w14:textId="2A0A4C06" w:rsidR="00EC2265" w:rsidRPr="00F65E4F" w:rsidRDefault="00EC2265" w:rsidP="00EC2265">
      <w:pPr>
        <w:pStyle w:val="Default"/>
        <w:ind w:left="1429"/>
        <w:rPr>
          <w:sz w:val="22"/>
          <w:szCs w:val="22"/>
        </w:rPr>
      </w:pPr>
      <w:r w:rsidRPr="00F65E4F">
        <w:rPr>
          <w:sz w:val="22"/>
          <w:szCs w:val="22"/>
        </w:rPr>
        <w:t>Wherever Trust staffs conduct activities that must be covered by an exemption this will be provided by the Environmental Manager. Such activities include the storage, treatment, or use of waste but the activity is below the minimum threshold for a permit.</w:t>
      </w:r>
      <w:r w:rsidR="00D4346B">
        <w:rPr>
          <w:sz w:val="22"/>
          <w:szCs w:val="22"/>
        </w:rPr>
        <w:t xml:space="preserve"> </w:t>
      </w:r>
      <w:r w:rsidRPr="00F65E4F">
        <w:rPr>
          <w:sz w:val="22"/>
          <w:szCs w:val="22"/>
        </w:rPr>
        <w:t xml:space="preserve">This could include: </w:t>
      </w:r>
    </w:p>
    <w:p w14:paraId="5DD70570" w14:textId="77777777" w:rsidR="00EC2265" w:rsidRPr="00BF716F" w:rsidRDefault="00EC2265" w:rsidP="00EC2265">
      <w:pPr>
        <w:pStyle w:val="Default"/>
        <w:ind w:left="1260"/>
        <w:rPr>
          <w:b/>
          <w:sz w:val="22"/>
          <w:szCs w:val="22"/>
        </w:rPr>
      </w:pPr>
    </w:p>
    <w:p w14:paraId="1CF88344" w14:textId="6953BF3F" w:rsidR="00EC2265" w:rsidRDefault="00EC2265" w:rsidP="00EC2265">
      <w:pPr>
        <w:pStyle w:val="Default"/>
        <w:numPr>
          <w:ilvl w:val="0"/>
          <w:numId w:val="6"/>
        </w:numPr>
        <w:ind w:left="2520"/>
        <w:rPr>
          <w:sz w:val="22"/>
          <w:szCs w:val="22"/>
        </w:rPr>
      </w:pPr>
      <w:r w:rsidRPr="00BF716F">
        <w:rPr>
          <w:b/>
          <w:bCs/>
          <w:sz w:val="22"/>
          <w:szCs w:val="22"/>
        </w:rPr>
        <w:t>U1</w:t>
      </w:r>
      <w:r w:rsidR="00936B49">
        <w:rPr>
          <w:b/>
          <w:bCs/>
          <w:sz w:val="22"/>
          <w:szCs w:val="22"/>
        </w:rPr>
        <w:t>2</w:t>
      </w:r>
      <w:r w:rsidRPr="00BF716F">
        <w:rPr>
          <w:b/>
          <w:bCs/>
          <w:sz w:val="22"/>
          <w:szCs w:val="22"/>
        </w:rPr>
        <w:t xml:space="preserve">: </w:t>
      </w:r>
      <w:r w:rsidR="00936B49" w:rsidRPr="00936B49">
        <w:rPr>
          <w:sz w:val="22"/>
          <w:szCs w:val="22"/>
        </w:rPr>
        <w:t>Spreading mulch</w:t>
      </w:r>
      <w:r w:rsidR="00936B49">
        <w:rPr>
          <w:sz w:val="22"/>
          <w:szCs w:val="22"/>
        </w:rPr>
        <w:t>.</w:t>
      </w:r>
    </w:p>
    <w:p w14:paraId="49FE7EDC" w14:textId="57D8E132" w:rsidR="00936B49" w:rsidRPr="00BF716F" w:rsidRDefault="00936B49" w:rsidP="00EC2265">
      <w:pPr>
        <w:pStyle w:val="Default"/>
        <w:numPr>
          <w:ilvl w:val="0"/>
          <w:numId w:val="6"/>
        </w:numPr>
        <w:ind w:left="2520"/>
        <w:rPr>
          <w:sz w:val="22"/>
          <w:szCs w:val="22"/>
        </w:rPr>
      </w:pPr>
      <w:r>
        <w:rPr>
          <w:b/>
          <w:bCs/>
          <w:sz w:val="22"/>
          <w:szCs w:val="22"/>
        </w:rPr>
        <w:t>U13:</w:t>
      </w:r>
      <w:r>
        <w:rPr>
          <w:sz w:val="22"/>
          <w:szCs w:val="22"/>
        </w:rPr>
        <w:t xml:space="preserve"> Spreading of plant matter to confer benefit.</w:t>
      </w:r>
    </w:p>
    <w:p w14:paraId="4CADC9E9" w14:textId="77777777" w:rsidR="00EC2265" w:rsidRPr="00BF716F" w:rsidRDefault="00EC2265" w:rsidP="00EC2265">
      <w:pPr>
        <w:pStyle w:val="Default"/>
        <w:numPr>
          <w:ilvl w:val="0"/>
          <w:numId w:val="6"/>
        </w:numPr>
        <w:ind w:left="2520"/>
        <w:rPr>
          <w:sz w:val="22"/>
          <w:szCs w:val="22"/>
        </w:rPr>
      </w:pPr>
      <w:r w:rsidRPr="00BF716F">
        <w:rPr>
          <w:b/>
          <w:bCs/>
          <w:sz w:val="22"/>
          <w:szCs w:val="22"/>
        </w:rPr>
        <w:t xml:space="preserve">T28: </w:t>
      </w:r>
      <w:r w:rsidRPr="00BF716F">
        <w:rPr>
          <w:sz w:val="22"/>
          <w:szCs w:val="22"/>
        </w:rPr>
        <w:t xml:space="preserve">Sorting and denaturing of controlled medicines and drugs for disposal. </w:t>
      </w:r>
    </w:p>
    <w:p w14:paraId="4227BFD1" w14:textId="77777777" w:rsidR="00EC2265" w:rsidRPr="00BF716F" w:rsidRDefault="00EC2265" w:rsidP="00EC2265">
      <w:pPr>
        <w:pStyle w:val="Default"/>
        <w:rPr>
          <w:sz w:val="22"/>
          <w:szCs w:val="22"/>
        </w:rPr>
      </w:pPr>
    </w:p>
    <w:p w14:paraId="09F69C68" w14:textId="6C7F2374" w:rsidR="00EC2265" w:rsidRPr="00BF716F" w:rsidRDefault="00EC2265" w:rsidP="00EC2265">
      <w:pPr>
        <w:pStyle w:val="Default"/>
        <w:ind w:left="1428" w:firstLine="12"/>
        <w:rPr>
          <w:sz w:val="22"/>
          <w:szCs w:val="22"/>
        </w:rPr>
      </w:pPr>
      <w:r w:rsidRPr="00BF716F">
        <w:rPr>
          <w:sz w:val="22"/>
          <w:szCs w:val="22"/>
        </w:rPr>
        <w:t xml:space="preserve">A list of </w:t>
      </w:r>
      <w:r w:rsidR="00D4346B">
        <w:rPr>
          <w:sz w:val="22"/>
          <w:szCs w:val="22"/>
        </w:rPr>
        <w:t>relevant</w:t>
      </w:r>
      <w:r w:rsidRPr="00BF716F">
        <w:rPr>
          <w:sz w:val="22"/>
          <w:szCs w:val="22"/>
        </w:rPr>
        <w:t xml:space="preserve"> waste exemptions </w:t>
      </w:r>
      <w:r w:rsidR="00D4346B">
        <w:rPr>
          <w:sz w:val="22"/>
          <w:szCs w:val="22"/>
        </w:rPr>
        <w:t xml:space="preserve">applicable to DCHS </w:t>
      </w:r>
      <w:r w:rsidRPr="00BF716F">
        <w:rPr>
          <w:sz w:val="22"/>
          <w:szCs w:val="22"/>
        </w:rPr>
        <w:t xml:space="preserve">can be found in </w:t>
      </w:r>
      <w:r w:rsidRPr="0051183C">
        <w:rPr>
          <w:color w:val="auto"/>
          <w:sz w:val="22"/>
          <w:szCs w:val="22"/>
        </w:rPr>
        <w:t xml:space="preserve">appendix </w:t>
      </w:r>
      <w:r w:rsidRPr="007B3436">
        <w:rPr>
          <w:color w:val="auto"/>
          <w:sz w:val="22"/>
          <w:szCs w:val="22"/>
        </w:rPr>
        <w:t>2</w:t>
      </w:r>
      <w:r w:rsidR="007B3436" w:rsidRPr="007B3436">
        <w:rPr>
          <w:color w:val="auto"/>
          <w:sz w:val="22"/>
          <w:szCs w:val="22"/>
        </w:rPr>
        <w:t>.</w:t>
      </w:r>
    </w:p>
    <w:p w14:paraId="54DAEF56" w14:textId="77777777" w:rsidR="00EC2265" w:rsidRPr="00BF716F" w:rsidRDefault="00EC2265" w:rsidP="00EC2265">
      <w:pPr>
        <w:pStyle w:val="Default"/>
        <w:ind w:left="1440" w:hanging="720"/>
        <w:rPr>
          <w:sz w:val="22"/>
          <w:szCs w:val="22"/>
        </w:rPr>
      </w:pPr>
    </w:p>
    <w:p w14:paraId="6E1CA0DD" w14:textId="77777777" w:rsidR="00EC2265" w:rsidRPr="00A029B9" w:rsidRDefault="00EC2265" w:rsidP="00EC2265">
      <w:pPr>
        <w:pStyle w:val="Default"/>
        <w:ind w:firstLine="709"/>
        <w:rPr>
          <w:b/>
          <w:sz w:val="22"/>
          <w:szCs w:val="22"/>
        </w:rPr>
      </w:pPr>
      <w:r>
        <w:rPr>
          <w:b/>
          <w:sz w:val="22"/>
          <w:szCs w:val="22"/>
        </w:rPr>
        <w:t>5.1.3</w:t>
      </w:r>
      <w:r>
        <w:rPr>
          <w:b/>
          <w:sz w:val="22"/>
          <w:szCs w:val="22"/>
        </w:rPr>
        <w:tab/>
      </w:r>
      <w:r w:rsidRPr="00784737">
        <w:rPr>
          <w:b/>
          <w:sz w:val="22"/>
          <w:szCs w:val="22"/>
        </w:rPr>
        <w:t>Waste Hierarchy</w:t>
      </w:r>
      <w:r w:rsidRPr="00A029B9">
        <w:rPr>
          <w:b/>
          <w:sz w:val="22"/>
          <w:szCs w:val="22"/>
        </w:rPr>
        <w:t xml:space="preserve"> </w:t>
      </w:r>
    </w:p>
    <w:p w14:paraId="5B542A55" w14:textId="77777777" w:rsidR="00EC2265" w:rsidRPr="00BF716F" w:rsidRDefault="00EC2265" w:rsidP="00EC2265">
      <w:pPr>
        <w:pStyle w:val="Default"/>
        <w:ind w:left="1418"/>
        <w:rPr>
          <w:sz w:val="22"/>
          <w:szCs w:val="22"/>
        </w:rPr>
      </w:pPr>
      <w:r w:rsidRPr="00BF716F">
        <w:rPr>
          <w:sz w:val="22"/>
          <w:szCs w:val="22"/>
        </w:rPr>
        <w:t>All wastes are subject to the waste hierarchy, and this must be reflected in disposal practices.</w:t>
      </w:r>
    </w:p>
    <w:p w14:paraId="46E8D605" w14:textId="77777777" w:rsidR="00EC2265" w:rsidRPr="00BF716F" w:rsidRDefault="00EC2265" w:rsidP="00EC2265">
      <w:pPr>
        <w:pStyle w:val="Default"/>
        <w:ind w:left="12" w:hanging="22"/>
        <w:rPr>
          <w:sz w:val="22"/>
          <w:szCs w:val="22"/>
        </w:rPr>
      </w:pPr>
    </w:p>
    <w:p w14:paraId="6D67612B" w14:textId="77777777" w:rsidR="00EC2265" w:rsidRPr="00BF716F" w:rsidRDefault="00EC2265" w:rsidP="00EC2265">
      <w:pPr>
        <w:pStyle w:val="Default"/>
        <w:ind w:left="698" w:firstLine="720"/>
        <w:rPr>
          <w:sz w:val="22"/>
          <w:szCs w:val="22"/>
        </w:rPr>
      </w:pPr>
      <w:r w:rsidRPr="00BF716F">
        <w:rPr>
          <w:sz w:val="22"/>
          <w:szCs w:val="22"/>
        </w:rPr>
        <w:t>The waste hierarchy is legally enforced through the Waste Regulations 2011.</w:t>
      </w:r>
    </w:p>
    <w:p w14:paraId="3207A948" w14:textId="77777777" w:rsidR="00EC2265" w:rsidRPr="00BF716F" w:rsidRDefault="00EC2265" w:rsidP="00EC2265">
      <w:pPr>
        <w:pStyle w:val="Default"/>
        <w:ind w:left="12" w:hanging="22"/>
        <w:rPr>
          <w:sz w:val="22"/>
          <w:szCs w:val="22"/>
        </w:rPr>
      </w:pPr>
    </w:p>
    <w:p w14:paraId="6AF5EFF8" w14:textId="77777777" w:rsidR="00EC2265" w:rsidRDefault="00EC2265" w:rsidP="00EC2265">
      <w:pPr>
        <w:pStyle w:val="Default"/>
        <w:ind w:left="1440"/>
        <w:rPr>
          <w:sz w:val="22"/>
          <w:szCs w:val="22"/>
        </w:rPr>
      </w:pPr>
      <w:r w:rsidRPr="00BF716F">
        <w:rPr>
          <w:sz w:val="22"/>
          <w:szCs w:val="22"/>
        </w:rPr>
        <w:t xml:space="preserve">The waste hierarchy best practice suggests waste segregation and disposal in </w:t>
      </w:r>
      <w:r>
        <w:rPr>
          <w:sz w:val="22"/>
          <w:szCs w:val="22"/>
        </w:rPr>
        <w:t xml:space="preserve">  </w:t>
      </w:r>
    </w:p>
    <w:p w14:paraId="7803DB80" w14:textId="20172534" w:rsidR="00EC2265" w:rsidRPr="00BF716F" w:rsidRDefault="00EC2265" w:rsidP="00EC2265">
      <w:pPr>
        <w:pStyle w:val="Default"/>
        <w:ind w:left="1440"/>
        <w:rPr>
          <w:sz w:val="22"/>
          <w:szCs w:val="22"/>
        </w:rPr>
      </w:pPr>
      <w:r w:rsidRPr="00BF716F">
        <w:rPr>
          <w:sz w:val="22"/>
          <w:szCs w:val="22"/>
        </w:rPr>
        <w:t xml:space="preserve">such a manner that the adverse environmental impact is kept to a minimum, as indicated </w:t>
      </w:r>
      <w:r w:rsidR="007B3436" w:rsidRPr="00BF716F">
        <w:rPr>
          <w:sz w:val="22"/>
          <w:szCs w:val="22"/>
        </w:rPr>
        <w:t>below.</w:t>
      </w:r>
      <w:r w:rsidRPr="00BF716F">
        <w:rPr>
          <w:sz w:val="22"/>
          <w:szCs w:val="22"/>
        </w:rPr>
        <w:t xml:space="preserve"> </w:t>
      </w:r>
    </w:p>
    <w:p w14:paraId="4708B89B" w14:textId="77777777" w:rsidR="00EC2265" w:rsidRPr="00BF716F" w:rsidRDefault="00EC2265" w:rsidP="00EC2265">
      <w:pPr>
        <w:pStyle w:val="Default"/>
        <w:ind w:left="1260" w:hanging="540"/>
        <w:rPr>
          <w:sz w:val="22"/>
          <w:szCs w:val="22"/>
        </w:rPr>
      </w:pPr>
    </w:p>
    <w:p w14:paraId="349EFCEF" w14:textId="77777777" w:rsidR="00EC2265" w:rsidRPr="00BF716F" w:rsidRDefault="00EC2265" w:rsidP="00EC2265">
      <w:pPr>
        <w:pStyle w:val="Default"/>
        <w:ind w:left="480"/>
        <w:rPr>
          <w:sz w:val="22"/>
          <w:szCs w:val="22"/>
        </w:rPr>
      </w:pPr>
      <w:r w:rsidRPr="00BF716F">
        <w:rPr>
          <w:sz w:val="22"/>
          <w:szCs w:val="22"/>
        </w:rPr>
        <w:lastRenderedPageBreak/>
        <w:tab/>
      </w:r>
      <w:r w:rsidRPr="00BF716F">
        <w:rPr>
          <w:sz w:val="22"/>
          <w:szCs w:val="22"/>
        </w:rPr>
        <w:tab/>
      </w:r>
      <w:r>
        <w:rPr>
          <w:noProof/>
          <w:color w:val="0000FF"/>
          <w:sz w:val="22"/>
          <w:szCs w:val="22"/>
        </w:rPr>
        <w:drawing>
          <wp:inline distT="0" distB="0" distL="0" distR="0" wp14:anchorId="3F6CB783" wp14:editId="48C8F155">
            <wp:extent cx="4125595" cy="2009775"/>
            <wp:effectExtent l="0" t="0" r="8255" b="9525"/>
            <wp:docPr id="618701723" name="Picture 618701723" descr="Image result for waste hierarchy uk">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Image result for waste hierarchy uk"/>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125595" cy="2009775"/>
                    </a:xfrm>
                    <a:prstGeom prst="rect">
                      <a:avLst/>
                    </a:prstGeom>
                    <a:noFill/>
                    <a:ln>
                      <a:noFill/>
                    </a:ln>
                  </pic:spPr>
                </pic:pic>
              </a:graphicData>
            </a:graphic>
          </wp:inline>
        </w:drawing>
      </w:r>
    </w:p>
    <w:p w14:paraId="525A2282" w14:textId="77777777" w:rsidR="00EC2265" w:rsidRPr="00BF716F" w:rsidRDefault="00EC2265" w:rsidP="00EC2265">
      <w:pPr>
        <w:pStyle w:val="Default"/>
        <w:rPr>
          <w:sz w:val="22"/>
          <w:szCs w:val="22"/>
        </w:rPr>
      </w:pPr>
    </w:p>
    <w:p w14:paraId="66EAAC37" w14:textId="77777777" w:rsidR="00EC2265" w:rsidRPr="000D296C" w:rsidRDefault="00EC2265" w:rsidP="00EC2265">
      <w:pPr>
        <w:pStyle w:val="Default"/>
        <w:numPr>
          <w:ilvl w:val="1"/>
          <w:numId w:val="5"/>
        </w:numPr>
        <w:ind w:left="709" w:firstLine="0"/>
        <w:rPr>
          <w:b/>
          <w:sz w:val="22"/>
          <w:szCs w:val="22"/>
        </w:rPr>
      </w:pPr>
      <w:r w:rsidRPr="000D296C">
        <w:rPr>
          <w:b/>
          <w:sz w:val="22"/>
          <w:szCs w:val="22"/>
        </w:rPr>
        <w:t xml:space="preserve">Waste Carrier’s Licence </w:t>
      </w:r>
    </w:p>
    <w:p w14:paraId="53DDB5C3" w14:textId="77777777" w:rsidR="00EC2265" w:rsidRPr="001A7B0A" w:rsidRDefault="00EC2265" w:rsidP="00EC2265">
      <w:pPr>
        <w:pStyle w:val="Default"/>
        <w:tabs>
          <w:tab w:val="left" w:pos="567"/>
        </w:tabs>
        <w:ind w:left="1428"/>
        <w:rPr>
          <w:sz w:val="22"/>
          <w:szCs w:val="22"/>
        </w:rPr>
      </w:pPr>
      <w:r w:rsidRPr="001A7B0A">
        <w:rPr>
          <w:sz w:val="22"/>
          <w:szCs w:val="22"/>
        </w:rPr>
        <w:t>An upper-tier waste carrier’s licence issued by the Environment Agency allows commercial</w:t>
      </w:r>
      <w:r>
        <w:rPr>
          <w:sz w:val="22"/>
          <w:szCs w:val="22"/>
        </w:rPr>
        <w:t xml:space="preserve"> </w:t>
      </w:r>
      <w:r w:rsidRPr="001A7B0A">
        <w:rPr>
          <w:sz w:val="22"/>
          <w:szCs w:val="22"/>
        </w:rPr>
        <w:t>organisations to move waste on public highways in compliance with the ADR requirements. The license also allows the organisation to act as a broker.</w:t>
      </w:r>
    </w:p>
    <w:p w14:paraId="7B92D65F" w14:textId="77777777" w:rsidR="00EC2265" w:rsidRPr="00BF716F" w:rsidRDefault="00EC2265" w:rsidP="00EC2265">
      <w:pPr>
        <w:pStyle w:val="Default"/>
        <w:rPr>
          <w:sz w:val="22"/>
          <w:szCs w:val="22"/>
        </w:rPr>
      </w:pPr>
    </w:p>
    <w:p w14:paraId="4B37073A" w14:textId="60E5CD7F" w:rsidR="00EC2265" w:rsidRPr="00BF716F" w:rsidRDefault="00EC2265" w:rsidP="00EC2265">
      <w:pPr>
        <w:pStyle w:val="Default"/>
        <w:tabs>
          <w:tab w:val="left" w:pos="567"/>
        </w:tabs>
        <w:ind w:left="1428"/>
        <w:rPr>
          <w:sz w:val="22"/>
          <w:szCs w:val="22"/>
        </w:rPr>
      </w:pPr>
      <w:r w:rsidRPr="00BF716F">
        <w:rPr>
          <w:sz w:val="22"/>
          <w:szCs w:val="22"/>
        </w:rPr>
        <w:t xml:space="preserve">An upper-tier licence is to be renewed every three years. Environmental Manager is responsible to ensure the Trust </w:t>
      </w:r>
      <w:r w:rsidR="007B3436" w:rsidRPr="00BF716F">
        <w:rPr>
          <w:sz w:val="22"/>
          <w:szCs w:val="22"/>
        </w:rPr>
        <w:t>always holds a valid licence</w:t>
      </w:r>
      <w:r w:rsidRPr="00BF716F">
        <w:rPr>
          <w:sz w:val="22"/>
          <w:szCs w:val="22"/>
        </w:rPr>
        <w:t xml:space="preserve">.  </w:t>
      </w:r>
    </w:p>
    <w:p w14:paraId="191D1AB5" w14:textId="77777777" w:rsidR="00EC2265" w:rsidRPr="00BF716F" w:rsidRDefault="00EC2265" w:rsidP="00EC2265">
      <w:pPr>
        <w:pStyle w:val="Default"/>
        <w:rPr>
          <w:sz w:val="22"/>
          <w:szCs w:val="22"/>
        </w:rPr>
      </w:pPr>
    </w:p>
    <w:p w14:paraId="0C96550B" w14:textId="0F3FA61D" w:rsidR="00EC2265" w:rsidRDefault="00AE5BDF" w:rsidP="00AE5BDF">
      <w:pPr>
        <w:pStyle w:val="Default"/>
        <w:numPr>
          <w:ilvl w:val="2"/>
          <w:numId w:val="33"/>
        </w:numPr>
        <w:rPr>
          <w:b/>
          <w:sz w:val="22"/>
          <w:szCs w:val="22"/>
        </w:rPr>
      </w:pPr>
      <w:r>
        <w:rPr>
          <w:b/>
          <w:sz w:val="22"/>
          <w:szCs w:val="22"/>
        </w:rPr>
        <w:t xml:space="preserve"> </w:t>
      </w:r>
      <w:r w:rsidR="00EC2265" w:rsidRPr="000D296C">
        <w:rPr>
          <w:b/>
          <w:sz w:val="22"/>
          <w:szCs w:val="22"/>
        </w:rPr>
        <w:t xml:space="preserve">Hazardous Waste Producer Registration </w:t>
      </w:r>
    </w:p>
    <w:p w14:paraId="7E493ED0" w14:textId="04248D87" w:rsidR="00EC2265" w:rsidRPr="00BF716F" w:rsidRDefault="00EC2265" w:rsidP="00EC2265">
      <w:pPr>
        <w:pStyle w:val="Default"/>
        <w:ind w:left="1440"/>
        <w:rPr>
          <w:sz w:val="22"/>
          <w:szCs w:val="22"/>
        </w:rPr>
      </w:pPr>
      <w:r w:rsidRPr="00BF716F">
        <w:rPr>
          <w:sz w:val="22"/>
          <w:szCs w:val="22"/>
        </w:rPr>
        <w:t xml:space="preserve">As of </w:t>
      </w:r>
      <w:r w:rsidR="007B3436" w:rsidRPr="00BF716F">
        <w:rPr>
          <w:sz w:val="22"/>
          <w:szCs w:val="22"/>
        </w:rPr>
        <w:t>1</w:t>
      </w:r>
      <w:r w:rsidR="007B3436" w:rsidRPr="00BF716F">
        <w:rPr>
          <w:position w:val="8"/>
          <w:sz w:val="22"/>
          <w:szCs w:val="22"/>
          <w:vertAlign w:val="superscript"/>
        </w:rPr>
        <w:t xml:space="preserve"> </w:t>
      </w:r>
      <w:r w:rsidR="007B3436" w:rsidRPr="00BF716F">
        <w:rPr>
          <w:sz w:val="22"/>
          <w:szCs w:val="22"/>
        </w:rPr>
        <w:t>April 2016,</w:t>
      </w:r>
      <w:r w:rsidRPr="00BF716F">
        <w:rPr>
          <w:sz w:val="22"/>
          <w:szCs w:val="22"/>
        </w:rPr>
        <w:t xml:space="preserve"> hazardous waste registrations are no longer required. All Trust consignment notes now should carry a consignment code made of the prefix “DERBYS” followed by a unique 5-digit alphanumeric code generated by the waste collecting contractor.</w:t>
      </w:r>
    </w:p>
    <w:p w14:paraId="5AFBBE20" w14:textId="77777777" w:rsidR="00EC2265" w:rsidRPr="00BF716F" w:rsidRDefault="00EC2265" w:rsidP="00EC2265">
      <w:pPr>
        <w:pStyle w:val="Default"/>
        <w:ind w:left="567" w:firstLine="709"/>
        <w:rPr>
          <w:sz w:val="22"/>
          <w:szCs w:val="22"/>
        </w:rPr>
      </w:pPr>
    </w:p>
    <w:p w14:paraId="204F13BA" w14:textId="23DF2D70" w:rsidR="00EC2265" w:rsidRPr="000D296C" w:rsidRDefault="00EC2265" w:rsidP="007B3436">
      <w:pPr>
        <w:pStyle w:val="Default"/>
        <w:tabs>
          <w:tab w:val="left" w:pos="709"/>
        </w:tabs>
        <w:ind w:left="1440" w:right="-437"/>
        <w:rPr>
          <w:sz w:val="22"/>
          <w:szCs w:val="22"/>
        </w:rPr>
      </w:pPr>
      <w:r w:rsidRPr="00BF716F">
        <w:rPr>
          <w:sz w:val="22"/>
          <w:szCs w:val="22"/>
        </w:rPr>
        <w:t>For example, Eckington Health Centre would have a consignment code DERBYS/0D7YQ.</w:t>
      </w:r>
    </w:p>
    <w:p w14:paraId="14B485E3" w14:textId="77777777" w:rsidR="00EC2265" w:rsidRDefault="00EC2265" w:rsidP="00EC2265">
      <w:pPr>
        <w:pStyle w:val="Default"/>
        <w:ind w:left="834"/>
        <w:rPr>
          <w:b/>
          <w:sz w:val="22"/>
          <w:szCs w:val="22"/>
        </w:rPr>
      </w:pPr>
    </w:p>
    <w:p w14:paraId="6C811B98" w14:textId="77777777" w:rsidR="00EC2265" w:rsidRPr="000D296C" w:rsidRDefault="00EC2265" w:rsidP="00EC2265">
      <w:pPr>
        <w:pStyle w:val="Default"/>
        <w:numPr>
          <w:ilvl w:val="1"/>
          <w:numId w:val="11"/>
        </w:numPr>
        <w:ind w:hanging="125"/>
        <w:rPr>
          <w:b/>
          <w:sz w:val="22"/>
          <w:szCs w:val="22"/>
        </w:rPr>
      </w:pPr>
      <w:r w:rsidRPr="000D296C">
        <w:rPr>
          <w:b/>
          <w:sz w:val="22"/>
          <w:szCs w:val="22"/>
        </w:rPr>
        <w:t xml:space="preserve">Waste Auditing </w:t>
      </w:r>
    </w:p>
    <w:p w14:paraId="300C9706" w14:textId="571A58A0" w:rsidR="00EC2265" w:rsidRPr="00BF716F" w:rsidRDefault="00EC2265" w:rsidP="00EC2265">
      <w:pPr>
        <w:pStyle w:val="Default"/>
        <w:ind w:left="1418"/>
        <w:rPr>
          <w:sz w:val="22"/>
          <w:szCs w:val="22"/>
        </w:rPr>
      </w:pPr>
      <w:r w:rsidRPr="00BF716F">
        <w:rPr>
          <w:sz w:val="22"/>
          <w:szCs w:val="22"/>
        </w:rPr>
        <w:t xml:space="preserve">The Trust’s Estates department will carry out waste audits at all sites as </w:t>
      </w:r>
      <w:r w:rsidR="007B3436" w:rsidRPr="00BF716F">
        <w:rPr>
          <w:sz w:val="22"/>
          <w:szCs w:val="22"/>
        </w:rPr>
        <w:t>appropriate and</w:t>
      </w:r>
      <w:r w:rsidRPr="00BF716F">
        <w:rPr>
          <w:sz w:val="22"/>
          <w:szCs w:val="22"/>
        </w:rPr>
        <w:t xml:space="preserve"> determine the frequency of audit for each site based on perceived risk and legal requirement. For healthcare wastes the following minimum frequencies will be observed: </w:t>
      </w:r>
    </w:p>
    <w:p w14:paraId="6E0A7DF2" w14:textId="77777777" w:rsidR="00EC2265" w:rsidRPr="00BF716F" w:rsidRDefault="00EC2265" w:rsidP="00EC2265">
      <w:pPr>
        <w:pStyle w:val="Default"/>
        <w:ind w:left="708"/>
        <w:rPr>
          <w:sz w:val="22"/>
          <w:szCs w:val="22"/>
        </w:rPr>
      </w:pPr>
    </w:p>
    <w:p w14:paraId="238E92AB" w14:textId="77777777" w:rsidR="00EC2265" w:rsidRPr="00BF716F" w:rsidRDefault="00EC2265" w:rsidP="00EC2265">
      <w:pPr>
        <w:pStyle w:val="Default"/>
        <w:numPr>
          <w:ilvl w:val="0"/>
          <w:numId w:val="7"/>
        </w:numPr>
        <w:rPr>
          <w:sz w:val="22"/>
          <w:szCs w:val="22"/>
        </w:rPr>
      </w:pPr>
      <w:r w:rsidRPr="00BF716F">
        <w:rPr>
          <w:sz w:val="22"/>
          <w:szCs w:val="22"/>
        </w:rPr>
        <w:t>Premises producing more than 5 tonnes of clinical waste should be audited every year.</w:t>
      </w:r>
    </w:p>
    <w:p w14:paraId="2F9D7760" w14:textId="77777777" w:rsidR="00EC2265" w:rsidRPr="00FC00FF" w:rsidRDefault="00EC2265" w:rsidP="00EC2265">
      <w:pPr>
        <w:pStyle w:val="Default"/>
        <w:numPr>
          <w:ilvl w:val="0"/>
          <w:numId w:val="7"/>
        </w:numPr>
        <w:rPr>
          <w:color w:val="auto"/>
          <w:sz w:val="22"/>
          <w:szCs w:val="22"/>
        </w:rPr>
      </w:pPr>
      <w:r w:rsidRPr="00FC00FF">
        <w:rPr>
          <w:color w:val="auto"/>
          <w:sz w:val="22"/>
          <w:szCs w:val="22"/>
        </w:rPr>
        <w:t xml:space="preserve">Dental practices should be audited every </w:t>
      </w:r>
      <w:r>
        <w:rPr>
          <w:color w:val="auto"/>
          <w:sz w:val="22"/>
          <w:szCs w:val="22"/>
        </w:rPr>
        <w:t xml:space="preserve">2 years. </w:t>
      </w:r>
    </w:p>
    <w:p w14:paraId="46F95BC4" w14:textId="77777777" w:rsidR="00EC2265" w:rsidRPr="00BF716F" w:rsidRDefault="00EC2265" w:rsidP="00EC2265">
      <w:pPr>
        <w:pStyle w:val="Default"/>
        <w:numPr>
          <w:ilvl w:val="0"/>
          <w:numId w:val="7"/>
        </w:numPr>
        <w:rPr>
          <w:sz w:val="22"/>
          <w:szCs w:val="22"/>
        </w:rPr>
      </w:pPr>
      <w:r w:rsidRPr="00BF716F">
        <w:rPr>
          <w:sz w:val="22"/>
          <w:szCs w:val="22"/>
        </w:rPr>
        <w:t>All other NHS care providers should be audited every 5 years</w:t>
      </w:r>
      <w:r>
        <w:rPr>
          <w:sz w:val="22"/>
          <w:szCs w:val="22"/>
        </w:rPr>
        <w:t>.</w:t>
      </w:r>
    </w:p>
    <w:p w14:paraId="67424964" w14:textId="77777777" w:rsidR="00EC2265" w:rsidRPr="00BF716F" w:rsidRDefault="00EC2265" w:rsidP="00EC2265">
      <w:pPr>
        <w:pStyle w:val="Default"/>
        <w:ind w:left="1287" w:firstLine="153"/>
        <w:rPr>
          <w:sz w:val="22"/>
          <w:szCs w:val="22"/>
        </w:rPr>
      </w:pPr>
    </w:p>
    <w:p w14:paraId="75065D56" w14:textId="77777777" w:rsidR="00EC2265" w:rsidRPr="00BF716F" w:rsidRDefault="00EC2265" w:rsidP="00EC2265">
      <w:pPr>
        <w:pStyle w:val="Default"/>
        <w:ind w:left="1418"/>
        <w:rPr>
          <w:sz w:val="22"/>
          <w:szCs w:val="22"/>
        </w:rPr>
      </w:pPr>
      <w:r w:rsidRPr="00BF716F">
        <w:rPr>
          <w:sz w:val="22"/>
          <w:szCs w:val="22"/>
        </w:rPr>
        <w:t xml:space="preserve">The aims of these audits are: </w:t>
      </w:r>
    </w:p>
    <w:p w14:paraId="1037AE8C" w14:textId="77777777" w:rsidR="00EC2265" w:rsidRPr="00BF716F" w:rsidRDefault="00EC2265" w:rsidP="00EC2265">
      <w:pPr>
        <w:pStyle w:val="Default"/>
        <w:ind w:left="1287" w:hanging="578"/>
        <w:rPr>
          <w:sz w:val="22"/>
          <w:szCs w:val="22"/>
        </w:rPr>
      </w:pPr>
    </w:p>
    <w:p w14:paraId="432FDF8A" w14:textId="77777777" w:rsidR="00EC2265" w:rsidRPr="00BF716F" w:rsidRDefault="00EC2265" w:rsidP="00EC2265">
      <w:pPr>
        <w:pStyle w:val="Default"/>
        <w:numPr>
          <w:ilvl w:val="0"/>
          <w:numId w:val="8"/>
        </w:numPr>
        <w:rPr>
          <w:sz w:val="22"/>
          <w:szCs w:val="22"/>
        </w:rPr>
      </w:pPr>
      <w:r w:rsidRPr="00BF716F">
        <w:rPr>
          <w:sz w:val="22"/>
          <w:szCs w:val="22"/>
        </w:rPr>
        <w:t xml:space="preserve">To identify any unsafe or unlawful practices relating to waste management. </w:t>
      </w:r>
    </w:p>
    <w:p w14:paraId="1E9F9131" w14:textId="77777777" w:rsidR="00EC2265" w:rsidRPr="00BF716F" w:rsidRDefault="00EC2265" w:rsidP="00EC2265">
      <w:pPr>
        <w:pStyle w:val="Default"/>
        <w:numPr>
          <w:ilvl w:val="0"/>
          <w:numId w:val="8"/>
        </w:numPr>
        <w:rPr>
          <w:sz w:val="22"/>
          <w:szCs w:val="22"/>
        </w:rPr>
      </w:pPr>
      <w:r w:rsidRPr="00BF716F">
        <w:rPr>
          <w:sz w:val="22"/>
          <w:szCs w:val="22"/>
        </w:rPr>
        <w:t>To provide pre-acceptance information to clinical waste</w:t>
      </w:r>
      <w:r>
        <w:rPr>
          <w:sz w:val="22"/>
          <w:szCs w:val="22"/>
        </w:rPr>
        <w:t xml:space="preserve"> contractors as required by The </w:t>
      </w:r>
      <w:r w:rsidRPr="00BF716F">
        <w:rPr>
          <w:sz w:val="22"/>
          <w:szCs w:val="22"/>
        </w:rPr>
        <w:t>Environmental Permitting (England and Wales) Regulations 2016</w:t>
      </w:r>
    </w:p>
    <w:p w14:paraId="6A91D964" w14:textId="77777777" w:rsidR="00EC2265" w:rsidRPr="00BF716F" w:rsidRDefault="00EC2265" w:rsidP="00EC2265">
      <w:pPr>
        <w:pStyle w:val="Default"/>
        <w:numPr>
          <w:ilvl w:val="0"/>
          <w:numId w:val="8"/>
        </w:numPr>
        <w:rPr>
          <w:sz w:val="22"/>
          <w:szCs w:val="22"/>
        </w:rPr>
      </w:pPr>
      <w:r w:rsidRPr="00BF716F">
        <w:rPr>
          <w:sz w:val="22"/>
          <w:szCs w:val="22"/>
        </w:rPr>
        <w:t>To provide evidence of due diligence relating to waste management</w:t>
      </w:r>
    </w:p>
    <w:p w14:paraId="784DD44D" w14:textId="77777777" w:rsidR="00EC2265" w:rsidRPr="00BF716F" w:rsidRDefault="00EC2265" w:rsidP="00EC2265">
      <w:pPr>
        <w:pStyle w:val="Default"/>
        <w:numPr>
          <w:ilvl w:val="0"/>
          <w:numId w:val="8"/>
        </w:numPr>
        <w:rPr>
          <w:sz w:val="22"/>
          <w:szCs w:val="22"/>
        </w:rPr>
      </w:pPr>
      <w:r w:rsidRPr="00BF716F">
        <w:rPr>
          <w:sz w:val="22"/>
          <w:szCs w:val="22"/>
        </w:rPr>
        <w:t>To collect information relating to the type and quantity of wastes produced by the Trust.</w:t>
      </w:r>
    </w:p>
    <w:p w14:paraId="5CD67B4B" w14:textId="77777777" w:rsidR="00EC2265" w:rsidRPr="00BF716F" w:rsidRDefault="00EC2265" w:rsidP="00EC2265">
      <w:pPr>
        <w:pStyle w:val="Default"/>
        <w:rPr>
          <w:sz w:val="22"/>
          <w:szCs w:val="22"/>
        </w:rPr>
      </w:pPr>
    </w:p>
    <w:p w14:paraId="2B44C6B0" w14:textId="77777777" w:rsidR="00EC2265" w:rsidRPr="00BF716F" w:rsidRDefault="00EC2265" w:rsidP="00EC2265">
      <w:pPr>
        <w:pStyle w:val="Default"/>
        <w:ind w:left="1380"/>
        <w:rPr>
          <w:sz w:val="22"/>
          <w:szCs w:val="22"/>
        </w:rPr>
      </w:pPr>
      <w:r w:rsidRPr="00BF716F">
        <w:rPr>
          <w:sz w:val="22"/>
          <w:szCs w:val="22"/>
        </w:rPr>
        <w:t xml:space="preserve">Where unsafe or unlawful practices or opportunities for introducing or developing best practice are identified, it is the responsibility of the Heads of Service to act appropriately to manage any changes. Any associated risk to the Trust is not the responsibility of the Estates department. </w:t>
      </w:r>
    </w:p>
    <w:p w14:paraId="08870AA2" w14:textId="77777777" w:rsidR="00EC2265" w:rsidRPr="00BF716F" w:rsidRDefault="00EC2265" w:rsidP="00EC2265">
      <w:pPr>
        <w:pStyle w:val="Default"/>
        <w:ind w:left="1287" w:hanging="567"/>
        <w:rPr>
          <w:sz w:val="22"/>
          <w:szCs w:val="22"/>
        </w:rPr>
      </w:pPr>
    </w:p>
    <w:p w14:paraId="3FAFA146" w14:textId="77777777" w:rsidR="00EC2265" w:rsidRPr="00BF716F" w:rsidRDefault="00EC2265" w:rsidP="00EC2265">
      <w:pPr>
        <w:pStyle w:val="Default"/>
        <w:numPr>
          <w:ilvl w:val="1"/>
          <w:numId w:val="10"/>
        </w:numPr>
        <w:ind w:hanging="125"/>
        <w:rPr>
          <w:b/>
          <w:sz w:val="22"/>
          <w:szCs w:val="22"/>
          <w:u w:val="single"/>
        </w:rPr>
      </w:pPr>
      <w:r w:rsidRPr="00487FD5">
        <w:rPr>
          <w:b/>
          <w:sz w:val="22"/>
          <w:szCs w:val="22"/>
        </w:rPr>
        <w:t xml:space="preserve">Duty of Care Waste Collecting Contractor Auditing  </w:t>
      </w:r>
    </w:p>
    <w:p w14:paraId="4FCACBA7" w14:textId="77777777" w:rsidR="00EC2265" w:rsidRPr="00BF716F" w:rsidRDefault="00EC2265" w:rsidP="00EC2265">
      <w:pPr>
        <w:pStyle w:val="Default"/>
        <w:ind w:left="1418" w:firstLine="11"/>
        <w:rPr>
          <w:sz w:val="22"/>
          <w:szCs w:val="22"/>
        </w:rPr>
      </w:pPr>
      <w:r w:rsidRPr="00BF716F">
        <w:rPr>
          <w:sz w:val="22"/>
          <w:szCs w:val="22"/>
        </w:rPr>
        <w:t>Under the Environmental Protection Act Section 34 the Trust has a Duty of Care relating to wastes. Part of meeting this criterion is to carry out audits of contractors to ensure their legitimacy and legal compliance.</w:t>
      </w:r>
    </w:p>
    <w:p w14:paraId="31F39B9D" w14:textId="77777777" w:rsidR="00EC2265" w:rsidRPr="00BF716F" w:rsidRDefault="00EC2265" w:rsidP="00EC2265">
      <w:pPr>
        <w:pStyle w:val="Default"/>
        <w:ind w:left="1287" w:hanging="567"/>
        <w:rPr>
          <w:sz w:val="22"/>
          <w:szCs w:val="22"/>
        </w:rPr>
      </w:pPr>
    </w:p>
    <w:p w14:paraId="69A5969F" w14:textId="77777777" w:rsidR="00EC2265" w:rsidRPr="00BF716F" w:rsidRDefault="00EC2265" w:rsidP="00EC2265">
      <w:pPr>
        <w:pStyle w:val="Default"/>
        <w:ind w:left="1418"/>
        <w:rPr>
          <w:sz w:val="22"/>
          <w:szCs w:val="22"/>
        </w:rPr>
      </w:pPr>
      <w:r w:rsidRPr="00BF716F">
        <w:rPr>
          <w:sz w:val="22"/>
          <w:szCs w:val="22"/>
        </w:rPr>
        <w:t xml:space="preserve">The Estates ensure that a Duty of Care Audit is carried out on all contractors. Where a site engages with a contractor outside of this procedure, the site manager must advise Estates department so an audit can be carried out. </w:t>
      </w:r>
    </w:p>
    <w:p w14:paraId="109041A2" w14:textId="77777777" w:rsidR="00EC2265" w:rsidRPr="00BF716F" w:rsidRDefault="00EC2265" w:rsidP="00EC2265">
      <w:pPr>
        <w:pStyle w:val="Default"/>
        <w:ind w:left="1287" w:hanging="567"/>
        <w:rPr>
          <w:sz w:val="22"/>
          <w:szCs w:val="22"/>
        </w:rPr>
      </w:pPr>
    </w:p>
    <w:p w14:paraId="09329E99" w14:textId="77777777" w:rsidR="00EC2265" w:rsidRDefault="00EC2265" w:rsidP="00EC2265">
      <w:pPr>
        <w:pStyle w:val="Default"/>
        <w:ind w:left="1418"/>
        <w:rPr>
          <w:sz w:val="22"/>
          <w:szCs w:val="22"/>
        </w:rPr>
      </w:pPr>
      <w:r w:rsidRPr="00BF716F">
        <w:rPr>
          <w:sz w:val="22"/>
          <w:szCs w:val="22"/>
        </w:rPr>
        <w:t xml:space="preserve">Duty of Care Audits will be carried out at a minimum of every 3 years, or whenever a significant change to operations </w:t>
      </w:r>
      <w:r w:rsidRPr="00FC00FF">
        <w:rPr>
          <w:color w:val="auto"/>
          <w:sz w:val="22"/>
          <w:szCs w:val="22"/>
        </w:rPr>
        <w:t>occurs</w:t>
      </w:r>
      <w:r w:rsidRPr="00BF716F">
        <w:rPr>
          <w:sz w:val="22"/>
          <w:szCs w:val="22"/>
        </w:rPr>
        <w:t xml:space="preserve"> e.g. relocation of depot, change to waste ha</w:t>
      </w:r>
      <w:r>
        <w:rPr>
          <w:sz w:val="22"/>
          <w:szCs w:val="22"/>
        </w:rPr>
        <w:t xml:space="preserve">ndling technologies employed. </w:t>
      </w:r>
    </w:p>
    <w:p w14:paraId="75FB16A4" w14:textId="77777777" w:rsidR="00EC2265" w:rsidRPr="00FC00FF" w:rsidRDefault="00EC2265" w:rsidP="00EC2265">
      <w:pPr>
        <w:pStyle w:val="Default"/>
        <w:ind w:left="1418"/>
        <w:rPr>
          <w:color w:val="auto"/>
          <w:sz w:val="22"/>
          <w:szCs w:val="22"/>
        </w:rPr>
      </w:pPr>
    </w:p>
    <w:p w14:paraId="3CA08139" w14:textId="77777777" w:rsidR="00EC2265" w:rsidRPr="00487FD5" w:rsidRDefault="00EC2265" w:rsidP="00EC2265">
      <w:pPr>
        <w:pStyle w:val="Default"/>
        <w:numPr>
          <w:ilvl w:val="1"/>
          <w:numId w:val="12"/>
        </w:numPr>
        <w:ind w:hanging="125"/>
        <w:rPr>
          <w:b/>
          <w:sz w:val="22"/>
          <w:szCs w:val="22"/>
        </w:rPr>
      </w:pPr>
      <w:r w:rsidRPr="00487FD5">
        <w:rPr>
          <w:b/>
          <w:sz w:val="22"/>
          <w:szCs w:val="22"/>
        </w:rPr>
        <w:t>Consignment and Transfer notes</w:t>
      </w:r>
    </w:p>
    <w:p w14:paraId="748A340E" w14:textId="77777777" w:rsidR="00EC2265" w:rsidRPr="006D0DF4" w:rsidRDefault="00EC2265" w:rsidP="00EC2265">
      <w:pPr>
        <w:pStyle w:val="Default"/>
        <w:ind w:left="1428"/>
        <w:rPr>
          <w:color w:val="auto"/>
          <w:sz w:val="22"/>
          <w:szCs w:val="22"/>
        </w:rPr>
      </w:pPr>
      <w:r w:rsidRPr="006D0DF4">
        <w:rPr>
          <w:color w:val="auto"/>
          <w:sz w:val="22"/>
          <w:szCs w:val="22"/>
        </w:rPr>
        <w:t xml:space="preserve">Waste Transfer Notes (WTN). Movement of all wastes by road and transfer from waste producer to another party, namely a contractor, requires documentation. WTN is related to non-hazardous waste. In case of regular collections by a contractor an annual WTN is acceptable. Annual WTNs are made available on waste contractor’s website for customers, which are downloaded and are kept for a minimum of 2 years. </w:t>
      </w:r>
    </w:p>
    <w:p w14:paraId="74FC00CF" w14:textId="77777777" w:rsidR="00EC2265" w:rsidRPr="006D0DF4" w:rsidRDefault="00EC2265" w:rsidP="00EC2265">
      <w:pPr>
        <w:pStyle w:val="Default"/>
        <w:rPr>
          <w:color w:val="auto"/>
          <w:sz w:val="22"/>
          <w:szCs w:val="22"/>
        </w:rPr>
      </w:pPr>
    </w:p>
    <w:p w14:paraId="02B7EBA1" w14:textId="77777777" w:rsidR="00EC2265" w:rsidRPr="006D0DF4" w:rsidRDefault="00EC2265" w:rsidP="00EC2265">
      <w:pPr>
        <w:pStyle w:val="Default"/>
        <w:ind w:left="1428"/>
        <w:rPr>
          <w:color w:val="auto"/>
          <w:sz w:val="22"/>
          <w:szCs w:val="22"/>
        </w:rPr>
      </w:pPr>
      <w:r w:rsidRPr="006D0DF4">
        <w:rPr>
          <w:color w:val="auto"/>
          <w:sz w:val="22"/>
          <w:szCs w:val="22"/>
        </w:rPr>
        <w:t xml:space="preserve">Hazardous Waste Consignment Notes (HWCNs) relate to the transfer and movement of hazardous wastes. Electronic copies of HWCNs for each collection are emailed to the Environmental Manager to be kept for a minimum of 3 years. </w:t>
      </w:r>
    </w:p>
    <w:p w14:paraId="64D73EA7" w14:textId="77777777" w:rsidR="00EC2265" w:rsidRPr="006D0DF4" w:rsidRDefault="00EC2265" w:rsidP="00EC2265">
      <w:pPr>
        <w:pStyle w:val="Default"/>
        <w:ind w:left="1428"/>
        <w:rPr>
          <w:color w:val="auto"/>
          <w:sz w:val="22"/>
          <w:szCs w:val="22"/>
        </w:rPr>
      </w:pPr>
      <w:r w:rsidRPr="006D0DF4">
        <w:rPr>
          <w:color w:val="auto"/>
          <w:sz w:val="22"/>
          <w:szCs w:val="22"/>
        </w:rPr>
        <w:t xml:space="preserve">Detailed information of completed HWCNs including part E are sent to the Environmental Manager every quarter, to provide traceability evidence. </w:t>
      </w:r>
    </w:p>
    <w:p w14:paraId="308B6B3B" w14:textId="77777777" w:rsidR="00EC2265" w:rsidRPr="006D0DF4" w:rsidRDefault="00EC2265" w:rsidP="00EC2265">
      <w:pPr>
        <w:pStyle w:val="Default"/>
        <w:ind w:left="1428"/>
        <w:rPr>
          <w:color w:val="auto"/>
          <w:sz w:val="22"/>
          <w:szCs w:val="22"/>
        </w:rPr>
      </w:pPr>
    </w:p>
    <w:p w14:paraId="545A856C" w14:textId="28C6E25F" w:rsidR="00EC2265" w:rsidRPr="007B3436" w:rsidRDefault="00EC2265" w:rsidP="007B3436">
      <w:pPr>
        <w:pStyle w:val="Default"/>
        <w:ind w:left="1428"/>
        <w:rPr>
          <w:color w:val="auto"/>
          <w:sz w:val="22"/>
          <w:szCs w:val="22"/>
        </w:rPr>
      </w:pPr>
      <w:r w:rsidRPr="006D0DF4">
        <w:rPr>
          <w:color w:val="auto"/>
          <w:sz w:val="22"/>
          <w:szCs w:val="22"/>
        </w:rPr>
        <w:t xml:space="preserve">Certain specialist wastes produced by individual departments, for example, printer cartridges, cooking oils, Estates and Catering departments maintenance and repairs related wastes are disposed of by departments themselves and not by the Environmental Manager. Transfer and Consignment notes for these wastes must be obtained and kept for required duration by the departments.   </w:t>
      </w:r>
    </w:p>
    <w:p w14:paraId="2FBD5B33" w14:textId="77777777" w:rsidR="00EC2265" w:rsidRPr="00131F7B" w:rsidRDefault="00EC2265" w:rsidP="00EC2265">
      <w:pPr>
        <w:pStyle w:val="Default"/>
        <w:rPr>
          <w:b/>
          <w:sz w:val="22"/>
          <w:szCs w:val="22"/>
          <w:u w:val="single"/>
        </w:rPr>
      </w:pPr>
    </w:p>
    <w:p w14:paraId="0E607AA3" w14:textId="77777777" w:rsidR="00EC2265" w:rsidRPr="00E8449D" w:rsidRDefault="00EC2265" w:rsidP="00EC2265">
      <w:pPr>
        <w:pStyle w:val="Heading2"/>
        <w:rPr>
          <w:caps w:val="0"/>
        </w:rPr>
      </w:pPr>
      <w:bookmarkStart w:id="12" w:name="_Toc183526201"/>
      <w:bookmarkStart w:id="13" w:name="_Toc183872155"/>
      <w:r w:rsidRPr="00E8449D">
        <w:rPr>
          <w:caps w:val="0"/>
        </w:rPr>
        <w:t>5.2</w:t>
      </w:r>
      <w:r w:rsidRPr="00E8449D">
        <w:rPr>
          <w:caps w:val="0"/>
        </w:rPr>
        <w:tab/>
        <w:t>WASTE STREAMS AND CONTRACTORS</w:t>
      </w:r>
      <w:bookmarkEnd w:id="12"/>
      <w:bookmarkEnd w:id="13"/>
    </w:p>
    <w:p w14:paraId="264D8127" w14:textId="77777777" w:rsidR="00EC2265" w:rsidRPr="00BF716F" w:rsidRDefault="00EC2265" w:rsidP="00EC2265">
      <w:pPr>
        <w:pStyle w:val="Default"/>
        <w:ind w:left="720" w:hanging="720"/>
        <w:rPr>
          <w:sz w:val="22"/>
          <w:szCs w:val="22"/>
        </w:rPr>
      </w:pPr>
    </w:p>
    <w:p w14:paraId="06608904" w14:textId="77777777" w:rsidR="00EC2265" w:rsidRPr="00BF716F" w:rsidRDefault="00EC2265" w:rsidP="00EC2265">
      <w:pPr>
        <w:pStyle w:val="Default"/>
        <w:ind w:firstLine="709"/>
        <w:rPr>
          <w:sz w:val="22"/>
          <w:szCs w:val="22"/>
        </w:rPr>
      </w:pPr>
      <w:r w:rsidRPr="00BF716F">
        <w:rPr>
          <w:sz w:val="22"/>
          <w:szCs w:val="22"/>
        </w:rPr>
        <w:t>Following table shows Trust’s waste streams and disposal contractors for each stream.</w:t>
      </w:r>
    </w:p>
    <w:p w14:paraId="40751BBF" w14:textId="77777777" w:rsidR="00EC2265" w:rsidRPr="00BF716F" w:rsidRDefault="00EC2265" w:rsidP="00EC2265">
      <w:pPr>
        <w:pStyle w:val="Default"/>
        <w:rPr>
          <w:sz w:val="22"/>
          <w:szCs w:val="22"/>
          <w:u w:val="single"/>
        </w:rPr>
      </w:pP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72"/>
        <w:gridCol w:w="4336"/>
      </w:tblGrid>
      <w:tr w:rsidR="00EC2265" w:rsidRPr="00BF716F" w14:paraId="2DAF8FD0" w14:textId="77777777" w:rsidTr="00720508">
        <w:tc>
          <w:tcPr>
            <w:tcW w:w="4917" w:type="dxa"/>
            <w:shd w:val="clear" w:color="auto" w:fill="auto"/>
          </w:tcPr>
          <w:p w14:paraId="67B63830" w14:textId="77777777" w:rsidR="00EC2265" w:rsidRPr="00BF716F" w:rsidRDefault="00EC2265" w:rsidP="00720508">
            <w:pPr>
              <w:pStyle w:val="Default"/>
              <w:ind w:left="360"/>
              <w:jc w:val="both"/>
              <w:rPr>
                <w:sz w:val="22"/>
                <w:szCs w:val="22"/>
              </w:rPr>
            </w:pPr>
            <w:r w:rsidRPr="00BF716F">
              <w:rPr>
                <w:sz w:val="22"/>
                <w:szCs w:val="22"/>
              </w:rPr>
              <w:t xml:space="preserve">Waste Stream </w:t>
            </w:r>
          </w:p>
        </w:tc>
        <w:tc>
          <w:tcPr>
            <w:tcW w:w="4632" w:type="dxa"/>
            <w:shd w:val="clear" w:color="auto" w:fill="auto"/>
          </w:tcPr>
          <w:p w14:paraId="5496866B" w14:textId="77777777" w:rsidR="00EC2265" w:rsidRPr="00BF716F" w:rsidRDefault="00EC2265" w:rsidP="00720508">
            <w:pPr>
              <w:pStyle w:val="Default"/>
              <w:ind w:left="360"/>
              <w:jc w:val="both"/>
              <w:rPr>
                <w:sz w:val="22"/>
                <w:szCs w:val="22"/>
              </w:rPr>
            </w:pPr>
            <w:r w:rsidRPr="00BF716F">
              <w:rPr>
                <w:sz w:val="22"/>
                <w:szCs w:val="22"/>
              </w:rPr>
              <w:t xml:space="preserve">Contractor </w:t>
            </w:r>
          </w:p>
        </w:tc>
      </w:tr>
      <w:tr w:rsidR="00EC2265" w:rsidRPr="00BF716F" w14:paraId="6FAA3B69" w14:textId="77777777" w:rsidTr="00720508">
        <w:trPr>
          <w:trHeight w:val="759"/>
        </w:trPr>
        <w:tc>
          <w:tcPr>
            <w:tcW w:w="4917" w:type="dxa"/>
            <w:shd w:val="clear" w:color="auto" w:fill="auto"/>
          </w:tcPr>
          <w:p w14:paraId="432CE957" w14:textId="77777777" w:rsidR="00EC2265" w:rsidRPr="00BF716F" w:rsidRDefault="00EC2265" w:rsidP="00720508">
            <w:pPr>
              <w:pStyle w:val="Default"/>
              <w:jc w:val="both"/>
              <w:rPr>
                <w:sz w:val="22"/>
                <w:szCs w:val="22"/>
              </w:rPr>
            </w:pPr>
            <w:r w:rsidRPr="00BF716F">
              <w:rPr>
                <w:sz w:val="22"/>
                <w:szCs w:val="22"/>
              </w:rPr>
              <w:t>Clinical – infectious, yellow, orange, sharps</w:t>
            </w:r>
          </w:p>
          <w:p w14:paraId="2D009316" w14:textId="77777777" w:rsidR="00EC2265" w:rsidRPr="00BF716F" w:rsidRDefault="00EC2265" w:rsidP="00720508">
            <w:pPr>
              <w:pStyle w:val="Default"/>
              <w:jc w:val="both"/>
              <w:rPr>
                <w:sz w:val="22"/>
                <w:szCs w:val="22"/>
              </w:rPr>
            </w:pPr>
            <w:r w:rsidRPr="00BF716F">
              <w:rPr>
                <w:sz w:val="22"/>
                <w:szCs w:val="22"/>
              </w:rPr>
              <w:t xml:space="preserve">Specialist Dental wastes </w:t>
            </w:r>
          </w:p>
          <w:p w14:paraId="0A177CBA" w14:textId="77777777" w:rsidR="00EC2265" w:rsidRPr="00BF716F" w:rsidRDefault="00EC2265" w:rsidP="00720508">
            <w:pPr>
              <w:pStyle w:val="Default"/>
              <w:jc w:val="both"/>
              <w:rPr>
                <w:sz w:val="22"/>
                <w:szCs w:val="22"/>
              </w:rPr>
            </w:pPr>
            <w:r w:rsidRPr="00BF716F">
              <w:rPr>
                <w:sz w:val="22"/>
                <w:szCs w:val="22"/>
              </w:rPr>
              <w:t>Non-infectious healthcare waste, offensive waste</w:t>
            </w:r>
          </w:p>
          <w:p w14:paraId="421894DB" w14:textId="77777777" w:rsidR="00EC2265" w:rsidRPr="00BF716F" w:rsidRDefault="00EC2265" w:rsidP="00720508">
            <w:pPr>
              <w:pStyle w:val="Default"/>
              <w:jc w:val="both"/>
              <w:rPr>
                <w:sz w:val="22"/>
                <w:szCs w:val="22"/>
              </w:rPr>
            </w:pPr>
            <w:r w:rsidRPr="00BF716F">
              <w:rPr>
                <w:sz w:val="22"/>
                <w:szCs w:val="22"/>
              </w:rPr>
              <w:t xml:space="preserve">Sanitary waste </w:t>
            </w:r>
          </w:p>
        </w:tc>
        <w:tc>
          <w:tcPr>
            <w:tcW w:w="4632" w:type="dxa"/>
            <w:shd w:val="clear" w:color="auto" w:fill="auto"/>
          </w:tcPr>
          <w:p w14:paraId="4413729F" w14:textId="77777777" w:rsidR="00EC2265" w:rsidRPr="00BF716F" w:rsidRDefault="00EC2265" w:rsidP="00720508">
            <w:pPr>
              <w:pStyle w:val="Default"/>
              <w:jc w:val="both"/>
              <w:rPr>
                <w:sz w:val="22"/>
                <w:szCs w:val="22"/>
              </w:rPr>
            </w:pPr>
            <w:r w:rsidRPr="00BF716F">
              <w:rPr>
                <w:sz w:val="22"/>
                <w:szCs w:val="22"/>
              </w:rPr>
              <w:t>SRCL – Incineration, alternative treatment</w:t>
            </w:r>
          </w:p>
          <w:p w14:paraId="3921082B" w14:textId="77777777" w:rsidR="00EC2265" w:rsidRPr="00BF716F" w:rsidRDefault="00EC2265" w:rsidP="00720508">
            <w:pPr>
              <w:pStyle w:val="Default"/>
              <w:jc w:val="both"/>
              <w:rPr>
                <w:sz w:val="22"/>
                <w:szCs w:val="22"/>
              </w:rPr>
            </w:pPr>
            <w:r w:rsidRPr="00BF716F">
              <w:rPr>
                <w:sz w:val="22"/>
                <w:szCs w:val="22"/>
              </w:rPr>
              <w:t xml:space="preserve">SRCL – Incineration and recovery </w:t>
            </w:r>
          </w:p>
          <w:p w14:paraId="43431B42" w14:textId="77777777" w:rsidR="00EC2265" w:rsidRPr="00BF716F" w:rsidRDefault="00EC2265" w:rsidP="00720508">
            <w:pPr>
              <w:pStyle w:val="Default"/>
              <w:jc w:val="both"/>
              <w:rPr>
                <w:sz w:val="22"/>
                <w:szCs w:val="22"/>
              </w:rPr>
            </w:pPr>
            <w:r w:rsidRPr="00BF716F">
              <w:rPr>
                <w:sz w:val="22"/>
                <w:szCs w:val="22"/>
              </w:rPr>
              <w:t>SRCL – Municipal incineration or landfill</w:t>
            </w:r>
          </w:p>
          <w:p w14:paraId="00799151" w14:textId="77777777" w:rsidR="00EC2265" w:rsidRPr="00BF716F" w:rsidRDefault="00EC2265" w:rsidP="00720508">
            <w:pPr>
              <w:pStyle w:val="Default"/>
              <w:jc w:val="both"/>
              <w:rPr>
                <w:sz w:val="22"/>
                <w:szCs w:val="22"/>
              </w:rPr>
            </w:pPr>
          </w:p>
          <w:p w14:paraId="52C877D6" w14:textId="77777777" w:rsidR="00EC2265" w:rsidRPr="00BF716F" w:rsidRDefault="00EC2265" w:rsidP="00720508">
            <w:pPr>
              <w:pStyle w:val="Default"/>
              <w:jc w:val="both"/>
              <w:rPr>
                <w:sz w:val="22"/>
                <w:szCs w:val="22"/>
              </w:rPr>
            </w:pPr>
            <w:r w:rsidRPr="00BF716F">
              <w:rPr>
                <w:sz w:val="22"/>
                <w:szCs w:val="22"/>
              </w:rPr>
              <w:t>SRCL - Municipal incineration or landfill</w:t>
            </w:r>
          </w:p>
        </w:tc>
      </w:tr>
      <w:tr w:rsidR="00EC2265" w:rsidRPr="00BF716F" w14:paraId="5DE26881" w14:textId="77777777" w:rsidTr="00720508">
        <w:tc>
          <w:tcPr>
            <w:tcW w:w="4917" w:type="dxa"/>
            <w:shd w:val="clear" w:color="auto" w:fill="auto"/>
          </w:tcPr>
          <w:p w14:paraId="70B61B4F" w14:textId="77777777" w:rsidR="00EC2265" w:rsidRPr="00BF716F" w:rsidRDefault="00EC2265" w:rsidP="00720508">
            <w:pPr>
              <w:pStyle w:val="Default"/>
              <w:jc w:val="both"/>
              <w:rPr>
                <w:sz w:val="22"/>
                <w:szCs w:val="22"/>
              </w:rPr>
            </w:pPr>
            <w:r w:rsidRPr="00BF716F">
              <w:rPr>
                <w:sz w:val="22"/>
                <w:szCs w:val="22"/>
              </w:rPr>
              <w:t xml:space="preserve">Municipal – general domestic, black bag </w:t>
            </w:r>
          </w:p>
          <w:p w14:paraId="1542A2C2" w14:textId="77777777" w:rsidR="00EC2265" w:rsidRPr="00BF716F" w:rsidRDefault="00EC2265" w:rsidP="00720508">
            <w:pPr>
              <w:pStyle w:val="Default"/>
              <w:jc w:val="both"/>
              <w:rPr>
                <w:sz w:val="22"/>
                <w:szCs w:val="22"/>
              </w:rPr>
            </w:pPr>
            <w:r w:rsidRPr="00BF716F">
              <w:rPr>
                <w:sz w:val="22"/>
                <w:szCs w:val="22"/>
              </w:rPr>
              <w:t xml:space="preserve">Municipal – dry recyclable mixed, clear bag </w:t>
            </w:r>
          </w:p>
          <w:p w14:paraId="386AA619" w14:textId="77777777" w:rsidR="00EC2265" w:rsidRDefault="00EC2265" w:rsidP="00720508">
            <w:pPr>
              <w:pStyle w:val="Default"/>
              <w:jc w:val="both"/>
              <w:rPr>
                <w:sz w:val="22"/>
                <w:szCs w:val="22"/>
              </w:rPr>
            </w:pPr>
            <w:r w:rsidRPr="00BF716F">
              <w:rPr>
                <w:sz w:val="22"/>
                <w:szCs w:val="22"/>
              </w:rPr>
              <w:t xml:space="preserve">Municipal – cardboard </w:t>
            </w:r>
          </w:p>
          <w:p w14:paraId="6E72DAB5" w14:textId="77777777" w:rsidR="00EC2265" w:rsidRPr="00CA2F72" w:rsidRDefault="00EC2265" w:rsidP="00720508">
            <w:pPr>
              <w:pStyle w:val="Default"/>
              <w:shd w:val="clear" w:color="auto" w:fill="FFFFFF" w:themeFill="background1"/>
              <w:jc w:val="both"/>
              <w:rPr>
                <w:color w:val="auto"/>
                <w:sz w:val="22"/>
                <w:szCs w:val="22"/>
              </w:rPr>
            </w:pPr>
            <w:r w:rsidRPr="00CA2F72">
              <w:rPr>
                <w:color w:val="auto"/>
                <w:sz w:val="22"/>
                <w:szCs w:val="22"/>
              </w:rPr>
              <w:t xml:space="preserve">Glass </w:t>
            </w:r>
          </w:p>
          <w:p w14:paraId="473D327C" w14:textId="77777777" w:rsidR="00EC2265" w:rsidRPr="00CA2F72" w:rsidRDefault="00EC2265" w:rsidP="00720508">
            <w:pPr>
              <w:pStyle w:val="Default"/>
              <w:shd w:val="clear" w:color="auto" w:fill="FFFFFF" w:themeFill="background1"/>
              <w:jc w:val="both"/>
              <w:rPr>
                <w:color w:val="auto"/>
                <w:sz w:val="22"/>
                <w:szCs w:val="22"/>
              </w:rPr>
            </w:pPr>
            <w:r w:rsidRPr="00CA2F72">
              <w:rPr>
                <w:color w:val="auto"/>
                <w:sz w:val="22"/>
                <w:szCs w:val="22"/>
              </w:rPr>
              <w:t xml:space="preserve">Furniture containing, Persistent Organic Pollutants (POPs) fire retardant chemicals. </w:t>
            </w:r>
          </w:p>
          <w:p w14:paraId="11C6AC12" w14:textId="77777777" w:rsidR="00EC2265" w:rsidRPr="00BF716F" w:rsidRDefault="00EC2265" w:rsidP="00720508">
            <w:pPr>
              <w:pStyle w:val="Default"/>
              <w:jc w:val="both"/>
              <w:rPr>
                <w:sz w:val="22"/>
                <w:szCs w:val="22"/>
              </w:rPr>
            </w:pPr>
            <w:r w:rsidRPr="00BF716F">
              <w:rPr>
                <w:sz w:val="22"/>
                <w:szCs w:val="22"/>
              </w:rPr>
              <w:t xml:space="preserve">Estate’s building and garden waste (skip)  </w:t>
            </w:r>
          </w:p>
          <w:p w14:paraId="0DC3ED08" w14:textId="77777777" w:rsidR="00EC2265" w:rsidRPr="00BF716F" w:rsidRDefault="00EC2265" w:rsidP="00720508">
            <w:pPr>
              <w:pStyle w:val="Default"/>
              <w:jc w:val="both"/>
              <w:rPr>
                <w:sz w:val="22"/>
                <w:szCs w:val="22"/>
              </w:rPr>
            </w:pPr>
            <w:r w:rsidRPr="00BF716F">
              <w:rPr>
                <w:sz w:val="22"/>
                <w:szCs w:val="22"/>
              </w:rPr>
              <w:t xml:space="preserve">Non-electrical, hospital furniture and office equipment </w:t>
            </w:r>
          </w:p>
        </w:tc>
        <w:tc>
          <w:tcPr>
            <w:tcW w:w="4632" w:type="dxa"/>
            <w:shd w:val="clear" w:color="auto" w:fill="auto"/>
          </w:tcPr>
          <w:p w14:paraId="3069121E" w14:textId="77777777" w:rsidR="00EC2265" w:rsidRPr="00BF716F" w:rsidRDefault="00EC2265" w:rsidP="00720508">
            <w:pPr>
              <w:pStyle w:val="Default"/>
              <w:jc w:val="both"/>
              <w:rPr>
                <w:sz w:val="22"/>
                <w:szCs w:val="22"/>
              </w:rPr>
            </w:pPr>
            <w:r w:rsidRPr="00BF716F">
              <w:rPr>
                <w:sz w:val="22"/>
                <w:szCs w:val="22"/>
              </w:rPr>
              <w:t xml:space="preserve">Veolia – Refuse derived fuel (RDF) </w:t>
            </w:r>
          </w:p>
          <w:p w14:paraId="49E8C3F1" w14:textId="77777777" w:rsidR="00EC2265" w:rsidRPr="00BF716F" w:rsidRDefault="00EC2265" w:rsidP="00720508">
            <w:pPr>
              <w:pStyle w:val="Default"/>
              <w:jc w:val="both"/>
              <w:rPr>
                <w:sz w:val="22"/>
                <w:szCs w:val="22"/>
              </w:rPr>
            </w:pPr>
            <w:r w:rsidRPr="00BF716F">
              <w:rPr>
                <w:sz w:val="22"/>
                <w:szCs w:val="22"/>
              </w:rPr>
              <w:t>Veolia – Material Recycling Facility (MRF)</w:t>
            </w:r>
          </w:p>
          <w:p w14:paraId="01B1D37D" w14:textId="77777777" w:rsidR="00EC2265" w:rsidRDefault="00EC2265" w:rsidP="00720508">
            <w:pPr>
              <w:pStyle w:val="Default"/>
              <w:jc w:val="both"/>
              <w:rPr>
                <w:sz w:val="22"/>
                <w:szCs w:val="22"/>
              </w:rPr>
            </w:pPr>
            <w:r w:rsidRPr="00BF716F">
              <w:rPr>
                <w:sz w:val="22"/>
                <w:szCs w:val="22"/>
              </w:rPr>
              <w:t>Veolia – (MRF)</w:t>
            </w:r>
          </w:p>
          <w:p w14:paraId="1E0B1B35" w14:textId="77777777" w:rsidR="00EC2265" w:rsidRPr="00CA2F72" w:rsidRDefault="00EC2265" w:rsidP="00720508">
            <w:pPr>
              <w:pStyle w:val="Default"/>
              <w:jc w:val="both"/>
              <w:rPr>
                <w:color w:val="auto"/>
                <w:sz w:val="22"/>
                <w:szCs w:val="22"/>
              </w:rPr>
            </w:pPr>
            <w:r w:rsidRPr="00CA2F72">
              <w:rPr>
                <w:color w:val="auto"/>
                <w:sz w:val="22"/>
                <w:szCs w:val="22"/>
              </w:rPr>
              <w:t xml:space="preserve">Veolia – Specialist Recycling Facility </w:t>
            </w:r>
          </w:p>
          <w:p w14:paraId="2B1F8DF5" w14:textId="77777777" w:rsidR="00EC2265" w:rsidRPr="00CA2F72" w:rsidRDefault="00EC2265" w:rsidP="00720508">
            <w:pPr>
              <w:pStyle w:val="Default"/>
              <w:jc w:val="both"/>
              <w:rPr>
                <w:color w:val="auto"/>
                <w:sz w:val="22"/>
                <w:szCs w:val="22"/>
              </w:rPr>
            </w:pPr>
            <w:r w:rsidRPr="00CA2F72">
              <w:rPr>
                <w:color w:val="auto"/>
                <w:sz w:val="22"/>
                <w:szCs w:val="22"/>
              </w:rPr>
              <w:t xml:space="preserve">Veolia – Incineration </w:t>
            </w:r>
          </w:p>
          <w:p w14:paraId="7495C857" w14:textId="77777777" w:rsidR="00EC2265" w:rsidRPr="00BF716F" w:rsidRDefault="00EC2265" w:rsidP="00720508">
            <w:pPr>
              <w:pStyle w:val="Default"/>
              <w:jc w:val="both"/>
              <w:rPr>
                <w:sz w:val="22"/>
                <w:szCs w:val="22"/>
              </w:rPr>
            </w:pPr>
          </w:p>
          <w:p w14:paraId="3133B7BA" w14:textId="77777777" w:rsidR="00EC2265" w:rsidRPr="00BF716F" w:rsidRDefault="00EC2265" w:rsidP="00720508">
            <w:pPr>
              <w:pStyle w:val="Default"/>
              <w:jc w:val="both"/>
              <w:rPr>
                <w:sz w:val="22"/>
                <w:szCs w:val="22"/>
              </w:rPr>
            </w:pPr>
            <w:r w:rsidRPr="00BF716F">
              <w:rPr>
                <w:sz w:val="22"/>
                <w:szCs w:val="22"/>
              </w:rPr>
              <w:t xml:space="preserve">Veolia – Part landfill part recovery </w:t>
            </w:r>
          </w:p>
          <w:p w14:paraId="281C39CE" w14:textId="77777777" w:rsidR="00EC2265" w:rsidRPr="00BF716F" w:rsidRDefault="00EC2265" w:rsidP="00720508">
            <w:pPr>
              <w:pStyle w:val="Default"/>
              <w:jc w:val="both"/>
              <w:rPr>
                <w:sz w:val="22"/>
                <w:szCs w:val="22"/>
              </w:rPr>
            </w:pPr>
            <w:r w:rsidRPr="00BF716F">
              <w:rPr>
                <w:sz w:val="22"/>
                <w:szCs w:val="22"/>
              </w:rPr>
              <w:t xml:space="preserve">Veolia – Recovery  </w:t>
            </w:r>
          </w:p>
        </w:tc>
      </w:tr>
      <w:tr w:rsidR="00EC2265" w:rsidRPr="00BF716F" w14:paraId="7A55837B" w14:textId="77777777" w:rsidTr="00720508">
        <w:tc>
          <w:tcPr>
            <w:tcW w:w="4917" w:type="dxa"/>
            <w:shd w:val="clear" w:color="auto" w:fill="auto"/>
          </w:tcPr>
          <w:p w14:paraId="51D00071" w14:textId="77777777" w:rsidR="00EC2265" w:rsidRPr="00BF716F" w:rsidRDefault="00EC2265" w:rsidP="00720508">
            <w:pPr>
              <w:pStyle w:val="Default"/>
              <w:jc w:val="both"/>
              <w:rPr>
                <w:sz w:val="22"/>
                <w:szCs w:val="22"/>
              </w:rPr>
            </w:pPr>
            <w:r w:rsidRPr="00BF716F">
              <w:rPr>
                <w:sz w:val="22"/>
                <w:szCs w:val="22"/>
              </w:rPr>
              <w:t xml:space="preserve">Confidential waste disposal by contractor </w:t>
            </w:r>
          </w:p>
          <w:p w14:paraId="33ADD840" w14:textId="77777777" w:rsidR="00EC2265" w:rsidRPr="00BF716F" w:rsidRDefault="00EC2265" w:rsidP="00720508">
            <w:pPr>
              <w:pStyle w:val="Default"/>
              <w:jc w:val="both"/>
              <w:rPr>
                <w:sz w:val="22"/>
                <w:szCs w:val="22"/>
              </w:rPr>
            </w:pPr>
          </w:p>
          <w:p w14:paraId="2F4DE9FD" w14:textId="77777777" w:rsidR="00EC2265" w:rsidRPr="00BF716F" w:rsidRDefault="00EC2265" w:rsidP="00720508">
            <w:pPr>
              <w:pStyle w:val="Default"/>
              <w:jc w:val="both"/>
              <w:rPr>
                <w:sz w:val="22"/>
                <w:szCs w:val="22"/>
              </w:rPr>
            </w:pPr>
            <w:r w:rsidRPr="00BF716F">
              <w:rPr>
                <w:sz w:val="22"/>
                <w:szCs w:val="22"/>
              </w:rPr>
              <w:lastRenderedPageBreak/>
              <w:t xml:space="preserve">Confidential waste in house shredding </w:t>
            </w:r>
          </w:p>
        </w:tc>
        <w:tc>
          <w:tcPr>
            <w:tcW w:w="4632" w:type="dxa"/>
            <w:shd w:val="clear" w:color="auto" w:fill="auto"/>
          </w:tcPr>
          <w:p w14:paraId="5B166779" w14:textId="77777777" w:rsidR="00EC2265" w:rsidRPr="00BF716F" w:rsidRDefault="00EC2265" w:rsidP="00720508">
            <w:pPr>
              <w:pStyle w:val="Default"/>
              <w:jc w:val="both"/>
              <w:rPr>
                <w:sz w:val="22"/>
                <w:szCs w:val="22"/>
              </w:rPr>
            </w:pPr>
            <w:r w:rsidRPr="00BF716F">
              <w:rPr>
                <w:sz w:val="22"/>
                <w:szCs w:val="22"/>
              </w:rPr>
              <w:lastRenderedPageBreak/>
              <w:t xml:space="preserve">Shredall </w:t>
            </w:r>
            <w:r>
              <w:rPr>
                <w:sz w:val="22"/>
                <w:szCs w:val="22"/>
              </w:rPr>
              <w:t>–</w:t>
            </w:r>
            <w:r w:rsidRPr="00BF716F">
              <w:rPr>
                <w:sz w:val="22"/>
                <w:szCs w:val="22"/>
              </w:rPr>
              <w:t xml:space="preserve"> On</w:t>
            </w:r>
            <w:r>
              <w:rPr>
                <w:sz w:val="22"/>
                <w:szCs w:val="22"/>
              </w:rPr>
              <w:t xml:space="preserve">-site </w:t>
            </w:r>
            <w:r w:rsidRPr="00BF716F">
              <w:rPr>
                <w:sz w:val="22"/>
                <w:szCs w:val="22"/>
              </w:rPr>
              <w:t xml:space="preserve">and off-site shredding at selected sites, regular and ad-hoc disposal </w:t>
            </w:r>
          </w:p>
          <w:p w14:paraId="058C81A0" w14:textId="77777777" w:rsidR="00EC2265" w:rsidRPr="00BF716F" w:rsidRDefault="00EC2265" w:rsidP="00720508">
            <w:pPr>
              <w:pStyle w:val="Default"/>
              <w:jc w:val="both"/>
              <w:rPr>
                <w:sz w:val="22"/>
                <w:szCs w:val="22"/>
              </w:rPr>
            </w:pPr>
            <w:r w:rsidRPr="00BF716F">
              <w:rPr>
                <w:sz w:val="22"/>
                <w:szCs w:val="22"/>
              </w:rPr>
              <w:lastRenderedPageBreak/>
              <w:t xml:space="preserve">Veolia – (MRF)  </w:t>
            </w:r>
          </w:p>
        </w:tc>
      </w:tr>
      <w:tr w:rsidR="00EC2265" w:rsidRPr="00BF716F" w14:paraId="49C05D37" w14:textId="77777777" w:rsidTr="00720508">
        <w:tc>
          <w:tcPr>
            <w:tcW w:w="4917" w:type="dxa"/>
            <w:shd w:val="clear" w:color="auto" w:fill="auto"/>
          </w:tcPr>
          <w:p w14:paraId="3DA1F3E7" w14:textId="77777777" w:rsidR="00EC2265" w:rsidRPr="00BF716F" w:rsidRDefault="00EC2265" w:rsidP="00720508">
            <w:pPr>
              <w:pStyle w:val="Default"/>
              <w:jc w:val="both"/>
              <w:rPr>
                <w:sz w:val="22"/>
                <w:szCs w:val="22"/>
              </w:rPr>
            </w:pPr>
            <w:r w:rsidRPr="00BF716F">
              <w:rPr>
                <w:sz w:val="22"/>
                <w:szCs w:val="22"/>
              </w:rPr>
              <w:lastRenderedPageBreak/>
              <w:t>Waste Electrical Electronic Equipment (WEEE)</w:t>
            </w:r>
          </w:p>
        </w:tc>
        <w:tc>
          <w:tcPr>
            <w:tcW w:w="4632" w:type="dxa"/>
            <w:shd w:val="clear" w:color="auto" w:fill="auto"/>
          </w:tcPr>
          <w:p w14:paraId="0916C641" w14:textId="77777777" w:rsidR="00EC2265" w:rsidRPr="00BF716F" w:rsidRDefault="00EC2265" w:rsidP="00720508">
            <w:pPr>
              <w:pStyle w:val="Default"/>
              <w:jc w:val="both"/>
              <w:rPr>
                <w:sz w:val="22"/>
                <w:szCs w:val="22"/>
              </w:rPr>
            </w:pPr>
            <w:r w:rsidRPr="00BF716F">
              <w:rPr>
                <w:sz w:val="22"/>
                <w:szCs w:val="22"/>
              </w:rPr>
              <w:t xml:space="preserve">Waste Care </w:t>
            </w:r>
          </w:p>
        </w:tc>
      </w:tr>
      <w:tr w:rsidR="00EC2265" w:rsidRPr="00BF716F" w14:paraId="2D4F2940" w14:textId="77777777" w:rsidTr="00720508">
        <w:tc>
          <w:tcPr>
            <w:tcW w:w="4917" w:type="dxa"/>
            <w:shd w:val="clear" w:color="auto" w:fill="auto"/>
          </w:tcPr>
          <w:p w14:paraId="73C4EA42" w14:textId="77777777" w:rsidR="00EC2265" w:rsidRPr="00BF716F" w:rsidRDefault="00EC2265" w:rsidP="00720508">
            <w:pPr>
              <w:pStyle w:val="Default"/>
              <w:jc w:val="both"/>
              <w:rPr>
                <w:sz w:val="22"/>
                <w:szCs w:val="22"/>
              </w:rPr>
            </w:pPr>
            <w:r w:rsidRPr="00BF716F">
              <w:rPr>
                <w:sz w:val="22"/>
                <w:szCs w:val="22"/>
              </w:rPr>
              <w:t xml:space="preserve">Waste fluorescent bulbs and lamps </w:t>
            </w:r>
          </w:p>
        </w:tc>
        <w:tc>
          <w:tcPr>
            <w:tcW w:w="4632" w:type="dxa"/>
            <w:shd w:val="clear" w:color="auto" w:fill="auto"/>
          </w:tcPr>
          <w:p w14:paraId="32BA39FB" w14:textId="27CE5B50" w:rsidR="00EC2265" w:rsidRPr="00BF716F" w:rsidRDefault="00EC2265" w:rsidP="00720508">
            <w:pPr>
              <w:pStyle w:val="Default"/>
              <w:jc w:val="both"/>
              <w:rPr>
                <w:sz w:val="22"/>
                <w:szCs w:val="22"/>
              </w:rPr>
            </w:pPr>
            <w:r w:rsidRPr="00BF716F">
              <w:rPr>
                <w:sz w:val="22"/>
                <w:szCs w:val="22"/>
              </w:rPr>
              <w:t xml:space="preserve">Waste Care </w:t>
            </w:r>
          </w:p>
        </w:tc>
      </w:tr>
      <w:tr w:rsidR="00EC2265" w:rsidRPr="00BF716F" w14:paraId="6F487305" w14:textId="77777777" w:rsidTr="00720508">
        <w:tc>
          <w:tcPr>
            <w:tcW w:w="4917" w:type="dxa"/>
            <w:shd w:val="clear" w:color="auto" w:fill="auto"/>
          </w:tcPr>
          <w:p w14:paraId="50EE58A3" w14:textId="77777777" w:rsidR="00EC2265" w:rsidRPr="00BF716F" w:rsidRDefault="00EC2265" w:rsidP="00720508">
            <w:pPr>
              <w:pStyle w:val="Default"/>
              <w:jc w:val="both"/>
              <w:rPr>
                <w:sz w:val="22"/>
                <w:szCs w:val="22"/>
              </w:rPr>
            </w:pPr>
            <w:r w:rsidRPr="00BF716F">
              <w:rPr>
                <w:sz w:val="22"/>
                <w:szCs w:val="22"/>
              </w:rPr>
              <w:t>Waste Batteries – Domestic type</w:t>
            </w:r>
          </w:p>
          <w:p w14:paraId="62CB3DA1" w14:textId="77777777" w:rsidR="00EC2265" w:rsidRPr="00BF716F" w:rsidRDefault="00EC2265" w:rsidP="00720508">
            <w:pPr>
              <w:pStyle w:val="Default"/>
              <w:jc w:val="both"/>
              <w:rPr>
                <w:sz w:val="22"/>
                <w:szCs w:val="22"/>
              </w:rPr>
            </w:pPr>
            <w:r w:rsidRPr="00BF716F">
              <w:rPr>
                <w:sz w:val="22"/>
                <w:szCs w:val="22"/>
              </w:rPr>
              <w:t>Waste Batteries – Industrial type</w:t>
            </w:r>
          </w:p>
        </w:tc>
        <w:tc>
          <w:tcPr>
            <w:tcW w:w="4632" w:type="dxa"/>
            <w:shd w:val="clear" w:color="auto" w:fill="auto"/>
          </w:tcPr>
          <w:p w14:paraId="2A083037" w14:textId="77777777" w:rsidR="00EC2265" w:rsidRPr="00BF716F" w:rsidRDefault="00EC2265" w:rsidP="00720508">
            <w:pPr>
              <w:pStyle w:val="Default"/>
              <w:jc w:val="both"/>
              <w:rPr>
                <w:sz w:val="22"/>
                <w:szCs w:val="22"/>
              </w:rPr>
            </w:pPr>
            <w:r>
              <w:rPr>
                <w:sz w:val="22"/>
                <w:szCs w:val="22"/>
              </w:rPr>
              <w:t xml:space="preserve">Waste Care </w:t>
            </w:r>
            <w:r w:rsidRPr="00BF716F">
              <w:rPr>
                <w:sz w:val="22"/>
                <w:szCs w:val="22"/>
              </w:rPr>
              <w:t xml:space="preserve"> </w:t>
            </w:r>
          </w:p>
          <w:p w14:paraId="172E88F2" w14:textId="77777777" w:rsidR="00EC2265" w:rsidRPr="00BF716F" w:rsidRDefault="00EC2265" w:rsidP="00720508">
            <w:pPr>
              <w:pStyle w:val="Default"/>
              <w:jc w:val="both"/>
              <w:rPr>
                <w:sz w:val="22"/>
                <w:szCs w:val="22"/>
              </w:rPr>
            </w:pPr>
            <w:r w:rsidRPr="00BF716F">
              <w:rPr>
                <w:sz w:val="22"/>
                <w:szCs w:val="22"/>
              </w:rPr>
              <w:t xml:space="preserve">Waste Care </w:t>
            </w:r>
          </w:p>
        </w:tc>
      </w:tr>
      <w:tr w:rsidR="00EC2265" w:rsidRPr="00BF716F" w14:paraId="3CA34DAE" w14:textId="77777777" w:rsidTr="00720508">
        <w:tc>
          <w:tcPr>
            <w:tcW w:w="4917" w:type="dxa"/>
            <w:shd w:val="clear" w:color="auto" w:fill="auto"/>
          </w:tcPr>
          <w:p w14:paraId="49716F1E" w14:textId="77777777" w:rsidR="00EC2265" w:rsidRPr="00BF716F" w:rsidRDefault="00EC2265" w:rsidP="00720508">
            <w:pPr>
              <w:pStyle w:val="Default"/>
              <w:jc w:val="both"/>
              <w:rPr>
                <w:sz w:val="22"/>
                <w:szCs w:val="22"/>
              </w:rPr>
            </w:pPr>
            <w:r w:rsidRPr="00BF716F">
              <w:rPr>
                <w:sz w:val="22"/>
                <w:szCs w:val="22"/>
              </w:rPr>
              <w:t xml:space="preserve">Waste Chemicals and oils </w:t>
            </w:r>
          </w:p>
        </w:tc>
        <w:tc>
          <w:tcPr>
            <w:tcW w:w="4632" w:type="dxa"/>
            <w:shd w:val="clear" w:color="auto" w:fill="auto"/>
          </w:tcPr>
          <w:p w14:paraId="1FC0A5BF" w14:textId="77777777" w:rsidR="00EC2265" w:rsidRPr="00BF716F" w:rsidRDefault="00EC2265" w:rsidP="00720508">
            <w:pPr>
              <w:pStyle w:val="Default"/>
              <w:jc w:val="both"/>
              <w:rPr>
                <w:sz w:val="22"/>
                <w:szCs w:val="22"/>
              </w:rPr>
            </w:pPr>
            <w:r w:rsidRPr="00BF716F">
              <w:rPr>
                <w:sz w:val="22"/>
                <w:szCs w:val="22"/>
              </w:rPr>
              <w:t xml:space="preserve">Waste Care </w:t>
            </w:r>
          </w:p>
        </w:tc>
      </w:tr>
      <w:tr w:rsidR="00EC2265" w:rsidRPr="00BF716F" w14:paraId="0D96417B" w14:textId="77777777" w:rsidTr="00720508">
        <w:tc>
          <w:tcPr>
            <w:tcW w:w="4917" w:type="dxa"/>
            <w:shd w:val="clear" w:color="auto" w:fill="auto"/>
          </w:tcPr>
          <w:p w14:paraId="5FE7D604" w14:textId="77777777" w:rsidR="00EC2265" w:rsidRPr="00BF716F" w:rsidRDefault="00EC2265" w:rsidP="00720508">
            <w:pPr>
              <w:pStyle w:val="Default"/>
              <w:jc w:val="both"/>
              <w:rPr>
                <w:sz w:val="22"/>
                <w:szCs w:val="22"/>
              </w:rPr>
            </w:pPr>
            <w:r w:rsidRPr="00BF716F">
              <w:rPr>
                <w:sz w:val="22"/>
                <w:szCs w:val="22"/>
              </w:rPr>
              <w:t xml:space="preserve">Edible Oil and fats </w:t>
            </w:r>
          </w:p>
        </w:tc>
        <w:tc>
          <w:tcPr>
            <w:tcW w:w="4632" w:type="dxa"/>
            <w:shd w:val="clear" w:color="auto" w:fill="auto"/>
          </w:tcPr>
          <w:p w14:paraId="5C0A2E12" w14:textId="77777777" w:rsidR="00EC2265" w:rsidRPr="00BF716F" w:rsidRDefault="00EC2265" w:rsidP="00720508">
            <w:pPr>
              <w:pStyle w:val="Default"/>
              <w:jc w:val="both"/>
              <w:rPr>
                <w:sz w:val="22"/>
                <w:szCs w:val="22"/>
              </w:rPr>
            </w:pPr>
            <w:r w:rsidRPr="00BF716F">
              <w:rPr>
                <w:sz w:val="22"/>
                <w:szCs w:val="22"/>
              </w:rPr>
              <w:t xml:space="preserve">Waste Care </w:t>
            </w:r>
          </w:p>
        </w:tc>
      </w:tr>
      <w:tr w:rsidR="00EC2265" w:rsidRPr="00BF716F" w14:paraId="18578D10" w14:textId="77777777" w:rsidTr="00720508">
        <w:tc>
          <w:tcPr>
            <w:tcW w:w="4917" w:type="dxa"/>
            <w:shd w:val="clear" w:color="auto" w:fill="auto"/>
          </w:tcPr>
          <w:p w14:paraId="585AD676" w14:textId="77777777" w:rsidR="00EC2265" w:rsidRPr="00BF716F" w:rsidRDefault="00EC2265" w:rsidP="00720508">
            <w:pPr>
              <w:pStyle w:val="Default"/>
              <w:jc w:val="both"/>
              <w:rPr>
                <w:sz w:val="22"/>
                <w:szCs w:val="22"/>
              </w:rPr>
            </w:pPr>
            <w:r w:rsidRPr="00BF716F">
              <w:rPr>
                <w:sz w:val="22"/>
                <w:szCs w:val="22"/>
              </w:rPr>
              <w:t xml:space="preserve">Printer cartridges and tonners </w:t>
            </w:r>
          </w:p>
        </w:tc>
        <w:tc>
          <w:tcPr>
            <w:tcW w:w="4632" w:type="dxa"/>
            <w:shd w:val="clear" w:color="auto" w:fill="auto"/>
          </w:tcPr>
          <w:p w14:paraId="2FE25159" w14:textId="77777777" w:rsidR="00EC2265" w:rsidRPr="00BF716F" w:rsidRDefault="00EC2265" w:rsidP="00720508">
            <w:pPr>
              <w:pStyle w:val="Default"/>
              <w:jc w:val="both"/>
              <w:rPr>
                <w:sz w:val="22"/>
                <w:szCs w:val="22"/>
              </w:rPr>
            </w:pPr>
          </w:p>
        </w:tc>
      </w:tr>
    </w:tbl>
    <w:p w14:paraId="71CB6E75" w14:textId="77777777" w:rsidR="00EC2265" w:rsidRPr="00BF716F" w:rsidRDefault="00EC2265" w:rsidP="00EC2265">
      <w:pPr>
        <w:pStyle w:val="Default"/>
        <w:ind w:left="720" w:hanging="720"/>
        <w:rPr>
          <w:sz w:val="22"/>
          <w:szCs w:val="22"/>
          <w:u w:val="single"/>
        </w:rPr>
      </w:pPr>
    </w:p>
    <w:p w14:paraId="1F75FFE4" w14:textId="77777777" w:rsidR="007B3436" w:rsidRDefault="00EC2265" w:rsidP="00EC2265">
      <w:pPr>
        <w:pStyle w:val="Default"/>
        <w:ind w:left="1440" w:hanging="731"/>
        <w:rPr>
          <w:sz w:val="22"/>
          <w:szCs w:val="22"/>
        </w:rPr>
      </w:pPr>
      <w:r w:rsidRPr="00BF716F">
        <w:rPr>
          <w:sz w:val="22"/>
          <w:szCs w:val="22"/>
        </w:rPr>
        <w:t xml:space="preserve">If it </w:t>
      </w:r>
      <w:r>
        <w:rPr>
          <w:sz w:val="22"/>
          <w:szCs w:val="22"/>
        </w:rPr>
        <w:t xml:space="preserve">is </w:t>
      </w:r>
      <w:r w:rsidRPr="00BF716F">
        <w:rPr>
          <w:sz w:val="22"/>
          <w:szCs w:val="22"/>
        </w:rPr>
        <w:t xml:space="preserve">necessary to use services of another contractor, not listed above, the matter should </w:t>
      </w:r>
    </w:p>
    <w:p w14:paraId="314559FE" w14:textId="77777777" w:rsidR="007B3436" w:rsidRDefault="00EC2265" w:rsidP="007B3436">
      <w:pPr>
        <w:pStyle w:val="Default"/>
        <w:ind w:left="1440" w:hanging="731"/>
        <w:rPr>
          <w:sz w:val="22"/>
          <w:szCs w:val="22"/>
        </w:rPr>
      </w:pPr>
      <w:r w:rsidRPr="00BF716F">
        <w:rPr>
          <w:sz w:val="22"/>
          <w:szCs w:val="22"/>
        </w:rPr>
        <w:t>be discussed and agreed with the Environmental Manager and the Head of Procurement</w:t>
      </w:r>
    </w:p>
    <w:p w14:paraId="0A893308" w14:textId="52439D6D" w:rsidR="00EC2265" w:rsidRPr="00BF716F" w:rsidRDefault="00EC2265" w:rsidP="007B3436">
      <w:pPr>
        <w:pStyle w:val="Default"/>
        <w:ind w:left="1440" w:hanging="731"/>
        <w:rPr>
          <w:sz w:val="22"/>
          <w:szCs w:val="22"/>
        </w:rPr>
      </w:pPr>
      <w:r w:rsidRPr="00BF716F">
        <w:rPr>
          <w:sz w:val="22"/>
          <w:szCs w:val="22"/>
        </w:rPr>
        <w:t xml:space="preserve">prior to appointment.  </w:t>
      </w:r>
    </w:p>
    <w:p w14:paraId="4C7769A3" w14:textId="77777777" w:rsidR="00EC2265" w:rsidRDefault="00EC2265" w:rsidP="00EC2265">
      <w:pPr>
        <w:pStyle w:val="Heading2"/>
        <w:rPr>
          <w:sz w:val="22"/>
          <w:szCs w:val="22"/>
        </w:rPr>
      </w:pPr>
    </w:p>
    <w:p w14:paraId="14DC65EC" w14:textId="77777777" w:rsidR="007B3436" w:rsidRDefault="007B3436" w:rsidP="007B3436"/>
    <w:p w14:paraId="0FEFABD4" w14:textId="77777777" w:rsidR="007B3436" w:rsidRDefault="007B3436" w:rsidP="007B3436"/>
    <w:p w14:paraId="1DF68946" w14:textId="77777777" w:rsidR="007B3436" w:rsidRPr="007B3436" w:rsidRDefault="007B3436" w:rsidP="007B3436"/>
    <w:p w14:paraId="1C1C60BE" w14:textId="77777777" w:rsidR="00EC2265" w:rsidRPr="00E8449D" w:rsidRDefault="00EC2265" w:rsidP="00EC2265">
      <w:pPr>
        <w:pStyle w:val="Heading2"/>
        <w:rPr>
          <w:caps w:val="0"/>
        </w:rPr>
      </w:pPr>
      <w:bookmarkStart w:id="14" w:name="_Toc183526202"/>
      <w:bookmarkStart w:id="15" w:name="_Toc183872156"/>
      <w:r w:rsidRPr="00E8449D">
        <w:rPr>
          <w:caps w:val="0"/>
        </w:rPr>
        <w:t>5.3</w:t>
      </w:r>
      <w:r w:rsidRPr="00E8449D">
        <w:rPr>
          <w:caps w:val="0"/>
        </w:rPr>
        <w:tab/>
        <w:t>TRAINING</w:t>
      </w:r>
      <w:bookmarkEnd w:id="14"/>
      <w:bookmarkEnd w:id="15"/>
      <w:r w:rsidRPr="00E8449D">
        <w:rPr>
          <w:caps w:val="0"/>
        </w:rPr>
        <w:t xml:space="preserve">  </w:t>
      </w:r>
    </w:p>
    <w:p w14:paraId="07B81A4A" w14:textId="77777777" w:rsidR="00EC2265" w:rsidRPr="00BF716F" w:rsidRDefault="00EC2265" w:rsidP="00EC2265">
      <w:pPr>
        <w:pStyle w:val="Default"/>
        <w:rPr>
          <w:b/>
          <w:sz w:val="22"/>
          <w:szCs w:val="22"/>
          <w:u w:val="single"/>
        </w:rPr>
      </w:pPr>
    </w:p>
    <w:p w14:paraId="72E31F68" w14:textId="15FD1095" w:rsidR="00EC2265" w:rsidRPr="00BF716F" w:rsidRDefault="00EC2265" w:rsidP="007B3436">
      <w:pPr>
        <w:pStyle w:val="Default"/>
        <w:ind w:left="720"/>
        <w:rPr>
          <w:sz w:val="22"/>
          <w:szCs w:val="22"/>
        </w:rPr>
      </w:pPr>
      <w:r w:rsidRPr="00BF716F">
        <w:rPr>
          <w:sz w:val="22"/>
          <w:szCs w:val="22"/>
        </w:rPr>
        <w:t xml:space="preserve">All employees of the Trust should be aware of waste management procedures to enable them to fulfil their duties to ensure their own safety and the safety of others. The extent of training and knowledge will depend on the extent of their waste management involvement. </w:t>
      </w:r>
    </w:p>
    <w:p w14:paraId="0E38CF19" w14:textId="77777777" w:rsidR="00EC2265" w:rsidRPr="00BF716F" w:rsidRDefault="00EC2265" w:rsidP="00EC2265">
      <w:pPr>
        <w:pStyle w:val="Default"/>
        <w:ind w:left="709"/>
        <w:rPr>
          <w:sz w:val="22"/>
          <w:szCs w:val="22"/>
        </w:rPr>
      </w:pPr>
    </w:p>
    <w:p w14:paraId="5A31387F" w14:textId="77777777" w:rsidR="008062FD" w:rsidRDefault="00EC2265" w:rsidP="00EC2265">
      <w:pPr>
        <w:pStyle w:val="Default"/>
        <w:ind w:left="1418" w:hanging="709"/>
        <w:rPr>
          <w:sz w:val="22"/>
          <w:szCs w:val="22"/>
        </w:rPr>
      </w:pPr>
      <w:r w:rsidRPr="00BF716F">
        <w:rPr>
          <w:sz w:val="22"/>
          <w:szCs w:val="22"/>
        </w:rPr>
        <w:t xml:space="preserve">The decision on extent and frequency of training should be taken by the Department’s </w:t>
      </w:r>
    </w:p>
    <w:p w14:paraId="6C613D09" w14:textId="2D514511" w:rsidR="00EC2265" w:rsidRPr="00BF716F" w:rsidRDefault="00EC2265" w:rsidP="008062FD">
      <w:pPr>
        <w:pStyle w:val="Default"/>
        <w:ind w:left="1418" w:hanging="709"/>
        <w:rPr>
          <w:sz w:val="22"/>
          <w:szCs w:val="22"/>
        </w:rPr>
      </w:pPr>
      <w:r w:rsidRPr="00BF716F">
        <w:rPr>
          <w:sz w:val="22"/>
          <w:szCs w:val="22"/>
        </w:rPr>
        <w:t>Senior Manager.</w:t>
      </w:r>
    </w:p>
    <w:p w14:paraId="696F67A5" w14:textId="77777777" w:rsidR="00EC2265" w:rsidRPr="00BF716F" w:rsidRDefault="00EC2265" w:rsidP="00EC2265">
      <w:pPr>
        <w:pStyle w:val="Default"/>
        <w:ind w:firstLine="720"/>
        <w:rPr>
          <w:sz w:val="22"/>
          <w:szCs w:val="22"/>
        </w:rPr>
      </w:pPr>
    </w:p>
    <w:p w14:paraId="71E81C00" w14:textId="77777777" w:rsidR="00EC2265" w:rsidRPr="00E8449D" w:rsidRDefault="00EC2265" w:rsidP="00EC2265">
      <w:pPr>
        <w:pStyle w:val="Heading2"/>
        <w:rPr>
          <w:caps w:val="0"/>
        </w:rPr>
      </w:pPr>
      <w:bookmarkStart w:id="16" w:name="_Toc183526203"/>
      <w:bookmarkStart w:id="17" w:name="_Toc183872157"/>
      <w:r w:rsidRPr="00E8449D">
        <w:rPr>
          <w:caps w:val="0"/>
        </w:rPr>
        <w:t>5.4</w:t>
      </w:r>
      <w:r w:rsidRPr="00E8449D">
        <w:rPr>
          <w:caps w:val="0"/>
        </w:rPr>
        <w:tab/>
        <w:t>WASTE TYPES</w:t>
      </w:r>
      <w:bookmarkEnd w:id="16"/>
      <w:bookmarkEnd w:id="17"/>
    </w:p>
    <w:p w14:paraId="70871DE3" w14:textId="77777777" w:rsidR="00EC2265" w:rsidRPr="00BF716F" w:rsidRDefault="00EC2265" w:rsidP="00EC2265">
      <w:pPr>
        <w:pStyle w:val="Default"/>
        <w:rPr>
          <w:sz w:val="22"/>
          <w:szCs w:val="22"/>
        </w:rPr>
      </w:pPr>
    </w:p>
    <w:p w14:paraId="0A929144" w14:textId="77777777" w:rsidR="00EC2265" w:rsidRPr="00C213EF" w:rsidRDefault="00EC2265" w:rsidP="00EC2265">
      <w:pPr>
        <w:pStyle w:val="Default"/>
        <w:tabs>
          <w:tab w:val="left" w:pos="851"/>
        </w:tabs>
        <w:ind w:left="1429" w:hanging="720"/>
        <w:rPr>
          <w:b/>
          <w:sz w:val="22"/>
          <w:szCs w:val="22"/>
        </w:rPr>
      </w:pPr>
      <w:r>
        <w:rPr>
          <w:b/>
          <w:sz w:val="22"/>
          <w:szCs w:val="22"/>
        </w:rPr>
        <w:t>5.4.1</w:t>
      </w:r>
      <w:r>
        <w:rPr>
          <w:b/>
          <w:sz w:val="22"/>
          <w:szCs w:val="22"/>
        </w:rPr>
        <w:tab/>
      </w:r>
      <w:r w:rsidRPr="00C213EF">
        <w:rPr>
          <w:b/>
          <w:sz w:val="22"/>
          <w:szCs w:val="22"/>
        </w:rPr>
        <w:t xml:space="preserve">Healthcare Wastes </w:t>
      </w:r>
    </w:p>
    <w:p w14:paraId="33DBA4A9" w14:textId="77777777" w:rsidR="00EC2265" w:rsidRPr="00BF716F" w:rsidRDefault="00EC2265" w:rsidP="00EC2265">
      <w:pPr>
        <w:pStyle w:val="Default"/>
        <w:rPr>
          <w:sz w:val="22"/>
          <w:szCs w:val="22"/>
        </w:rPr>
      </w:pPr>
    </w:p>
    <w:tbl>
      <w:tblPr>
        <w:tblW w:w="9639"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01"/>
        <w:gridCol w:w="425"/>
        <w:gridCol w:w="2131"/>
        <w:gridCol w:w="421"/>
        <w:gridCol w:w="1567"/>
        <w:gridCol w:w="134"/>
        <w:gridCol w:w="3260"/>
      </w:tblGrid>
      <w:tr w:rsidR="00EC2265" w:rsidRPr="00BF716F" w14:paraId="0DABE831" w14:textId="77777777" w:rsidTr="00720508">
        <w:tc>
          <w:tcPr>
            <w:tcW w:w="2126" w:type="dxa"/>
            <w:gridSpan w:val="2"/>
            <w:shd w:val="clear" w:color="auto" w:fill="EEECE1"/>
          </w:tcPr>
          <w:p w14:paraId="0C48C1C3" w14:textId="77777777" w:rsidR="00EC2265" w:rsidRPr="00BF716F" w:rsidRDefault="00EC2265" w:rsidP="00720508">
            <w:pPr>
              <w:pStyle w:val="Default"/>
              <w:jc w:val="both"/>
              <w:rPr>
                <w:b/>
                <w:sz w:val="22"/>
                <w:szCs w:val="22"/>
              </w:rPr>
            </w:pPr>
            <w:r w:rsidRPr="00BF716F">
              <w:rPr>
                <w:b/>
                <w:sz w:val="22"/>
                <w:szCs w:val="22"/>
              </w:rPr>
              <w:t>Receptacle</w:t>
            </w:r>
            <w:r>
              <w:rPr>
                <w:b/>
                <w:sz w:val="22"/>
                <w:szCs w:val="22"/>
              </w:rPr>
              <w:t xml:space="preserve">s          </w:t>
            </w:r>
          </w:p>
        </w:tc>
        <w:tc>
          <w:tcPr>
            <w:tcW w:w="2552" w:type="dxa"/>
            <w:gridSpan w:val="2"/>
            <w:shd w:val="clear" w:color="auto" w:fill="EEECE1"/>
          </w:tcPr>
          <w:tbl>
            <w:tblPr>
              <w:tblW w:w="0" w:type="auto"/>
              <w:tblBorders>
                <w:top w:val="nil"/>
                <w:left w:val="nil"/>
                <w:bottom w:val="nil"/>
                <w:right w:val="nil"/>
              </w:tblBorders>
              <w:tblLayout w:type="fixed"/>
              <w:tblLook w:val="0000" w:firstRow="0" w:lastRow="0" w:firstColumn="0" w:lastColumn="0" w:noHBand="0" w:noVBand="0"/>
            </w:tblPr>
            <w:tblGrid>
              <w:gridCol w:w="2347"/>
            </w:tblGrid>
            <w:tr w:rsidR="00EC2265" w:rsidRPr="00BF716F" w14:paraId="0D4E7639" w14:textId="77777777" w:rsidTr="00720508">
              <w:trPr>
                <w:trHeight w:val="158"/>
              </w:trPr>
              <w:tc>
                <w:tcPr>
                  <w:tcW w:w="2347" w:type="dxa"/>
                </w:tcPr>
                <w:p w14:paraId="5E3E0B90" w14:textId="77777777" w:rsidR="00EC2265" w:rsidRPr="00BF716F" w:rsidRDefault="00EC2265" w:rsidP="00720508">
                  <w:pPr>
                    <w:pStyle w:val="Default"/>
                    <w:ind w:left="360"/>
                    <w:rPr>
                      <w:sz w:val="22"/>
                      <w:szCs w:val="22"/>
                    </w:rPr>
                  </w:pPr>
                  <w:r w:rsidRPr="00BF716F">
                    <w:rPr>
                      <w:b/>
                      <w:bCs/>
                      <w:sz w:val="22"/>
                      <w:szCs w:val="22"/>
                    </w:rPr>
                    <w:t xml:space="preserve">Waste Description </w:t>
                  </w:r>
                </w:p>
              </w:tc>
            </w:tr>
          </w:tbl>
          <w:p w14:paraId="161A1332" w14:textId="77777777" w:rsidR="00EC2265" w:rsidRPr="00BF716F" w:rsidRDefault="00EC2265" w:rsidP="00720508">
            <w:pPr>
              <w:pStyle w:val="Default"/>
              <w:jc w:val="both"/>
              <w:rPr>
                <w:sz w:val="22"/>
                <w:szCs w:val="22"/>
              </w:rPr>
            </w:pPr>
          </w:p>
        </w:tc>
        <w:tc>
          <w:tcPr>
            <w:tcW w:w="1567" w:type="dxa"/>
            <w:shd w:val="clear" w:color="auto" w:fill="EEECE1"/>
          </w:tcPr>
          <w:p w14:paraId="015F1845" w14:textId="77777777" w:rsidR="00EC2265" w:rsidRPr="00BF716F" w:rsidRDefault="00EC2265" w:rsidP="00720508">
            <w:pPr>
              <w:pStyle w:val="Default"/>
              <w:ind w:left="360"/>
              <w:jc w:val="both"/>
              <w:rPr>
                <w:sz w:val="22"/>
                <w:szCs w:val="22"/>
              </w:rPr>
            </w:pPr>
            <w:r w:rsidRPr="00BF716F">
              <w:rPr>
                <w:b/>
                <w:bCs/>
                <w:sz w:val="22"/>
                <w:szCs w:val="22"/>
              </w:rPr>
              <w:t xml:space="preserve">EWC Code </w:t>
            </w:r>
          </w:p>
        </w:tc>
        <w:tc>
          <w:tcPr>
            <w:tcW w:w="3394" w:type="dxa"/>
            <w:gridSpan w:val="2"/>
            <w:shd w:val="clear" w:color="auto" w:fill="EEECE1"/>
          </w:tcPr>
          <w:p w14:paraId="3832BDE6" w14:textId="77777777" w:rsidR="00EC2265" w:rsidRPr="00BF716F" w:rsidRDefault="00EC2265" w:rsidP="00720508">
            <w:pPr>
              <w:pStyle w:val="Default"/>
              <w:ind w:left="360"/>
              <w:jc w:val="both"/>
              <w:rPr>
                <w:sz w:val="22"/>
                <w:szCs w:val="22"/>
              </w:rPr>
            </w:pPr>
            <w:r w:rsidRPr="00BF716F">
              <w:rPr>
                <w:b/>
                <w:bCs/>
                <w:sz w:val="22"/>
                <w:szCs w:val="22"/>
              </w:rPr>
              <w:t>Examples</w:t>
            </w:r>
          </w:p>
        </w:tc>
      </w:tr>
      <w:tr w:rsidR="00EC2265" w:rsidRPr="00BF716F" w14:paraId="4E729582" w14:textId="77777777" w:rsidTr="00720508">
        <w:trPr>
          <w:trHeight w:val="1254"/>
        </w:trPr>
        <w:tc>
          <w:tcPr>
            <w:tcW w:w="2126" w:type="dxa"/>
            <w:gridSpan w:val="2"/>
            <w:shd w:val="clear" w:color="auto" w:fill="auto"/>
          </w:tcPr>
          <w:p w14:paraId="16F75142" w14:textId="77777777" w:rsidR="00EC2265" w:rsidRPr="00BF716F" w:rsidRDefault="00EC2265" w:rsidP="00720508">
            <w:pPr>
              <w:pStyle w:val="Default"/>
              <w:ind w:left="360"/>
              <w:jc w:val="both"/>
              <w:rPr>
                <w:sz w:val="22"/>
                <w:szCs w:val="22"/>
              </w:rPr>
            </w:pPr>
            <w:r w:rsidRPr="00BF716F">
              <w:rPr>
                <w:sz w:val="22"/>
                <w:szCs w:val="22"/>
              </w:rPr>
              <w:t xml:space="preserve"> </w:t>
            </w:r>
            <w:r>
              <w:rPr>
                <w:noProof/>
                <w:sz w:val="22"/>
                <w:szCs w:val="22"/>
              </w:rPr>
              <w:drawing>
                <wp:inline distT="0" distB="0" distL="0" distR="0" wp14:anchorId="5FDF346D" wp14:editId="10EB1EAE">
                  <wp:extent cx="457200" cy="595630"/>
                  <wp:effectExtent l="0" t="0" r="0" b="0"/>
                  <wp:docPr id="243625138" name="Picture 243625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57200" cy="595630"/>
                          </a:xfrm>
                          <a:prstGeom prst="rect">
                            <a:avLst/>
                          </a:prstGeom>
                          <a:noFill/>
                          <a:ln>
                            <a:noFill/>
                          </a:ln>
                        </pic:spPr>
                      </pic:pic>
                    </a:graphicData>
                  </a:graphic>
                </wp:inline>
              </w:drawing>
            </w:r>
          </w:p>
          <w:p w14:paraId="28F4FFF5" w14:textId="77777777" w:rsidR="00EC2265" w:rsidRPr="00BF716F" w:rsidRDefault="00EC2265" w:rsidP="00720508">
            <w:pPr>
              <w:pStyle w:val="Default"/>
              <w:ind w:left="360"/>
              <w:jc w:val="both"/>
              <w:rPr>
                <w:sz w:val="22"/>
                <w:szCs w:val="22"/>
              </w:rPr>
            </w:pPr>
            <w:r w:rsidRPr="00BF716F">
              <w:rPr>
                <w:sz w:val="22"/>
                <w:szCs w:val="22"/>
              </w:rPr>
              <w:t xml:space="preserve">Yellow lid </w:t>
            </w:r>
          </w:p>
        </w:tc>
        <w:tc>
          <w:tcPr>
            <w:tcW w:w="2552" w:type="dxa"/>
            <w:gridSpan w:val="2"/>
            <w:shd w:val="clear" w:color="auto" w:fill="auto"/>
          </w:tcPr>
          <w:p w14:paraId="5A0C2F92" w14:textId="77777777" w:rsidR="00EC2265" w:rsidRPr="00BF716F" w:rsidRDefault="00EC2265" w:rsidP="00720508">
            <w:pPr>
              <w:pStyle w:val="Default"/>
              <w:rPr>
                <w:sz w:val="22"/>
                <w:szCs w:val="22"/>
              </w:rPr>
            </w:pPr>
            <w:r w:rsidRPr="00BF716F">
              <w:rPr>
                <w:sz w:val="22"/>
                <w:szCs w:val="22"/>
              </w:rPr>
              <w:t xml:space="preserve">Medicinally contaminated sharps. </w:t>
            </w:r>
          </w:p>
          <w:p w14:paraId="2089DE84" w14:textId="77777777" w:rsidR="00EC2265" w:rsidRPr="00BF716F" w:rsidRDefault="00EC2265" w:rsidP="00720508">
            <w:pPr>
              <w:pStyle w:val="Default"/>
              <w:jc w:val="both"/>
              <w:rPr>
                <w:sz w:val="22"/>
                <w:szCs w:val="22"/>
              </w:rPr>
            </w:pPr>
          </w:p>
        </w:tc>
        <w:tc>
          <w:tcPr>
            <w:tcW w:w="1567" w:type="dxa"/>
            <w:shd w:val="clear" w:color="auto" w:fill="auto"/>
          </w:tcPr>
          <w:p w14:paraId="642A25B3" w14:textId="77777777" w:rsidR="00EC2265" w:rsidRPr="00BF716F" w:rsidRDefault="00EC2265" w:rsidP="00720508">
            <w:pPr>
              <w:pStyle w:val="Default"/>
              <w:rPr>
                <w:sz w:val="22"/>
                <w:szCs w:val="22"/>
              </w:rPr>
            </w:pPr>
            <w:r w:rsidRPr="00BF716F">
              <w:rPr>
                <w:sz w:val="22"/>
                <w:szCs w:val="22"/>
              </w:rPr>
              <w:t xml:space="preserve">18 01 03* </w:t>
            </w:r>
          </w:p>
          <w:p w14:paraId="3FF52343" w14:textId="77777777" w:rsidR="00EC2265" w:rsidRPr="00BF716F" w:rsidRDefault="00EC2265" w:rsidP="00720508">
            <w:pPr>
              <w:pStyle w:val="Default"/>
              <w:rPr>
                <w:sz w:val="22"/>
                <w:szCs w:val="22"/>
              </w:rPr>
            </w:pPr>
            <w:r w:rsidRPr="00BF716F">
              <w:rPr>
                <w:sz w:val="22"/>
                <w:szCs w:val="22"/>
              </w:rPr>
              <w:t xml:space="preserve">18 01 09  </w:t>
            </w:r>
          </w:p>
          <w:p w14:paraId="3A569602" w14:textId="77777777" w:rsidR="00EC2265" w:rsidRPr="00BF716F" w:rsidRDefault="00EC2265" w:rsidP="00720508">
            <w:pPr>
              <w:pStyle w:val="Default"/>
              <w:rPr>
                <w:sz w:val="22"/>
                <w:szCs w:val="22"/>
              </w:rPr>
            </w:pPr>
          </w:p>
        </w:tc>
        <w:tc>
          <w:tcPr>
            <w:tcW w:w="3394" w:type="dxa"/>
            <w:gridSpan w:val="2"/>
            <w:shd w:val="clear" w:color="auto" w:fill="auto"/>
          </w:tcPr>
          <w:p w14:paraId="26C5AE4F" w14:textId="77777777" w:rsidR="00EC2265" w:rsidRPr="00BF716F" w:rsidRDefault="00EC2265" w:rsidP="00720508">
            <w:pPr>
              <w:pStyle w:val="Default"/>
              <w:rPr>
                <w:sz w:val="22"/>
                <w:szCs w:val="22"/>
              </w:rPr>
            </w:pPr>
            <w:r w:rsidRPr="00BF716F">
              <w:rPr>
                <w:sz w:val="22"/>
                <w:szCs w:val="22"/>
              </w:rPr>
              <w:t xml:space="preserve">Needles, sharps, vials, ampules contaminated with non-hazardous medicine. </w:t>
            </w:r>
          </w:p>
          <w:p w14:paraId="08BCCF8A" w14:textId="77777777" w:rsidR="00EC2265" w:rsidRPr="00BF716F" w:rsidRDefault="00EC2265" w:rsidP="00720508">
            <w:pPr>
              <w:pStyle w:val="Default"/>
              <w:jc w:val="both"/>
              <w:rPr>
                <w:sz w:val="22"/>
                <w:szCs w:val="22"/>
              </w:rPr>
            </w:pPr>
          </w:p>
        </w:tc>
      </w:tr>
      <w:tr w:rsidR="00EC2265" w:rsidRPr="00BF716F" w14:paraId="2414A01C" w14:textId="77777777" w:rsidTr="00720508">
        <w:trPr>
          <w:trHeight w:val="1254"/>
        </w:trPr>
        <w:tc>
          <w:tcPr>
            <w:tcW w:w="2126" w:type="dxa"/>
            <w:gridSpan w:val="2"/>
            <w:shd w:val="clear" w:color="auto" w:fill="auto"/>
          </w:tcPr>
          <w:p w14:paraId="1CDE74CB" w14:textId="77777777" w:rsidR="00EC2265" w:rsidRPr="00FB3D03" w:rsidRDefault="00EC2265" w:rsidP="00720508">
            <w:pPr>
              <w:pStyle w:val="Default"/>
              <w:ind w:left="360"/>
              <w:jc w:val="both"/>
              <w:rPr>
                <w:noProof/>
                <w:color w:val="FF0000"/>
                <w:sz w:val="22"/>
                <w:szCs w:val="22"/>
                <w:highlight w:val="yellow"/>
              </w:rPr>
            </w:pPr>
            <w:r w:rsidRPr="00FB3D03">
              <w:rPr>
                <w:noProof/>
                <w:color w:val="FF0000"/>
                <w:sz w:val="22"/>
                <w:szCs w:val="22"/>
                <w:highlight w:val="yellow"/>
              </w:rPr>
              <w:drawing>
                <wp:inline distT="0" distB="0" distL="0" distR="0" wp14:anchorId="2704ADF6" wp14:editId="79928B68">
                  <wp:extent cx="457200" cy="595630"/>
                  <wp:effectExtent l="0" t="0" r="0" b="0"/>
                  <wp:docPr id="116557591" name="Picture 1165575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57200" cy="595630"/>
                          </a:xfrm>
                          <a:prstGeom prst="rect">
                            <a:avLst/>
                          </a:prstGeom>
                          <a:noFill/>
                          <a:ln>
                            <a:noFill/>
                          </a:ln>
                        </pic:spPr>
                      </pic:pic>
                    </a:graphicData>
                  </a:graphic>
                </wp:inline>
              </w:drawing>
            </w:r>
          </w:p>
          <w:p w14:paraId="1D335E0C" w14:textId="77777777" w:rsidR="00EC2265" w:rsidRPr="00FB3D03" w:rsidRDefault="00EC2265" w:rsidP="00720508">
            <w:pPr>
              <w:rPr>
                <w:color w:val="FF0000"/>
                <w:highlight w:val="yellow"/>
                <w:lang w:eastAsia="en-GB"/>
              </w:rPr>
            </w:pPr>
            <w:r w:rsidRPr="006B3DE8">
              <w:rPr>
                <w:color w:val="FF0000"/>
                <w:lang w:eastAsia="en-GB"/>
              </w:rPr>
              <w:t xml:space="preserve">     </w:t>
            </w:r>
            <w:r w:rsidRPr="006B3DE8">
              <w:rPr>
                <w:lang w:eastAsia="en-GB"/>
              </w:rPr>
              <w:t>Yellow lid</w:t>
            </w:r>
          </w:p>
        </w:tc>
        <w:tc>
          <w:tcPr>
            <w:tcW w:w="2552" w:type="dxa"/>
            <w:gridSpan w:val="2"/>
            <w:shd w:val="clear" w:color="auto" w:fill="auto"/>
          </w:tcPr>
          <w:p w14:paraId="56ABC514" w14:textId="77777777" w:rsidR="00EC2265" w:rsidRPr="006B3DE8" w:rsidRDefault="00EC2265" w:rsidP="00720508">
            <w:pPr>
              <w:pStyle w:val="Default"/>
              <w:rPr>
                <w:color w:val="auto"/>
                <w:sz w:val="22"/>
                <w:szCs w:val="22"/>
              </w:rPr>
            </w:pPr>
            <w:r w:rsidRPr="006B3DE8">
              <w:rPr>
                <w:color w:val="auto"/>
                <w:sz w:val="22"/>
                <w:szCs w:val="22"/>
              </w:rPr>
              <w:t xml:space="preserve">Medicinally </w:t>
            </w:r>
          </w:p>
          <w:p w14:paraId="16B47E7D" w14:textId="77777777" w:rsidR="00EC2265" w:rsidRPr="00FB3D03" w:rsidRDefault="00EC2265" w:rsidP="00720508">
            <w:pPr>
              <w:pStyle w:val="Default"/>
              <w:rPr>
                <w:color w:val="FF0000"/>
                <w:sz w:val="22"/>
                <w:szCs w:val="22"/>
                <w:highlight w:val="yellow"/>
              </w:rPr>
            </w:pPr>
            <w:r w:rsidRPr="006B3DE8">
              <w:rPr>
                <w:color w:val="auto"/>
                <w:sz w:val="22"/>
                <w:szCs w:val="22"/>
              </w:rPr>
              <w:t xml:space="preserve">contaminated non-sharp </w:t>
            </w:r>
          </w:p>
        </w:tc>
        <w:tc>
          <w:tcPr>
            <w:tcW w:w="1567" w:type="dxa"/>
            <w:shd w:val="clear" w:color="auto" w:fill="auto"/>
          </w:tcPr>
          <w:p w14:paraId="25653C4E" w14:textId="77777777" w:rsidR="00EC2265" w:rsidRPr="006B3DE8" w:rsidRDefault="00EC2265" w:rsidP="00720508">
            <w:pPr>
              <w:pStyle w:val="Default"/>
              <w:rPr>
                <w:color w:val="auto"/>
                <w:sz w:val="22"/>
                <w:szCs w:val="22"/>
              </w:rPr>
            </w:pPr>
            <w:r w:rsidRPr="006B3DE8">
              <w:rPr>
                <w:color w:val="auto"/>
                <w:sz w:val="22"/>
                <w:szCs w:val="22"/>
              </w:rPr>
              <w:t>18 01 03</w:t>
            </w:r>
          </w:p>
          <w:p w14:paraId="37C74D56" w14:textId="77777777" w:rsidR="00EC2265" w:rsidRPr="00FB3D03" w:rsidRDefault="00EC2265" w:rsidP="00720508">
            <w:pPr>
              <w:pStyle w:val="Default"/>
              <w:rPr>
                <w:color w:val="FF0000"/>
                <w:sz w:val="22"/>
                <w:szCs w:val="22"/>
                <w:highlight w:val="yellow"/>
              </w:rPr>
            </w:pPr>
            <w:r w:rsidRPr="006B3DE8">
              <w:rPr>
                <w:color w:val="auto"/>
                <w:sz w:val="22"/>
                <w:szCs w:val="22"/>
              </w:rPr>
              <w:t>18 01 09</w:t>
            </w:r>
          </w:p>
        </w:tc>
        <w:tc>
          <w:tcPr>
            <w:tcW w:w="3394" w:type="dxa"/>
            <w:gridSpan w:val="2"/>
            <w:shd w:val="clear" w:color="auto" w:fill="auto"/>
          </w:tcPr>
          <w:p w14:paraId="73EE9D47" w14:textId="77777777" w:rsidR="00EC2265" w:rsidRPr="00FB3D03" w:rsidRDefault="00EC2265" w:rsidP="00720508">
            <w:pPr>
              <w:pStyle w:val="Default"/>
              <w:rPr>
                <w:color w:val="FF0000"/>
                <w:sz w:val="22"/>
                <w:szCs w:val="22"/>
                <w:highlight w:val="yellow"/>
              </w:rPr>
            </w:pPr>
            <w:r w:rsidRPr="006B3DE8">
              <w:rPr>
                <w:color w:val="auto"/>
                <w:sz w:val="22"/>
                <w:szCs w:val="22"/>
              </w:rPr>
              <w:t xml:space="preserve">Medicinally contaminated soft waste, Inadine dressings, medicinally impregnated dressings etc. </w:t>
            </w:r>
          </w:p>
        </w:tc>
      </w:tr>
      <w:tr w:rsidR="00EC2265" w:rsidRPr="00BF716F" w14:paraId="29574590" w14:textId="77777777" w:rsidTr="00720508">
        <w:tc>
          <w:tcPr>
            <w:tcW w:w="2126" w:type="dxa"/>
            <w:gridSpan w:val="2"/>
            <w:shd w:val="clear" w:color="auto" w:fill="auto"/>
          </w:tcPr>
          <w:p w14:paraId="464F1AA1" w14:textId="77777777" w:rsidR="00EC2265" w:rsidRPr="00BF716F" w:rsidRDefault="00EC2265" w:rsidP="00720508">
            <w:pPr>
              <w:pStyle w:val="Default"/>
              <w:ind w:left="360"/>
              <w:jc w:val="both"/>
              <w:rPr>
                <w:sz w:val="22"/>
                <w:szCs w:val="22"/>
              </w:rPr>
            </w:pPr>
            <w:r w:rsidRPr="00BF716F">
              <w:rPr>
                <w:sz w:val="22"/>
                <w:szCs w:val="22"/>
              </w:rPr>
              <w:t xml:space="preserve"> </w:t>
            </w:r>
            <w:r>
              <w:rPr>
                <w:noProof/>
                <w:sz w:val="22"/>
                <w:szCs w:val="22"/>
              </w:rPr>
              <w:drawing>
                <wp:inline distT="0" distB="0" distL="0" distR="0" wp14:anchorId="05FB1B35" wp14:editId="0D4F6EA3">
                  <wp:extent cx="457200" cy="595630"/>
                  <wp:effectExtent l="0" t="0" r="0" b="0"/>
                  <wp:docPr id="413743959" name="Picture 4137439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57200" cy="595630"/>
                          </a:xfrm>
                          <a:prstGeom prst="rect">
                            <a:avLst/>
                          </a:prstGeom>
                          <a:noFill/>
                          <a:ln>
                            <a:noFill/>
                          </a:ln>
                        </pic:spPr>
                      </pic:pic>
                    </a:graphicData>
                  </a:graphic>
                </wp:inline>
              </w:drawing>
            </w:r>
          </w:p>
          <w:p w14:paraId="63BD5EC3" w14:textId="77777777" w:rsidR="00EC2265" w:rsidRPr="00BF716F" w:rsidRDefault="00EC2265" w:rsidP="00720508">
            <w:pPr>
              <w:pStyle w:val="Default"/>
              <w:ind w:left="360"/>
              <w:jc w:val="both"/>
              <w:rPr>
                <w:sz w:val="22"/>
                <w:szCs w:val="22"/>
              </w:rPr>
            </w:pPr>
            <w:r w:rsidRPr="00BF716F">
              <w:rPr>
                <w:sz w:val="22"/>
                <w:szCs w:val="22"/>
              </w:rPr>
              <w:t xml:space="preserve"> Yellow lid</w:t>
            </w:r>
          </w:p>
        </w:tc>
        <w:tc>
          <w:tcPr>
            <w:tcW w:w="2552" w:type="dxa"/>
            <w:gridSpan w:val="2"/>
            <w:shd w:val="clear" w:color="auto" w:fill="auto"/>
          </w:tcPr>
          <w:p w14:paraId="72E95B98" w14:textId="77777777" w:rsidR="00EC2265" w:rsidRPr="00BF716F" w:rsidRDefault="00EC2265" w:rsidP="00720508">
            <w:pPr>
              <w:pStyle w:val="Default"/>
              <w:rPr>
                <w:sz w:val="22"/>
                <w:szCs w:val="22"/>
              </w:rPr>
            </w:pPr>
            <w:r w:rsidRPr="00BF716F">
              <w:rPr>
                <w:sz w:val="22"/>
                <w:szCs w:val="22"/>
              </w:rPr>
              <w:t xml:space="preserve">All other infectious sharps </w:t>
            </w:r>
          </w:p>
        </w:tc>
        <w:tc>
          <w:tcPr>
            <w:tcW w:w="1567" w:type="dxa"/>
            <w:shd w:val="clear" w:color="auto" w:fill="auto"/>
          </w:tcPr>
          <w:p w14:paraId="7D6BC09D" w14:textId="77777777" w:rsidR="00EC2265" w:rsidRPr="00BF716F" w:rsidRDefault="00EC2265" w:rsidP="00720508">
            <w:pPr>
              <w:pStyle w:val="Default"/>
              <w:rPr>
                <w:sz w:val="22"/>
                <w:szCs w:val="22"/>
              </w:rPr>
            </w:pPr>
            <w:r w:rsidRPr="00BF716F">
              <w:rPr>
                <w:sz w:val="22"/>
                <w:szCs w:val="22"/>
              </w:rPr>
              <w:t>18 01 03*</w:t>
            </w:r>
          </w:p>
        </w:tc>
        <w:tc>
          <w:tcPr>
            <w:tcW w:w="3394" w:type="dxa"/>
            <w:gridSpan w:val="2"/>
            <w:shd w:val="clear" w:color="auto" w:fill="auto"/>
          </w:tcPr>
          <w:p w14:paraId="29C9448B" w14:textId="77777777" w:rsidR="00EC2265" w:rsidRPr="00BF716F" w:rsidRDefault="00EC2265" w:rsidP="00720508">
            <w:pPr>
              <w:pStyle w:val="Default"/>
              <w:rPr>
                <w:sz w:val="22"/>
                <w:szCs w:val="22"/>
              </w:rPr>
            </w:pPr>
            <w:r w:rsidRPr="00BF716F">
              <w:rPr>
                <w:sz w:val="22"/>
                <w:szCs w:val="22"/>
              </w:rPr>
              <w:t xml:space="preserve">Sharps not contaminated with medicine, where an orange lidded bin is not available, e.g. phlebotomy needles, etc. </w:t>
            </w:r>
          </w:p>
        </w:tc>
      </w:tr>
      <w:tr w:rsidR="00EC2265" w:rsidRPr="00BF716F" w14:paraId="16ABB21D" w14:textId="77777777" w:rsidTr="00720508">
        <w:tc>
          <w:tcPr>
            <w:tcW w:w="2126" w:type="dxa"/>
            <w:gridSpan w:val="2"/>
            <w:shd w:val="clear" w:color="auto" w:fill="auto"/>
          </w:tcPr>
          <w:p w14:paraId="14148094" w14:textId="77777777" w:rsidR="00EC2265" w:rsidRPr="00BF716F" w:rsidRDefault="00EC2265" w:rsidP="00720508">
            <w:pPr>
              <w:pStyle w:val="Default"/>
              <w:ind w:left="360"/>
              <w:jc w:val="both"/>
              <w:rPr>
                <w:sz w:val="22"/>
                <w:szCs w:val="22"/>
              </w:rPr>
            </w:pPr>
            <w:r w:rsidRPr="00BF716F">
              <w:rPr>
                <w:sz w:val="22"/>
                <w:szCs w:val="22"/>
              </w:rPr>
              <w:t xml:space="preserve"> </w:t>
            </w:r>
            <w:r>
              <w:rPr>
                <w:noProof/>
                <w:sz w:val="22"/>
                <w:szCs w:val="22"/>
              </w:rPr>
              <w:drawing>
                <wp:inline distT="0" distB="0" distL="0" distR="0" wp14:anchorId="3B542766" wp14:editId="26785923">
                  <wp:extent cx="457200" cy="584835"/>
                  <wp:effectExtent l="0" t="0" r="0" b="5715"/>
                  <wp:docPr id="654384332" name="Picture 6543843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57200" cy="584835"/>
                          </a:xfrm>
                          <a:prstGeom prst="rect">
                            <a:avLst/>
                          </a:prstGeom>
                          <a:noFill/>
                          <a:ln>
                            <a:noFill/>
                          </a:ln>
                        </pic:spPr>
                      </pic:pic>
                    </a:graphicData>
                  </a:graphic>
                </wp:inline>
              </w:drawing>
            </w:r>
          </w:p>
          <w:p w14:paraId="71956A61" w14:textId="77777777" w:rsidR="00EC2265" w:rsidRPr="00BF716F" w:rsidRDefault="00EC2265" w:rsidP="00720508">
            <w:pPr>
              <w:pStyle w:val="Default"/>
              <w:ind w:left="360"/>
              <w:jc w:val="both"/>
              <w:rPr>
                <w:sz w:val="22"/>
                <w:szCs w:val="22"/>
              </w:rPr>
            </w:pPr>
            <w:r w:rsidRPr="00BF716F">
              <w:rPr>
                <w:sz w:val="22"/>
                <w:szCs w:val="22"/>
              </w:rPr>
              <w:t xml:space="preserve">Orange lid </w:t>
            </w:r>
          </w:p>
        </w:tc>
        <w:tc>
          <w:tcPr>
            <w:tcW w:w="2552" w:type="dxa"/>
            <w:gridSpan w:val="2"/>
            <w:shd w:val="clear" w:color="auto" w:fill="auto"/>
          </w:tcPr>
          <w:p w14:paraId="0C1F096C" w14:textId="77777777" w:rsidR="00EC2265" w:rsidRPr="00BF716F" w:rsidRDefault="00EC2265" w:rsidP="00720508">
            <w:pPr>
              <w:pStyle w:val="Default"/>
              <w:rPr>
                <w:sz w:val="22"/>
                <w:szCs w:val="22"/>
              </w:rPr>
            </w:pPr>
            <w:r w:rsidRPr="00BF716F">
              <w:rPr>
                <w:sz w:val="22"/>
                <w:szCs w:val="22"/>
              </w:rPr>
              <w:t xml:space="preserve">Sharps not contaminated with pharmaceuticals </w:t>
            </w:r>
          </w:p>
          <w:p w14:paraId="1DB92338" w14:textId="77777777" w:rsidR="00EC2265" w:rsidRPr="00BF716F" w:rsidRDefault="00EC2265" w:rsidP="00720508">
            <w:pPr>
              <w:pStyle w:val="Default"/>
              <w:jc w:val="both"/>
              <w:rPr>
                <w:sz w:val="22"/>
                <w:szCs w:val="22"/>
              </w:rPr>
            </w:pPr>
          </w:p>
        </w:tc>
        <w:tc>
          <w:tcPr>
            <w:tcW w:w="1567" w:type="dxa"/>
            <w:shd w:val="clear" w:color="auto" w:fill="auto"/>
          </w:tcPr>
          <w:p w14:paraId="6288CA8C" w14:textId="77777777" w:rsidR="00EC2265" w:rsidRPr="00BF716F" w:rsidRDefault="00EC2265" w:rsidP="00720508">
            <w:pPr>
              <w:pStyle w:val="Default"/>
              <w:jc w:val="both"/>
              <w:rPr>
                <w:sz w:val="22"/>
                <w:szCs w:val="22"/>
              </w:rPr>
            </w:pPr>
            <w:r w:rsidRPr="00BF716F">
              <w:rPr>
                <w:sz w:val="22"/>
                <w:szCs w:val="22"/>
              </w:rPr>
              <w:t xml:space="preserve">18 01 03* </w:t>
            </w:r>
          </w:p>
          <w:p w14:paraId="34CF4755" w14:textId="77777777" w:rsidR="00EC2265" w:rsidRPr="00BF716F" w:rsidRDefault="00EC2265" w:rsidP="00720508">
            <w:pPr>
              <w:pStyle w:val="Default"/>
              <w:jc w:val="both"/>
              <w:rPr>
                <w:sz w:val="22"/>
                <w:szCs w:val="22"/>
              </w:rPr>
            </w:pPr>
          </w:p>
        </w:tc>
        <w:tc>
          <w:tcPr>
            <w:tcW w:w="3394" w:type="dxa"/>
            <w:gridSpan w:val="2"/>
            <w:shd w:val="clear" w:color="auto" w:fill="auto"/>
          </w:tcPr>
          <w:p w14:paraId="0EF065FE" w14:textId="77777777" w:rsidR="00EC2265" w:rsidRPr="00BF716F" w:rsidRDefault="00EC2265" w:rsidP="00720508">
            <w:pPr>
              <w:pStyle w:val="Default"/>
              <w:rPr>
                <w:sz w:val="22"/>
                <w:szCs w:val="22"/>
              </w:rPr>
            </w:pPr>
            <w:r w:rsidRPr="00BF716F">
              <w:rPr>
                <w:sz w:val="22"/>
                <w:szCs w:val="22"/>
              </w:rPr>
              <w:t xml:space="preserve">Phlebotomy needles, acupuncture needles and some podiatry tools. </w:t>
            </w:r>
            <w:r>
              <w:rPr>
                <w:sz w:val="22"/>
                <w:szCs w:val="22"/>
              </w:rPr>
              <w:t>Single use disposable instruments used in Sexual Health services.</w:t>
            </w:r>
          </w:p>
          <w:p w14:paraId="37857A25" w14:textId="77777777" w:rsidR="00EC2265" w:rsidRPr="00BF716F" w:rsidRDefault="00EC2265" w:rsidP="00720508">
            <w:pPr>
              <w:pStyle w:val="Default"/>
              <w:rPr>
                <w:sz w:val="22"/>
                <w:szCs w:val="22"/>
              </w:rPr>
            </w:pPr>
            <w:r w:rsidRPr="00BF716F">
              <w:rPr>
                <w:sz w:val="22"/>
                <w:szCs w:val="22"/>
              </w:rPr>
              <w:t xml:space="preserve">This stream should only be used where there is zero chance of </w:t>
            </w:r>
            <w:r w:rsidRPr="00BF716F">
              <w:rPr>
                <w:sz w:val="22"/>
                <w:szCs w:val="22"/>
              </w:rPr>
              <w:lastRenderedPageBreak/>
              <w:t xml:space="preserve">any medicinally contaminated items being placed.  </w:t>
            </w:r>
          </w:p>
        </w:tc>
      </w:tr>
      <w:tr w:rsidR="00EC2265" w:rsidRPr="00BF716F" w14:paraId="72C0635E" w14:textId="77777777" w:rsidTr="00720508">
        <w:tc>
          <w:tcPr>
            <w:tcW w:w="2126" w:type="dxa"/>
            <w:gridSpan w:val="2"/>
            <w:shd w:val="clear" w:color="auto" w:fill="auto"/>
          </w:tcPr>
          <w:p w14:paraId="53DCBFC0" w14:textId="77777777" w:rsidR="00EC2265" w:rsidRPr="00BF716F" w:rsidRDefault="00EC2265" w:rsidP="00720508">
            <w:pPr>
              <w:pStyle w:val="Default"/>
              <w:ind w:left="360"/>
              <w:jc w:val="both"/>
              <w:rPr>
                <w:sz w:val="22"/>
                <w:szCs w:val="22"/>
              </w:rPr>
            </w:pPr>
          </w:p>
          <w:p w14:paraId="56B511F3" w14:textId="77777777" w:rsidR="00EC2265" w:rsidRPr="00BF716F" w:rsidRDefault="00EC2265" w:rsidP="00720508">
            <w:pPr>
              <w:pStyle w:val="Default"/>
              <w:ind w:left="360"/>
              <w:jc w:val="both"/>
              <w:rPr>
                <w:sz w:val="22"/>
                <w:szCs w:val="22"/>
              </w:rPr>
            </w:pPr>
          </w:p>
          <w:p w14:paraId="7B7E7203" w14:textId="77777777" w:rsidR="00EC2265" w:rsidRPr="00BF716F" w:rsidRDefault="00EC2265" w:rsidP="00720508">
            <w:pPr>
              <w:pStyle w:val="Default"/>
              <w:jc w:val="both"/>
              <w:rPr>
                <w:sz w:val="22"/>
                <w:szCs w:val="22"/>
              </w:rPr>
            </w:pPr>
            <w:r w:rsidRPr="00BF716F">
              <w:rPr>
                <w:sz w:val="22"/>
                <w:szCs w:val="22"/>
              </w:rPr>
              <w:t xml:space="preserve">   </w:t>
            </w:r>
            <w:r>
              <w:rPr>
                <w:noProof/>
                <w:sz w:val="22"/>
                <w:szCs w:val="22"/>
              </w:rPr>
              <w:drawing>
                <wp:inline distT="0" distB="0" distL="0" distR="0" wp14:anchorId="72004876" wp14:editId="0FE8D247">
                  <wp:extent cx="775970" cy="584835"/>
                  <wp:effectExtent l="0" t="0" r="5080" b="5715"/>
                  <wp:docPr id="2025078471" name="Picture 20250784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775970" cy="584835"/>
                          </a:xfrm>
                          <a:prstGeom prst="rect">
                            <a:avLst/>
                          </a:prstGeom>
                          <a:noFill/>
                          <a:ln>
                            <a:noFill/>
                          </a:ln>
                        </pic:spPr>
                      </pic:pic>
                    </a:graphicData>
                  </a:graphic>
                </wp:inline>
              </w:drawing>
            </w:r>
          </w:p>
          <w:p w14:paraId="3CE8DC05" w14:textId="50CFD2B7" w:rsidR="00EC2265" w:rsidRPr="00BF716F" w:rsidRDefault="00EC2265" w:rsidP="00720508">
            <w:pPr>
              <w:pStyle w:val="Default"/>
              <w:jc w:val="both"/>
              <w:rPr>
                <w:sz w:val="22"/>
                <w:szCs w:val="22"/>
              </w:rPr>
            </w:pPr>
            <w:r w:rsidRPr="00BF716F">
              <w:rPr>
                <w:sz w:val="22"/>
                <w:szCs w:val="22"/>
              </w:rPr>
              <w:t xml:space="preserve">      Bl</w:t>
            </w:r>
            <w:r w:rsidR="0068417F">
              <w:rPr>
                <w:sz w:val="22"/>
                <w:szCs w:val="22"/>
              </w:rPr>
              <w:t>ue Box</w:t>
            </w:r>
            <w:r w:rsidRPr="00BF716F">
              <w:rPr>
                <w:sz w:val="22"/>
                <w:szCs w:val="22"/>
              </w:rPr>
              <w:t xml:space="preserve"> </w:t>
            </w:r>
          </w:p>
        </w:tc>
        <w:tc>
          <w:tcPr>
            <w:tcW w:w="2552" w:type="dxa"/>
            <w:gridSpan w:val="2"/>
            <w:shd w:val="clear" w:color="auto" w:fill="auto"/>
          </w:tcPr>
          <w:p w14:paraId="4C4D7A44" w14:textId="77777777" w:rsidR="00EC2265" w:rsidRPr="00BF716F" w:rsidRDefault="00EC2265" w:rsidP="00720508">
            <w:pPr>
              <w:pStyle w:val="Default"/>
              <w:rPr>
                <w:sz w:val="22"/>
                <w:szCs w:val="22"/>
              </w:rPr>
            </w:pPr>
            <w:r w:rsidRPr="00BF716F">
              <w:rPr>
                <w:sz w:val="22"/>
                <w:szCs w:val="22"/>
              </w:rPr>
              <w:t xml:space="preserve">Loose waste non-hazardous pharmaceuticals </w:t>
            </w:r>
          </w:p>
          <w:p w14:paraId="5358635C" w14:textId="77777777" w:rsidR="00EC2265" w:rsidRPr="00BF716F" w:rsidRDefault="00EC2265" w:rsidP="00720508">
            <w:pPr>
              <w:pStyle w:val="Default"/>
              <w:ind w:left="360"/>
              <w:rPr>
                <w:sz w:val="22"/>
                <w:szCs w:val="22"/>
              </w:rPr>
            </w:pPr>
            <w:r w:rsidRPr="00BF716F">
              <w:rPr>
                <w:sz w:val="22"/>
                <w:szCs w:val="22"/>
              </w:rPr>
              <w:t xml:space="preserve">NO SHARPS </w:t>
            </w:r>
          </w:p>
        </w:tc>
        <w:tc>
          <w:tcPr>
            <w:tcW w:w="1567" w:type="dxa"/>
            <w:shd w:val="clear" w:color="auto" w:fill="auto"/>
          </w:tcPr>
          <w:p w14:paraId="00E8A667" w14:textId="77777777" w:rsidR="00EC2265" w:rsidRPr="00BF716F" w:rsidRDefault="00EC2265" w:rsidP="00720508">
            <w:pPr>
              <w:pStyle w:val="Default"/>
              <w:jc w:val="both"/>
              <w:rPr>
                <w:sz w:val="22"/>
                <w:szCs w:val="22"/>
              </w:rPr>
            </w:pPr>
            <w:r w:rsidRPr="00BF716F">
              <w:rPr>
                <w:sz w:val="22"/>
                <w:szCs w:val="22"/>
              </w:rPr>
              <w:t xml:space="preserve">18 01 09 </w:t>
            </w:r>
          </w:p>
          <w:p w14:paraId="7844790F" w14:textId="77777777" w:rsidR="00EC2265" w:rsidRPr="00BF716F" w:rsidRDefault="00EC2265" w:rsidP="00720508">
            <w:pPr>
              <w:pStyle w:val="Default"/>
              <w:jc w:val="both"/>
              <w:rPr>
                <w:sz w:val="22"/>
                <w:szCs w:val="22"/>
              </w:rPr>
            </w:pPr>
          </w:p>
        </w:tc>
        <w:tc>
          <w:tcPr>
            <w:tcW w:w="3394" w:type="dxa"/>
            <w:gridSpan w:val="2"/>
            <w:shd w:val="clear" w:color="auto" w:fill="auto"/>
          </w:tcPr>
          <w:p w14:paraId="75E524C4" w14:textId="77777777" w:rsidR="00EC2265" w:rsidRPr="00BF716F" w:rsidRDefault="00EC2265" w:rsidP="00720508">
            <w:pPr>
              <w:pStyle w:val="Default"/>
              <w:rPr>
                <w:sz w:val="22"/>
                <w:szCs w:val="22"/>
              </w:rPr>
            </w:pPr>
            <w:r w:rsidRPr="00BF716F">
              <w:rPr>
                <w:sz w:val="22"/>
                <w:szCs w:val="22"/>
              </w:rPr>
              <w:t xml:space="preserve">Majority </w:t>
            </w:r>
            <w:r>
              <w:rPr>
                <w:sz w:val="22"/>
                <w:szCs w:val="22"/>
              </w:rPr>
              <w:t xml:space="preserve">of </w:t>
            </w:r>
            <w:r w:rsidRPr="00BF716F">
              <w:rPr>
                <w:sz w:val="22"/>
                <w:szCs w:val="22"/>
              </w:rPr>
              <w:t xml:space="preserve">pharmaceutical products. Loose tablets, blisters packs (full and empty), dosing pots, creams, powders, solutions, out of date pharmaceuticals, bottles of liquid pharmaceuticals (empty/full) </w:t>
            </w:r>
          </w:p>
        </w:tc>
      </w:tr>
      <w:tr w:rsidR="00EC2265" w:rsidRPr="00BF716F" w14:paraId="0FC41372" w14:textId="77777777" w:rsidTr="00720508">
        <w:tc>
          <w:tcPr>
            <w:tcW w:w="2126" w:type="dxa"/>
            <w:gridSpan w:val="2"/>
            <w:shd w:val="clear" w:color="auto" w:fill="auto"/>
          </w:tcPr>
          <w:p w14:paraId="59B10A34" w14:textId="77777777" w:rsidR="00EC2265" w:rsidRPr="00BF716F" w:rsidRDefault="00EC2265" w:rsidP="00720508">
            <w:pPr>
              <w:pStyle w:val="Default"/>
              <w:ind w:left="360"/>
              <w:jc w:val="both"/>
              <w:rPr>
                <w:sz w:val="22"/>
                <w:szCs w:val="22"/>
              </w:rPr>
            </w:pPr>
            <w:r w:rsidRPr="00BF716F">
              <w:rPr>
                <w:sz w:val="22"/>
                <w:szCs w:val="22"/>
              </w:rPr>
              <w:t xml:space="preserve"> </w:t>
            </w:r>
            <w:r>
              <w:rPr>
                <w:noProof/>
                <w:sz w:val="22"/>
                <w:szCs w:val="22"/>
              </w:rPr>
              <w:drawing>
                <wp:inline distT="0" distB="0" distL="0" distR="0" wp14:anchorId="71D7A78F" wp14:editId="79441ADF">
                  <wp:extent cx="457200" cy="648335"/>
                  <wp:effectExtent l="0" t="0" r="0" b="0"/>
                  <wp:docPr id="1044899072" name="Picture 10448990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457200" cy="648335"/>
                          </a:xfrm>
                          <a:prstGeom prst="rect">
                            <a:avLst/>
                          </a:prstGeom>
                          <a:noFill/>
                          <a:ln>
                            <a:noFill/>
                          </a:ln>
                        </pic:spPr>
                      </pic:pic>
                    </a:graphicData>
                  </a:graphic>
                </wp:inline>
              </w:drawing>
            </w:r>
          </w:p>
          <w:p w14:paraId="77E14CDF" w14:textId="77777777" w:rsidR="00EC2265" w:rsidRPr="00BF716F" w:rsidRDefault="00EC2265" w:rsidP="00720508">
            <w:pPr>
              <w:pStyle w:val="Default"/>
              <w:ind w:left="360"/>
              <w:jc w:val="both"/>
              <w:rPr>
                <w:sz w:val="22"/>
                <w:szCs w:val="22"/>
              </w:rPr>
            </w:pPr>
            <w:r w:rsidRPr="00BF716F">
              <w:rPr>
                <w:sz w:val="22"/>
                <w:szCs w:val="22"/>
              </w:rPr>
              <w:t xml:space="preserve">Purple lid </w:t>
            </w:r>
          </w:p>
        </w:tc>
        <w:tc>
          <w:tcPr>
            <w:tcW w:w="2552" w:type="dxa"/>
            <w:gridSpan w:val="2"/>
            <w:shd w:val="clear" w:color="auto" w:fill="auto"/>
          </w:tcPr>
          <w:p w14:paraId="194EFB01" w14:textId="77777777" w:rsidR="00EC2265" w:rsidRPr="00BF716F" w:rsidRDefault="00EC2265" w:rsidP="00720508">
            <w:pPr>
              <w:pStyle w:val="Default"/>
              <w:rPr>
                <w:sz w:val="22"/>
                <w:szCs w:val="22"/>
              </w:rPr>
            </w:pPr>
            <w:r w:rsidRPr="00BF716F">
              <w:rPr>
                <w:sz w:val="22"/>
                <w:szCs w:val="22"/>
              </w:rPr>
              <w:t xml:space="preserve">All items contaminated with hazardous cytotoxic or cytostatic pharmaceuticals. </w:t>
            </w:r>
          </w:p>
          <w:p w14:paraId="06000FBC" w14:textId="77777777" w:rsidR="00EC2265" w:rsidRPr="00BF716F" w:rsidRDefault="00EC2265" w:rsidP="00720508">
            <w:pPr>
              <w:pStyle w:val="Default"/>
              <w:jc w:val="both"/>
              <w:rPr>
                <w:sz w:val="22"/>
                <w:szCs w:val="22"/>
              </w:rPr>
            </w:pPr>
          </w:p>
        </w:tc>
        <w:tc>
          <w:tcPr>
            <w:tcW w:w="1567" w:type="dxa"/>
            <w:shd w:val="clear" w:color="auto" w:fill="auto"/>
          </w:tcPr>
          <w:p w14:paraId="4B6865E1" w14:textId="77777777" w:rsidR="00EC2265" w:rsidRPr="00BF716F" w:rsidRDefault="00EC2265" w:rsidP="00720508">
            <w:pPr>
              <w:pStyle w:val="Default"/>
              <w:rPr>
                <w:sz w:val="22"/>
                <w:szCs w:val="22"/>
              </w:rPr>
            </w:pPr>
            <w:r w:rsidRPr="00BF716F">
              <w:rPr>
                <w:sz w:val="22"/>
                <w:szCs w:val="22"/>
              </w:rPr>
              <w:t xml:space="preserve">18 01 08* </w:t>
            </w:r>
          </w:p>
          <w:p w14:paraId="7F19469F" w14:textId="77777777" w:rsidR="00EC2265" w:rsidRPr="00BF716F" w:rsidRDefault="00EC2265" w:rsidP="00720508">
            <w:pPr>
              <w:pStyle w:val="Default"/>
              <w:rPr>
                <w:sz w:val="22"/>
                <w:szCs w:val="22"/>
              </w:rPr>
            </w:pPr>
            <w:r w:rsidRPr="00BF716F">
              <w:rPr>
                <w:sz w:val="22"/>
                <w:szCs w:val="22"/>
              </w:rPr>
              <w:t xml:space="preserve">(&amp; 18 01 03* if used injections) </w:t>
            </w:r>
          </w:p>
        </w:tc>
        <w:tc>
          <w:tcPr>
            <w:tcW w:w="3394" w:type="dxa"/>
            <w:gridSpan w:val="2"/>
            <w:shd w:val="clear" w:color="auto" w:fill="auto"/>
          </w:tcPr>
          <w:p w14:paraId="07B73275" w14:textId="77777777" w:rsidR="00EC2265" w:rsidRPr="00BF716F" w:rsidRDefault="00EC2265" w:rsidP="00720508">
            <w:pPr>
              <w:pStyle w:val="Default"/>
              <w:rPr>
                <w:sz w:val="22"/>
                <w:szCs w:val="22"/>
              </w:rPr>
            </w:pPr>
            <w:r w:rsidRPr="00BF716F">
              <w:rPr>
                <w:sz w:val="22"/>
                <w:szCs w:val="22"/>
              </w:rPr>
              <w:t xml:space="preserve">Methotrexate tablets, chloramphenicol above 0.1%, cancer drugs, hormones including contraceptives </w:t>
            </w:r>
          </w:p>
          <w:p w14:paraId="1A176D2D" w14:textId="77777777" w:rsidR="00EC2265" w:rsidRPr="00BF716F" w:rsidRDefault="00EC2265" w:rsidP="00720508">
            <w:pPr>
              <w:pStyle w:val="Default"/>
              <w:rPr>
                <w:sz w:val="22"/>
                <w:szCs w:val="22"/>
              </w:rPr>
            </w:pPr>
            <w:r w:rsidRPr="0051183C">
              <w:rPr>
                <w:color w:val="auto"/>
                <w:sz w:val="22"/>
                <w:szCs w:val="22"/>
              </w:rPr>
              <w:t xml:space="preserve">See appendix </w:t>
            </w:r>
            <w:r>
              <w:rPr>
                <w:color w:val="auto"/>
                <w:sz w:val="22"/>
                <w:szCs w:val="22"/>
              </w:rPr>
              <w:t>3</w:t>
            </w:r>
            <w:r w:rsidRPr="00BF716F">
              <w:rPr>
                <w:color w:val="FF0000"/>
                <w:sz w:val="22"/>
                <w:szCs w:val="22"/>
              </w:rPr>
              <w:t xml:space="preserve"> </w:t>
            </w:r>
            <w:r w:rsidRPr="00BF716F">
              <w:rPr>
                <w:color w:val="auto"/>
                <w:sz w:val="22"/>
                <w:szCs w:val="22"/>
              </w:rPr>
              <w:t>for</w:t>
            </w:r>
            <w:r w:rsidRPr="00BF716F">
              <w:rPr>
                <w:sz w:val="22"/>
                <w:szCs w:val="22"/>
              </w:rPr>
              <w:t xml:space="preserve"> </w:t>
            </w:r>
            <w:r>
              <w:rPr>
                <w:sz w:val="22"/>
                <w:szCs w:val="22"/>
              </w:rPr>
              <w:t>longer</w:t>
            </w:r>
            <w:r w:rsidRPr="00BF716F">
              <w:rPr>
                <w:sz w:val="22"/>
                <w:szCs w:val="22"/>
              </w:rPr>
              <w:t xml:space="preserve"> list </w:t>
            </w:r>
          </w:p>
        </w:tc>
      </w:tr>
      <w:tr w:rsidR="00EC2265" w:rsidRPr="00BF716F" w14:paraId="48AB0016" w14:textId="77777777" w:rsidTr="00720508">
        <w:tc>
          <w:tcPr>
            <w:tcW w:w="2126" w:type="dxa"/>
            <w:gridSpan w:val="2"/>
            <w:shd w:val="clear" w:color="auto" w:fill="auto"/>
          </w:tcPr>
          <w:p w14:paraId="702AA373" w14:textId="77777777" w:rsidR="00EC2265" w:rsidRPr="00BF716F" w:rsidRDefault="00EC2265" w:rsidP="00720508">
            <w:pPr>
              <w:pStyle w:val="Default"/>
              <w:ind w:left="360"/>
              <w:jc w:val="both"/>
              <w:rPr>
                <w:sz w:val="22"/>
                <w:szCs w:val="22"/>
              </w:rPr>
            </w:pPr>
            <w:r w:rsidRPr="00BF716F">
              <w:rPr>
                <w:sz w:val="22"/>
                <w:szCs w:val="22"/>
              </w:rPr>
              <w:t xml:space="preserve"> </w:t>
            </w:r>
            <w:r>
              <w:rPr>
                <w:noProof/>
                <w:sz w:val="22"/>
                <w:szCs w:val="22"/>
              </w:rPr>
              <w:drawing>
                <wp:inline distT="0" distB="0" distL="0" distR="0" wp14:anchorId="44C7DC04" wp14:editId="42505ACC">
                  <wp:extent cx="457200" cy="627380"/>
                  <wp:effectExtent l="0" t="0" r="0" b="1270"/>
                  <wp:docPr id="136144797" name="Picture 1361447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457200" cy="627380"/>
                          </a:xfrm>
                          <a:prstGeom prst="rect">
                            <a:avLst/>
                          </a:prstGeom>
                          <a:noFill/>
                          <a:ln>
                            <a:noFill/>
                          </a:ln>
                        </pic:spPr>
                      </pic:pic>
                    </a:graphicData>
                  </a:graphic>
                </wp:inline>
              </w:drawing>
            </w:r>
          </w:p>
          <w:p w14:paraId="2ECD64F8" w14:textId="77777777" w:rsidR="00EC2265" w:rsidRPr="00BF716F" w:rsidRDefault="00EC2265" w:rsidP="00720508">
            <w:pPr>
              <w:pStyle w:val="Default"/>
              <w:jc w:val="both"/>
              <w:rPr>
                <w:sz w:val="22"/>
                <w:szCs w:val="22"/>
              </w:rPr>
            </w:pPr>
            <w:r w:rsidRPr="00BF716F">
              <w:rPr>
                <w:sz w:val="22"/>
                <w:szCs w:val="22"/>
              </w:rPr>
              <w:t xml:space="preserve">    Purple lid </w:t>
            </w:r>
          </w:p>
        </w:tc>
        <w:tc>
          <w:tcPr>
            <w:tcW w:w="2552" w:type="dxa"/>
            <w:gridSpan w:val="2"/>
            <w:shd w:val="clear" w:color="auto" w:fill="auto"/>
          </w:tcPr>
          <w:p w14:paraId="18A7510B" w14:textId="77777777" w:rsidR="00EC2265" w:rsidRPr="00BF716F" w:rsidRDefault="00EC2265" w:rsidP="00720508">
            <w:pPr>
              <w:pStyle w:val="Default"/>
              <w:rPr>
                <w:sz w:val="22"/>
                <w:szCs w:val="22"/>
              </w:rPr>
            </w:pPr>
            <w:r w:rsidRPr="00BF716F">
              <w:rPr>
                <w:sz w:val="22"/>
                <w:szCs w:val="22"/>
              </w:rPr>
              <w:t>Waste flammable</w:t>
            </w:r>
            <w:r w:rsidRPr="00BF716F">
              <w:rPr>
                <w:position w:val="8"/>
                <w:sz w:val="22"/>
                <w:szCs w:val="22"/>
                <w:vertAlign w:val="superscript"/>
              </w:rPr>
              <w:t xml:space="preserve">† </w:t>
            </w:r>
            <w:r w:rsidRPr="00BF716F">
              <w:rPr>
                <w:sz w:val="22"/>
                <w:szCs w:val="22"/>
              </w:rPr>
              <w:t xml:space="preserve">pharmaceuticals (not cytotoxic/ static) </w:t>
            </w:r>
          </w:p>
          <w:p w14:paraId="65DCC964" w14:textId="77777777" w:rsidR="00EC2265" w:rsidRPr="00BF716F" w:rsidRDefault="00EC2265" w:rsidP="00720508">
            <w:pPr>
              <w:pStyle w:val="Default"/>
              <w:jc w:val="both"/>
              <w:rPr>
                <w:sz w:val="22"/>
                <w:szCs w:val="22"/>
              </w:rPr>
            </w:pPr>
          </w:p>
        </w:tc>
        <w:tc>
          <w:tcPr>
            <w:tcW w:w="1567" w:type="dxa"/>
            <w:shd w:val="clear" w:color="auto" w:fill="auto"/>
          </w:tcPr>
          <w:p w14:paraId="6226FC95" w14:textId="77777777" w:rsidR="00EC2265" w:rsidRPr="00BF716F" w:rsidRDefault="00EC2265" w:rsidP="00720508">
            <w:pPr>
              <w:pStyle w:val="Default"/>
              <w:rPr>
                <w:sz w:val="22"/>
                <w:szCs w:val="22"/>
              </w:rPr>
            </w:pPr>
            <w:r w:rsidRPr="00BF716F">
              <w:rPr>
                <w:sz w:val="22"/>
                <w:szCs w:val="22"/>
              </w:rPr>
              <w:t xml:space="preserve">18 01 06* </w:t>
            </w:r>
          </w:p>
          <w:p w14:paraId="0CB4D89E" w14:textId="77777777" w:rsidR="00EC2265" w:rsidRPr="00BF716F" w:rsidRDefault="00EC2265" w:rsidP="00720508">
            <w:pPr>
              <w:pStyle w:val="Default"/>
              <w:rPr>
                <w:sz w:val="22"/>
                <w:szCs w:val="22"/>
              </w:rPr>
            </w:pPr>
            <w:r w:rsidRPr="00BF716F">
              <w:rPr>
                <w:sz w:val="22"/>
                <w:szCs w:val="22"/>
              </w:rPr>
              <w:t>&amp;</w:t>
            </w:r>
          </w:p>
          <w:p w14:paraId="10E6DBE0" w14:textId="77777777" w:rsidR="00EC2265" w:rsidRPr="00BF716F" w:rsidRDefault="00EC2265" w:rsidP="00720508">
            <w:pPr>
              <w:pStyle w:val="Default"/>
              <w:rPr>
                <w:sz w:val="22"/>
                <w:szCs w:val="22"/>
              </w:rPr>
            </w:pPr>
            <w:r w:rsidRPr="00BF716F">
              <w:rPr>
                <w:sz w:val="22"/>
                <w:szCs w:val="22"/>
              </w:rPr>
              <w:t xml:space="preserve">18 01 09 </w:t>
            </w:r>
          </w:p>
        </w:tc>
        <w:tc>
          <w:tcPr>
            <w:tcW w:w="3394" w:type="dxa"/>
            <w:gridSpan w:val="2"/>
            <w:shd w:val="clear" w:color="auto" w:fill="auto"/>
          </w:tcPr>
          <w:p w14:paraId="038DD5E1" w14:textId="77777777" w:rsidR="00EC2265" w:rsidRPr="00BF716F" w:rsidRDefault="00EC2265" w:rsidP="00720508">
            <w:pPr>
              <w:pStyle w:val="Default"/>
              <w:rPr>
                <w:sz w:val="22"/>
                <w:szCs w:val="22"/>
              </w:rPr>
            </w:pPr>
            <w:r w:rsidRPr="00BF716F">
              <w:rPr>
                <w:sz w:val="22"/>
                <w:szCs w:val="22"/>
              </w:rPr>
              <w:t xml:space="preserve">Ibuspray, surgical spirit, occlusal </w:t>
            </w:r>
          </w:p>
          <w:p w14:paraId="7352C05F" w14:textId="77777777" w:rsidR="00EC2265" w:rsidRPr="00BF716F" w:rsidRDefault="00EC2265" w:rsidP="00720508">
            <w:pPr>
              <w:pStyle w:val="Default"/>
              <w:rPr>
                <w:sz w:val="22"/>
                <w:szCs w:val="22"/>
              </w:rPr>
            </w:pPr>
            <w:r w:rsidRPr="0051183C">
              <w:rPr>
                <w:color w:val="auto"/>
                <w:sz w:val="22"/>
                <w:szCs w:val="22"/>
              </w:rPr>
              <w:t xml:space="preserve">See appendix </w:t>
            </w:r>
            <w:r>
              <w:rPr>
                <w:color w:val="auto"/>
                <w:sz w:val="22"/>
                <w:szCs w:val="22"/>
              </w:rPr>
              <w:t>3</w:t>
            </w:r>
            <w:r w:rsidRPr="00BF716F">
              <w:rPr>
                <w:sz w:val="22"/>
                <w:szCs w:val="22"/>
              </w:rPr>
              <w:t xml:space="preserve"> for </w:t>
            </w:r>
            <w:r>
              <w:rPr>
                <w:sz w:val="22"/>
                <w:szCs w:val="22"/>
              </w:rPr>
              <w:t>longer</w:t>
            </w:r>
            <w:r w:rsidRPr="00BF716F">
              <w:rPr>
                <w:sz w:val="22"/>
                <w:szCs w:val="22"/>
              </w:rPr>
              <w:t xml:space="preserve"> list </w:t>
            </w:r>
          </w:p>
        </w:tc>
      </w:tr>
      <w:tr w:rsidR="00EC2265" w:rsidRPr="00BF716F" w14:paraId="289E95EF" w14:textId="77777777" w:rsidTr="00720508">
        <w:tc>
          <w:tcPr>
            <w:tcW w:w="2126" w:type="dxa"/>
            <w:gridSpan w:val="2"/>
            <w:shd w:val="clear" w:color="auto" w:fill="auto"/>
          </w:tcPr>
          <w:p w14:paraId="632F2455" w14:textId="77777777" w:rsidR="00EC2265" w:rsidRPr="00BF716F" w:rsidRDefault="00EC2265" w:rsidP="00720508">
            <w:pPr>
              <w:pStyle w:val="Default"/>
              <w:ind w:left="360"/>
              <w:jc w:val="both"/>
              <w:rPr>
                <w:sz w:val="22"/>
                <w:szCs w:val="22"/>
              </w:rPr>
            </w:pPr>
            <w:r w:rsidRPr="00BF716F">
              <w:rPr>
                <w:sz w:val="22"/>
                <w:szCs w:val="22"/>
              </w:rPr>
              <w:t xml:space="preserve"> </w:t>
            </w:r>
            <w:r>
              <w:rPr>
                <w:noProof/>
                <w:sz w:val="22"/>
                <w:szCs w:val="22"/>
              </w:rPr>
              <w:drawing>
                <wp:inline distT="0" distB="0" distL="0" distR="0" wp14:anchorId="1FB819AE" wp14:editId="74BDEC51">
                  <wp:extent cx="457200" cy="648335"/>
                  <wp:effectExtent l="0" t="0" r="0" b="0"/>
                  <wp:docPr id="726868771" name="Picture 7268687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457200" cy="648335"/>
                          </a:xfrm>
                          <a:prstGeom prst="rect">
                            <a:avLst/>
                          </a:prstGeom>
                          <a:noFill/>
                          <a:ln>
                            <a:noFill/>
                          </a:ln>
                        </pic:spPr>
                      </pic:pic>
                    </a:graphicData>
                  </a:graphic>
                </wp:inline>
              </w:drawing>
            </w:r>
          </w:p>
          <w:p w14:paraId="2291B0A4" w14:textId="77777777" w:rsidR="00EC2265" w:rsidRPr="00BF716F" w:rsidRDefault="00EC2265" w:rsidP="00720508">
            <w:pPr>
              <w:pStyle w:val="Default"/>
              <w:ind w:left="360"/>
              <w:jc w:val="both"/>
              <w:rPr>
                <w:sz w:val="22"/>
                <w:szCs w:val="22"/>
              </w:rPr>
            </w:pPr>
            <w:r w:rsidRPr="00BF716F">
              <w:rPr>
                <w:sz w:val="22"/>
                <w:szCs w:val="22"/>
              </w:rPr>
              <w:t xml:space="preserve">Purple lid </w:t>
            </w:r>
          </w:p>
        </w:tc>
        <w:tc>
          <w:tcPr>
            <w:tcW w:w="2552" w:type="dxa"/>
            <w:gridSpan w:val="2"/>
            <w:shd w:val="clear" w:color="auto" w:fill="auto"/>
          </w:tcPr>
          <w:p w14:paraId="4A323C4C" w14:textId="77777777" w:rsidR="00EC2265" w:rsidRPr="00BF716F" w:rsidRDefault="00EC2265" w:rsidP="00720508">
            <w:pPr>
              <w:pStyle w:val="Default"/>
              <w:rPr>
                <w:sz w:val="22"/>
                <w:szCs w:val="22"/>
              </w:rPr>
            </w:pPr>
            <w:r w:rsidRPr="00BF716F">
              <w:rPr>
                <w:sz w:val="22"/>
                <w:szCs w:val="22"/>
              </w:rPr>
              <w:t>Waste flammable</w:t>
            </w:r>
            <w:r w:rsidRPr="00BF716F">
              <w:rPr>
                <w:position w:val="8"/>
                <w:sz w:val="22"/>
                <w:szCs w:val="22"/>
                <w:vertAlign w:val="superscript"/>
              </w:rPr>
              <w:t xml:space="preserve">† </w:t>
            </w:r>
            <w:r w:rsidRPr="00BF716F">
              <w:rPr>
                <w:sz w:val="22"/>
                <w:szCs w:val="22"/>
              </w:rPr>
              <w:t>or oxidising</w:t>
            </w:r>
            <w:r w:rsidRPr="00BF716F">
              <w:rPr>
                <w:position w:val="8"/>
                <w:sz w:val="22"/>
                <w:szCs w:val="22"/>
                <w:vertAlign w:val="superscript"/>
              </w:rPr>
              <w:t xml:space="preserve">† </w:t>
            </w:r>
            <w:r w:rsidRPr="00BF716F">
              <w:rPr>
                <w:sz w:val="22"/>
                <w:szCs w:val="22"/>
              </w:rPr>
              <w:t xml:space="preserve">cytotoxic/ cytostatic pharmaceuticals. </w:t>
            </w:r>
          </w:p>
          <w:p w14:paraId="04401CB5" w14:textId="77777777" w:rsidR="00EC2265" w:rsidRPr="00BF716F" w:rsidRDefault="00EC2265" w:rsidP="00720508">
            <w:pPr>
              <w:pStyle w:val="Default"/>
              <w:jc w:val="both"/>
              <w:rPr>
                <w:sz w:val="22"/>
                <w:szCs w:val="22"/>
              </w:rPr>
            </w:pPr>
          </w:p>
        </w:tc>
        <w:tc>
          <w:tcPr>
            <w:tcW w:w="1567" w:type="dxa"/>
            <w:shd w:val="clear" w:color="auto" w:fill="auto"/>
          </w:tcPr>
          <w:p w14:paraId="2A9A1137" w14:textId="77777777" w:rsidR="00EC2265" w:rsidRPr="00BF716F" w:rsidRDefault="00EC2265" w:rsidP="00720508">
            <w:pPr>
              <w:pStyle w:val="Default"/>
              <w:jc w:val="both"/>
              <w:rPr>
                <w:sz w:val="22"/>
                <w:szCs w:val="22"/>
              </w:rPr>
            </w:pPr>
            <w:r w:rsidRPr="00BF716F">
              <w:rPr>
                <w:sz w:val="22"/>
                <w:szCs w:val="22"/>
              </w:rPr>
              <w:t xml:space="preserve">18 01 06* </w:t>
            </w:r>
          </w:p>
          <w:p w14:paraId="73932D10" w14:textId="77777777" w:rsidR="00EC2265" w:rsidRPr="00BF716F" w:rsidRDefault="00EC2265" w:rsidP="00720508">
            <w:pPr>
              <w:pStyle w:val="Default"/>
              <w:jc w:val="both"/>
              <w:rPr>
                <w:sz w:val="22"/>
                <w:szCs w:val="22"/>
              </w:rPr>
            </w:pPr>
            <w:r w:rsidRPr="00BF716F">
              <w:rPr>
                <w:sz w:val="22"/>
                <w:szCs w:val="22"/>
              </w:rPr>
              <w:t>&amp;</w:t>
            </w:r>
          </w:p>
          <w:p w14:paraId="7034C6F4" w14:textId="77777777" w:rsidR="00EC2265" w:rsidRPr="00BF716F" w:rsidRDefault="00EC2265" w:rsidP="00720508">
            <w:pPr>
              <w:pStyle w:val="Default"/>
              <w:jc w:val="both"/>
              <w:rPr>
                <w:sz w:val="22"/>
                <w:szCs w:val="22"/>
              </w:rPr>
            </w:pPr>
            <w:r w:rsidRPr="00BF716F">
              <w:rPr>
                <w:sz w:val="22"/>
                <w:szCs w:val="22"/>
              </w:rPr>
              <w:t xml:space="preserve">18 01 08* </w:t>
            </w:r>
          </w:p>
        </w:tc>
        <w:tc>
          <w:tcPr>
            <w:tcW w:w="3394" w:type="dxa"/>
            <w:gridSpan w:val="2"/>
            <w:shd w:val="clear" w:color="auto" w:fill="auto"/>
          </w:tcPr>
          <w:p w14:paraId="33C1807E" w14:textId="77777777" w:rsidR="00EC2265" w:rsidRPr="00BF716F" w:rsidRDefault="00EC2265" w:rsidP="00720508">
            <w:pPr>
              <w:pStyle w:val="Default"/>
              <w:rPr>
                <w:sz w:val="22"/>
                <w:szCs w:val="22"/>
              </w:rPr>
            </w:pPr>
            <w:r w:rsidRPr="00BF716F">
              <w:rPr>
                <w:sz w:val="22"/>
                <w:szCs w:val="22"/>
              </w:rPr>
              <w:t xml:space="preserve">Podophyllin paint, </w:t>
            </w:r>
            <w:proofErr w:type="spellStart"/>
            <w:r w:rsidRPr="00BF716F">
              <w:rPr>
                <w:sz w:val="22"/>
                <w:szCs w:val="22"/>
              </w:rPr>
              <w:t>Warticon</w:t>
            </w:r>
            <w:proofErr w:type="spellEnd"/>
            <w:r w:rsidRPr="00BF716F">
              <w:rPr>
                <w:sz w:val="22"/>
                <w:szCs w:val="22"/>
              </w:rPr>
              <w:t>, hydrogen peroxide, potassium permanganate (</w:t>
            </w:r>
            <w:proofErr w:type="spellStart"/>
            <w:r w:rsidRPr="00BF716F">
              <w:rPr>
                <w:sz w:val="22"/>
                <w:szCs w:val="22"/>
              </w:rPr>
              <w:t>permitabs</w:t>
            </w:r>
            <w:proofErr w:type="spellEnd"/>
            <w:r w:rsidRPr="00BF716F">
              <w:rPr>
                <w:sz w:val="22"/>
                <w:szCs w:val="22"/>
              </w:rPr>
              <w:t xml:space="preserve">) solution tablets </w:t>
            </w:r>
          </w:p>
          <w:p w14:paraId="216B335F" w14:textId="77777777" w:rsidR="00EC2265" w:rsidRPr="00BF716F" w:rsidRDefault="00EC2265" w:rsidP="00720508">
            <w:pPr>
              <w:pStyle w:val="Default"/>
              <w:rPr>
                <w:sz w:val="22"/>
                <w:szCs w:val="22"/>
              </w:rPr>
            </w:pPr>
            <w:r w:rsidRPr="0051183C">
              <w:rPr>
                <w:color w:val="auto"/>
                <w:sz w:val="22"/>
                <w:szCs w:val="22"/>
              </w:rPr>
              <w:t xml:space="preserve">See appendix </w:t>
            </w:r>
            <w:r>
              <w:rPr>
                <w:color w:val="auto"/>
                <w:sz w:val="22"/>
                <w:szCs w:val="22"/>
              </w:rPr>
              <w:t>3</w:t>
            </w:r>
            <w:r w:rsidRPr="00BF716F">
              <w:rPr>
                <w:sz w:val="22"/>
                <w:szCs w:val="22"/>
              </w:rPr>
              <w:t xml:space="preserve"> for </w:t>
            </w:r>
            <w:r>
              <w:rPr>
                <w:sz w:val="22"/>
                <w:szCs w:val="22"/>
              </w:rPr>
              <w:t>longer</w:t>
            </w:r>
            <w:r w:rsidRPr="00BF716F">
              <w:rPr>
                <w:sz w:val="22"/>
                <w:szCs w:val="22"/>
              </w:rPr>
              <w:t xml:space="preserve"> list </w:t>
            </w:r>
          </w:p>
        </w:tc>
      </w:tr>
      <w:tr w:rsidR="00EC2265" w:rsidRPr="00BF716F" w14:paraId="235C868F" w14:textId="77777777" w:rsidTr="00720508">
        <w:trPr>
          <w:trHeight w:val="1263"/>
        </w:trPr>
        <w:tc>
          <w:tcPr>
            <w:tcW w:w="2126" w:type="dxa"/>
            <w:gridSpan w:val="2"/>
            <w:shd w:val="clear" w:color="auto" w:fill="auto"/>
          </w:tcPr>
          <w:p w14:paraId="66EAC42B" w14:textId="77777777" w:rsidR="00EC2265" w:rsidRPr="00BF716F" w:rsidRDefault="00EC2265" w:rsidP="00720508">
            <w:pPr>
              <w:pStyle w:val="Default"/>
              <w:ind w:left="360"/>
              <w:jc w:val="both"/>
              <w:rPr>
                <w:sz w:val="22"/>
                <w:szCs w:val="22"/>
              </w:rPr>
            </w:pPr>
            <w:r>
              <w:rPr>
                <w:noProof/>
                <w:sz w:val="22"/>
                <w:szCs w:val="22"/>
              </w:rPr>
              <w:drawing>
                <wp:inline distT="0" distB="0" distL="0" distR="0" wp14:anchorId="351FE3E6" wp14:editId="2376CDCA">
                  <wp:extent cx="589915" cy="623570"/>
                  <wp:effectExtent l="0" t="0" r="38735" b="43180"/>
                  <wp:docPr id="1199907892" name="Picture 11999078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89915" cy="623570"/>
                          </a:xfrm>
                          <a:prstGeom prst="rect">
                            <a:avLst/>
                          </a:prstGeom>
                          <a:noFill/>
                          <a:ln>
                            <a:noFill/>
                          </a:ln>
                          <a:effectLst>
                            <a:outerShdw dist="35921" dir="2700000" algn="ctr" rotWithShape="0">
                              <a:srgbClr val="FFFFFF"/>
                            </a:outerShdw>
                          </a:effectLst>
                        </pic:spPr>
                      </pic:pic>
                    </a:graphicData>
                  </a:graphic>
                </wp:inline>
              </w:drawing>
            </w:r>
            <w:r w:rsidRPr="00BF716F">
              <w:rPr>
                <w:sz w:val="22"/>
                <w:szCs w:val="22"/>
              </w:rPr>
              <w:t xml:space="preserve"> </w:t>
            </w:r>
          </w:p>
          <w:p w14:paraId="5774975C" w14:textId="77777777" w:rsidR="00EC2265" w:rsidRPr="00BF716F" w:rsidRDefault="00EC2265" w:rsidP="00720508">
            <w:pPr>
              <w:pStyle w:val="Default"/>
              <w:jc w:val="both"/>
              <w:rPr>
                <w:sz w:val="22"/>
                <w:szCs w:val="22"/>
              </w:rPr>
            </w:pPr>
            <w:r w:rsidRPr="00BF716F">
              <w:rPr>
                <w:sz w:val="22"/>
                <w:szCs w:val="22"/>
              </w:rPr>
              <w:t xml:space="preserve"> </w:t>
            </w:r>
            <w:r>
              <w:rPr>
                <w:sz w:val="22"/>
                <w:szCs w:val="22"/>
              </w:rPr>
              <w:t xml:space="preserve">    Red lidded</w:t>
            </w:r>
          </w:p>
        </w:tc>
        <w:tc>
          <w:tcPr>
            <w:tcW w:w="2552" w:type="dxa"/>
            <w:gridSpan w:val="2"/>
            <w:shd w:val="clear" w:color="auto" w:fill="auto"/>
          </w:tcPr>
          <w:p w14:paraId="2EDF9A49" w14:textId="77777777" w:rsidR="00EC2265" w:rsidRPr="00BF716F" w:rsidRDefault="00EC2265" w:rsidP="00720508">
            <w:pPr>
              <w:pStyle w:val="Default"/>
              <w:rPr>
                <w:sz w:val="22"/>
                <w:szCs w:val="22"/>
              </w:rPr>
            </w:pPr>
            <w:r w:rsidRPr="00BF716F">
              <w:rPr>
                <w:sz w:val="22"/>
                <w:szCs w:val="22"/>
              </w:rPr>
              <w:t xml:space="preserve">Anatomical wastes </w:t>
            </w:r>
          </w:p>
          <w:p w14:paraId="532EB1A5" w14:textId="77777777" w:rsidR="00EC2265" w:rsidRPr="00BF716F" w:rsidRDefault="00EC2265" w:rsidP="00720508">
            <w:pPr>
              <w:pStyle w:val="Default"/>
              <w:jc w:val="both"/>
              <w:rPr>
                <w:sz w:val="22"/>
                <w:szCs w:val="22"/>
              </w:rPr>
            </w:pPr>
          </w:p>
        </w:tc>
        <w:tc>
          <w:tcPr>
            <w:tcW w:w="1567" w:type="dxa"/>
            <w:shd w:val="clear" w:color="auto" w:fill="auto"/>
          </w:tcPr>
          <w:p w14:paraId="4161D996" w14:textId="77777777" w:rsidR="00EC2265" w:rsidRPr="00BF716F" w:rsidRDefault="00EC2265" w:rsidP="00720508">
            <w:pPr>
              <w:pStyle w:val="Default"/>
              <w:jc w:val="both"/>
              <w:rPr>
                <w:sz w:val="22"/>
                <w:szCs w:val="22"/>
              </w:rPr>
            </w:pPr>
            <w:r w:rsidRPr="00BF716F">
              <w:rPr>
                <w:sz w:val="22"/>
                <w:szCs w:val="22"/>
              </w:rPr>
              <w:t xml:space="preserve">18 01 02 </w:t>
            </w:r>
          </w:p>
          <w:p w14:paraId="61E536BE" w14:textId="77777777" w:rsidR="00EC2265" w:rsidRPr="00BF716F" w:rsidRDefault="00EC2265" w:rsidP="00720508">
            <w:pPr>
              <w:pStyle w:val="Default"/>
              <w:jc w:val="both"/>
              <w:rPr>
                <w:sz w:val="22"/>
                <w:szCs w:val="22"/>
              </w:rPr>
            </w:pPr>
          </w:p>
        </w:tc>
        <w:tc>
          <w:tcPr>
            <w:tcW w:w="3394" w:type="dxa"/>
            <w:gridSpan w:val="2"/>
            <w:shd w:val="clear" w:color="auto" w:fill="auto"/>
          </w:tcPr>
          <w:p w14:paraId="3171FC67" w14:textId="77777777" w:rsidR="00EC2265" w:rsidRPr="00BF716F" w:rsidRDefault="00EC2265" w:rsidP="00720508">
            <w:pPr>
              <w:pStyle w:val="Default"/>
              <w:rPr>
                <w:sz w:val="22"/>
                <w:szCs w:val="22"/>
              </w:rPr>
            </w:pPr>
            <w:r w:rsidRPr="00BF716F">
              <w:rPr>
                <w:sz w:val="22"/>
                <w:szCs w:val="22"/>
              </w:rPr>
              <w:t xml:space="preserve">Identifiable body parts (e.g., finger, toe, eye) </w:t>
            </w:r>
          </w:p>
          <w:p w14:paraId="7CECCC0A" w14:textId="77777777" w:rsidR="00EC2265" w:rsidRPr="00BF716F" w:rsidRDefault="00EC2265" w:rsidP="00720508">
            <w:pPr>
              <w:pStyle w:val="Default"/>
              <w:rPr>
                <w:sz w:val="22"/>
                <w:szCs w:val="22"/>
              </w:rPr>
            </w:pPr>
          </w:p>
        </w:tc>
      </w:tr>
      <w:tr w:rsidR="00EC2265" w:rsidRPr="00BF716F" w14:paraId="3B50E9F4" w14:textId="77777777" w:rsidTr="00720508">
        <w:trPr>
          <w:trHeight w:val="699"/>
        </w:trPr>
        <w:tc>
          <w:tcPr>
            <w:tcW w:w="9639" w:type="dxa"/>
            <w:gridSpan w:val="7"/>
            <w:shd w:val="clear" w:color="auto" w:fill="auto"/>
          </w:tcPr>
          <w:p w14:paraId="2FA2D738" w14:textId="77777777" w:rsidR="00EC2265" w:rsidRDefault="00EC2265" w:rsidP="008062FD">
            <w:pPr>
              <w:pStyle w:val="Default"/>
              <w:numPr>
                <w:ilvl w:val="0"/>
                <w:numId w:val="30"/>
              </w:numPr>
              <w:rPr>
                <w:sz w:val="22"/>
                <w:szCs w:val="22"/>
              </w:rPr>
            </w:pPr>
            <w:r>
              <w:rPr>
                <w:sz w:val="22"/>
                <w:szCs w:val="22"/>
              </w:rPr>
              <w:t xml:space="preserve">All sharps’ containers must be purchased through DCHS Supply department in accordance with approved suppliers, sizes, types, and colour coding schemes. </w:t>
            </w:r>
          </w:p>
          <w:p w14:paraId="15274CD3" w14:textId="77777777" w:rsidR="00EC2265" w:rsidRPr="00BF716F" w:rsidRDefault="00EC2265" w:rsidP="008062FD">
            <w:pPr>
              <w:pStyle w:val="Default"/>
              <w:numPr>
                <w:ilvl w:val="0"/>
                <w:numId w:val="30"/>
              </w:numPr>
              <w:rPr>
                <w:sz w:val="22"/>
                <w:szCs w:val="22"/>
              </w:rPr>
            </w:pPr>
            <w:r w:rsidRPr="00BF716F">
              <w:rPr>
                <w:sz w:val="22"/>
                <w:szCs w:val="22"/>
              </w:rPr>
              <w:t xml:space="preserve">Sharps containers must be assembled correctly signed and dated by the assembler and the person who seals the container for final disposal. </w:t>
            </w:r>
          </w:p>
          <w:p w14:paraId="1FBAE716" w14:textId="77777777" w:rsidR="00EC2265" w:rsidRPr="00BF716F" w:rsidRDefault="00EC2265" w:rsidP="008062FD">
            <w:pPr>
              <w:pStyle w:val="Default"/>
              <w:numPr>
                <w:ilvl w:val="0"/>
                <w:numId w:val="30"/>
              </w:numPr>
              <w:rPr>
                <w:sz w:val="22"/>
                <w:szCs w:val="22"/>
              </w:rPr>
            </w:pPr>
            <w:r w:rsidRPr="00BF716F">
              <w:rPr>
                <w:sz w:val="22"/>
                <w:szCs w:val="22"/>
              </w:rPr>
              <w:t xml:space="preserve">Sharps container labels should be completed clearly and accurately and should be disposed of within 3 months of start use date: Source </w:t>
            </w:r>
            <w:r w:rsidRPr="00BF716F">
              <w:rPr>
                <w:bCs/>
                <w:sz w:val="22"/>
                <w:szCs w:val="22"/>
              </w:rPr>
              <w:t>Infection: prevention and control of healthcare-associated infections in primary and community care (partial update of NICE clinical guideline 2)</w:t>
            </w:r>
            <w:r>
              <w:rPr>
                <w:bCs/>
                <w:sz w:val="22"/>
                <w:szCs w:val="22"/>
              </w:rPr>
              <w:t>. This applies ONLY to sharps containers, NOT medicinal waste containers. Sharps containers made prepared to be used in field must not be dated until first sharp item placed in them.</w:t>
            </w:r>
          </w:p>
          <w:p w14:paraId="604005D1" w14:textId="77777777" w:rsidR="00EC2265" w:rsidRDefault="00EC2265" w:rsidP="008062FD">
            <w:pPr>
              <w:pStyle w:val="Default"/>
              <w:numPr>
                <w:ilvl w:val="0"/>
                <w:numId w:val="30"/>
              </w:numPr>
              <w:rPr>
                <w:sz w:val="22"/>
                <w:szCs w:val="22"/>
              </w:rPr>
            </w:pPr>
            <w:r w:rsidRPr="00BF716F">
              <w:rPr>
                <w:sz w:val="22"/>
                <w:szCs w:val="22"/>
              </w:rPr>
              <w:t xml:space="preserve">Sharps containers brought in by members of public - routinely sharps containers brought in by patients shall not be accepted at the Trust sites, however there may be circumstances where it would be appropriate to accept sealed and signed sharps containers, for example, bereaved relative, elderly, or disabled person. The person accepting sharps containers in these circumstances should explain the correct disposal procedure for future reference, which is to return sharps </w:t>
            </w:r>
            <w:r>
              <w:rPr>
                <w:sz w:val="22"/>
                <w:szCs w:val="22"/>
              </w:rPr>
              <w:t>to the prescriber and unused medicines to a community pharmacy</w:t>
            </w:r>
            <w:r w:rsidRPr="00BF716F">
              <w:rPr>
                <w:sz w:val="22"/>
                <w:szCs w:val="22"/>
              </w:rPr>
              <w:t>.</w:t>
            </w:r>
          </w:p>
          <w:p w14:paraId="132C0011" w14:textId="77777777" w:rsidR="00EC2265" w:rsidRPr="00BF716F" w:rsidRDefault="00EC2265" w:rsidP="008062FD">
            <w:pPr>
              <w:pStyle w:val="Default"/>
              <w:numPr>
                <w:ilvl w:val="0"/>
                <w:numId w:val="30"/>
              </w:numPr>
              <w:rPr>
                <w:sz w:val="22"/>
                <w:szCs w:val="22"/>
              </w:rPr>
            </w:pPr>
            <w:r>
              <w:rPr>
                <w:sz w:val="22"/>
                <w:szCs w:val="22"/>
              </w:rPr>
              <w:t xml:space="preserve">Please note, in recent years newer types of receptacles have been introduced, for example, cardboard and reuseable plastic (collectively known as </w:t>
            </w:r>
            <w:proofErr w:type="spellStart"/>
            <w:r>
              <w:rPr>
                <w:sz w:val="22"/>
                <w:szCs w:val="22"/>
              </w:rPr>
              <w:t>biobins</w:t>
            </w:r>
            <w:proofErr w:type="spellEnd"/>
            <w:r>
              <w:rPr>
                <w:sz w:val="22"/>
                <w:szCs w:val="22"/>
              </w:rPr>
              <w:t xml:space="preserve">) not incorporating traditional lids, these are legal to use, </w:t>
            </w:r>
            <w:proofErr w:type="gramStart"/>
            <w:r>
              <w:rPr>
                <w:sz w:val="22"/>
                <w:szCs w:val="22"/>
              </w:rPr>
              <w:t>as long as</w:t>
            </w:r>
            <w:proofErr w:type="gramEnd"/>
            <w:r>
              <w:rPr>
                <w:sz w:val="22"/>
                <w:szCs w:val="22"/>
              </w:rPr>
              <w:t xml:space="preserve"> appropriate colour coding is displayed on part of the receptacle.  </w:t>
            </w:r>
          </w:p>
          <w:p w14:paraId="1A0B3730" w14:textId="77777777" w:rsidR="00EC2265" w:rsidRPr="00BF716F" w:rsidRDefault="00EC2265" w:rsidP="00720508">
            <w:pPr>
              <w:pStyle w:val="Default"/>
              <w:ind w:left="720"/>
              <w:rPr>
                <w:sz w:val="22"/>
                <w:szCs w:val="22"/>
              </w:rPr>
            </w:pPr>
          </w:p>
        </w:tc>
      </w:tr>
      <w:tr w:rsidR="00EC2265" w:rsidRPr="00BF716F" w14:paraId="31E34F06" w14:textId="77777777" w:rsidTr="00720508">
        <w:tc>
          <w:tcPr>
            <w:tcW w:w="1701" w:type="dxa"/>
            <w:shd w:val="clear" w:color="auto" w:fill="auto"/>
          </w:tcPr>
          <w:p w14:paraId="2A2C145A" w14:textId="77777777" w:rsidR="00EC2265" w:rsidRPr="00BF716F" w:rsidRDefault="00EC2265" w:rsidP="00720508">
            <w:pPr>
              <w:pStyle w:val="Default"/>
              <w:ind w:left="-108"/>
              <w:jc w:val="center"/>
              <w:rPr>
                <w:sz w:val="22"/>
                <w:szCs w:val="22"/>
              </w:rPr>
            </w:pPr>
            <w:r>
              <w:rPr>
                <w:noProof/>
                <w:sz w:val="22"/>
                <w:szCs w:val="22"/>
              </w:rPr>
              <w:lastRenderedPageBreak/>
              <w:drawing>
                <wp:inline distT="0" distB="0" distL="0" distR="0" wp14:anchorId="1FC1930E" wp14:editId="60333D4D">
                  <wp:extent cx="499745" cy="786765"/>
                  <wp:effectExtent l="0" t="0" r="0" b="0"/>
                  <wp:docPr id="1009850101" name="Picture 1009850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499745" cy="786765"/>
                          </a:xfrm>
                          <a:prstGeom prst="rect">
                            <a:avLst/>
                          </a:prstGeom>
                          <a:noFill/>
                          <a:ln>
                            <a:noFill/>
                          </a:ln>
                        </pic:spPr>
                      </pic:pic>
                    </a:graphicData>
                  </a:graphic>
                </wp:inline>
              </w:drawing>
            </w:r>
          </w:p>
          <w:p w14:paraId="78158AF2" w14:textId="77777777" w:rsidR="00EC2265" w:rsidRPr="00BF716F" w:rsidRDefault="00EC2265" w:rsidP="00720508">
            <w:pPr>
              <w:pStyle w:val="Default"/>
              <w:ind w:left="34"/>
              <w:jc w:val="both"/>
              <w:rPr>
                <w:sz w:val="22"/>
                <w:szCs w:val="22"/>
              </w:rPr>
            </w:pPr>
            <w:r w:rsidRPr="00BF716F">
              <w:rPr>
                <w:sz w:val="22"/>
                <w:szCs w:val="22"/>
              </w:rPr>
              <w:t xml:space="preserve">Yellow bag </w:t>
            </w:r>
          </w:p>
        </w:tc>
        <w:tc>
          <w:tcPr>
            <w:tcW w:w="2556" w:type="dxa"/>
            <w:gridSpan w:val="2"/>
            <w:shd w:val="clear" w:color="auto" w:fill="auto"/>
          </w:tcPr>
          <w:p w14:paraId="6D806657" w14:textId="77777777" w:rsidR="00EC2265" w:rsidRPr="00BF716F" w:rsidRDefault="00EC2265" w:rsidP="00720508">
            <w:pPr>
              <w:pStyle w:val="Default"/>
              <w:rPr>
                <w:sz w:val="22"/>
                <w:szCs w:val="22"/>
              </w:rPr>
            </w:pPr>
            <w:r w:rsidRPr="00BF716F">
              <w:rPr>
                <w:sz w:val="22"/>
                <w:szCs w:val="22"/>
              </w:rPr>
              <w:t xml:space="preserve">Category A infectious wastes </w:t>
            </w:r>
          </w:p>
          <w:p w14:paraId="71E2FE54" w14:textId="77777777" w:rsidR="00EC2265" w:rsidRPr="00BF716F" w:rsidRDefault="00EC2265" w:rsidP="00720508">
            <w:pPr>
              <w:pStyle w:val="Default"/>
              <w:jc w:val="both"/>
              <w:rPr>
                <w:sz w:val="22"/>
                <w:szCs w:val="22"/>
              </w:rPr>
            </w:pPr>
          </w:p>
        </w:tc>
        <w:tc>
          <w:tcPr>
            <w:tcW w:w="2122" w:type="dxa"/>
            <w:gridSpan w:val="3"/>
            <w:shd w:val="clear" w:color="auto" w:fill="auto"/>
          </w:tcPr>
          <w:p w14:paraId="2C43DDEB" w14:textId="77777777" w:rsidR="00EC2265" w:rsidRPr="00BF716F" w:rsidRDefault="00EC2265" w:rsidP="00720508">
            <w:pPr>
              <w:pStyle w:val="Default"/>
              <w:jc w:val="both"/>
              <w:rPr>
                <w:sz w:val="22"/>
                <w:szCs w:val="22"/>
              </w:rPr>
            </w:pPr>
            <w:r w:rsidRPr="00BF716F">
              <w:rPr>
                <w:sz w:val="22"/>
                <w:szCs w:val="22"/>
              </w:rPr>
              <w:t xml:space="preserve">18 01 03* </w:t>
            </w:r>
          </w:p>
          <w:p w14:paraId="42A54E85" w14:textId="77777777" w:rsidR="00EC2265" w:rsidRPr="00BF716F" w:rsidRDefault="00EC2265" w:rsidP="00720508">
            <w:pPr>
              <w:pStyle w:val="Default"/>
              <w:jc w:val="both"/>
              <w:rPr>
                <w:sz w:val="22"/>
                <w:szCs w:val="22"/>
              </w:rPr>
            </w:pPr>
          </w:p>
        </w:tc>
        <w:tc>
          <w:tcPr>
            <w:tcW w:w="3260" w:type="dxa"/>
            <w:shd w:val="clear" w:color="auto" w:fill="auto"/>
          </w:tcPr>
          <w:p w14:paraId="5AC22F76" w14:textId="77777777" w:rsidR="00EC2265" w:rsidRDefault="00EC2265" w:rsidP="00720508">
            <w:pPr>
              <w:pStyle w:val="Default"/>
              <w:rPr>
                <w:sz w:val="22"/>
                <w:szCs w:val="22"/>
              </w:rPr>
            </w:pPr>
            <w:r w:rsidRPr="00BF716F">
              <w:rPr>
                <w:sz w:val="22"/>
                <w:szCs w:val="22"/>
              </w:rPr>
              <w:t xml:space="preserve">Wastes from highly infectious and hazardous sources requiring special containment and transportation. </w:t>
            </w:r>
          </w:p>
          <w:p w14:paraId="66A3B854" w14:textId="77777777" w:rsidR="00EC2265" w:rsidRPr="0051183C" w:rsidRDefault="00EC2265" w:rsidP="00720508">
            <w:pPr>
              <w:pStyle w:val="Default"/>
              <w:rPr>
                <w:color w:val="auto"/>
                <w:sz w:val="22"/>
                <w:szCs w:val="22"/>
              </w:rPr>
            </w:pPr>
            <w:r w:rsidRPr="0051183C">
              <w:rPr>
                <w:color w:val="auto"/>
                <w:sz w:val="22"/>
                <w:szCs w:val="22"/>
              </w:rPr>
              <w:t xml:space="preserve">See appendices </w:t>
            </w:r>
            <w:r>
              <w:rPr>
                <w:color w:val="auto"/>
                <w:sz w:val="22"/>
                <w:szCs w:val="22"/>
              </w:rPr>
              <w:t>4</w:t>
            </w:r>
            <w:r w:rsidRPr="0051183C">
              <w:rPr>
                <w:color w:val="auto"/>
                <w:sz w:val="22"/>
                <w:szCs w:val="22"/>
              </w:rPr>
              <w:t xml:space="preserve"> &amp; </w:t>
            </w:r>
            <w:r>
              <w:rPr>
                <w:color w:val="auto"/>
                <w:sz w:val="22"/>
                <w:szCs w:val="22"/>
              </w:rPr>
              <w:t>5</w:t>
            </w:r>
            <w:r w:rsidRPr="0051183C">
              <w:rPr>
                <w:color w:val="auto"/>
                <w:sz w:val="22"/>
                <w:szCs w:val="22"/>
              </w:rPr>
              <w:t xml:space="preserve"> </w:t>
            </w:r>
          </w:p>
        </w:tc>
      </w:tr>
      <w:tr w:rsidR="00EC2265" w:rsidRPr="00BF716F" w14:paraId="5B582A5D" w14:textId="77777777" w:rsidTr="00720508">
        <w:trPr>
          <w:trHeight w:val="1550"/>
        </w:trPr>
        <w:tc>
          <w:tcPr>
            <w:tcW w:w="1701" w:type="dxa"/>
            <w:shd w:val="clear" w:color="auto" w:fill="auto"/>
          </w:tcPr>
          <w:p w14:paraId="785B7138" w14:textId="77777777" w:rsidR="00EC2265" w:rsidRPr="00BF716F" w:rsidRDefault="00EC2265" w:rsidP="00720508">
            <w:pPr>
              <w:pStyle w:val="Default"/>
              <w:ind w:left="-108"/>
              <w:jc w:val="center"/>
              <w:rPr>
                <w:noProof/>
                <w:sz w:val="22"/>
                <w:szCs w:val="22"/>
              </w:rPr>
            </w:pPr>
            <w:r>
              <w:rPr>
                <w:noProof/>
                <w:sz w:val="22"/>
                <w:szCs w:val="22"/>
              </w:rPr>
              <w:drawing>
                <wp:inline distT="0" distB="0" distL="0" distR="0" wp14:anchorId="28C39C2C" wp14:editId="734B1EB8">
                  <wp:extent cx="499745" cy="755015"/>
                  <wp:effectExtent l="0" t="0" r="0" b="6985"/>
                  <wp:docPr id="555079691" name="Picture 5550796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499745" cy="755015"/>
                          </a:xfrm>
                          <a:prstGeom prst="rect">
                            <a:avLst/>
                          </a:prstGeom>
                          <a:noFill/>
                          <a:ln>
                            <a:noFill/>
                          </a:ln>
                        </pic:spPr>
                      </pic:pic>
                    </a:graphicData>
                  </a:graphic>
                </wp:inline>
              </w:drawing>
            </w:r>
          </w:p>
          <w:p w14:paraId="67135B97" w14:textId="77777777" w:rsidR="00EC2265" w:rsidRPr="00BF716F" w:rsidRDefault="00EC2265" w:rsidP="00720508">
            <w:pPr>
              <w:pStyle w:val="Default"/>
              <w:ind w:left="-108"/>
              <w:jc w:val="center"/>
              <w:rPr>
                <w:noProof/>
                <w:sz w:val="22"/>
                <w:szCs w:val="22"/>
              </w:rPr>
            </w:pPr>
            <w:r w:rsidRPr="00BF716F">
              <w:rPr>
                <w:noProof/>
                <w:sz w:val="22"/>
                <w:szCs w:val="22"/>
              </w:rPr>
              <w:t>Yellow bag</w:t>
            </w:r>
          </w:p>
        </w:tc>
        <w:tc>
          <w:tcPr>
            <w:tcW w:w="2556" w:type="dxa"/>
            <w:gridSpan w:val="2"/>
            <w:shd w:val="clear" w:color="auto" w:fill="auto"/>
          </w:tcPr>
          <w:p w14:paraId="6CAD9F92" w14:textId="77777777" w:rsidR="00EC2265" w:rsidRPr="00BF716F" w:rsidRDefault="00EC2265" w:rsidP="00720508">
            <w:pPr>
              <w:pStyle w:val="Default"/>
              <w:rPr>
                <w:sz w:val="22"/>
                <w:szCs w:val="22"/>
              </w:rPr>
            </w:pPr>
            <w:r w:rsidRPr="00BF716F">
              <w:rPr>
                <w:sz w:val="22"/>
                <w:szCs w:val="22"/>
              </w:rPr>
              <w:t xml:space="preserve">Category B infectious wastes that are also chemically contaminated or pharmaceutically contaminated. </w:t>
            </w:r>
          </w:p>
        </w:tc>
        <w:tc>
          <w:tcPr>
            <w:tcW w:w="2122" w:type="dxa"/>
            <w:gridSpan w:val="3"/>
            <w:shd w:val="clear" w:color="auto" w:fill="auto"/>
          </w:tcPr>
          <w:p w14:paraId="5BCF9D92" w14:textId="77777777" w:rsidR="00EC2265" w:rsidRPr="00BF716F" w:rsidRDefault="00EC2265" w:rsidP="00720508">
            <w:pPr>
              <w:pStyle w:val="Default"/>
              <w:rPr>
                <w:sz w:val="22"/>
                <w:szCs w:val="22"/>
              </w:rPr>
            </w:pPr>
            <w:r w:rsidRPr="00BF716F">
              <w:rPr>
                <w:sz w:val="22"/>
                <w:szCs w:val="22"/>
              </w:rPr>
              <w:t>180103 -</w:t>
            </w:r>
            <w:r>
              <w:rPr>
                <w:sz w:val="22"/>
                <w:szCs w:val="22"/>
              </w:rPr>
              <w:t xml:space="preserve"> </w:t>
            </w:r>
            <w:r w:rsidRPr="00BF716F">
              <w:rPr>
                <w:sz w:val="22"/>
                <w:szCs w:val="22"/>
              </w:rPr>
              <w:t>infectious</w:t>
            </w:r>
          </w:p>
          <w:p w14:paraId="46DCDBDB" w14:textId="77777777" w:rsidR="00EC2265" w:rsidRPr="00BF716F" w:rsidRDefault="00EC2265" w:rsidP="00720508">
            <w:pPr>
              <w:pStyle w:val="Default"/>
              <w:rPr>
                <w:sz w:val="22"/>
                <w:szCs w:val="22"/>
              </w:rPr>
            </w:pPr>
            <w:r w:rsidRPr="00BF716F">
              <w:rPr>
                <w:sz w:val="22"/>
                <w:szCs w:val="22"/>
              </w:rPr>
              <w:t>180106 -</w:t>
            </w:r>
            <w:r>
              <w:rPr>
                <w:sz w:val="22"/>
                <w:szCs w:val="22"/>
              </w:rPr>
              <w:t xml:space="preserve"> </w:t>
            </w:r>
            <w:r w:rsidRPr="00BF716F">
              <w:rPr>
                <w:sz w:val="22"/>
                <w:szCs w:val="22"/>
              </w:rPr>
              <w:t xml:space="preserve">chemical </w:t>
            </w:r>
          </w:p>
          <w:p w14:paraId="21EB3707" w14:textId="77777777" w:rsidR="00EC2265" w:rsidRPr="00BF716F" w:rsidRDefault="00EC2265" w:rsidP="00720508">
            <w:pPr>
              <w:pStyle w:val="Default"/>
              <w:rPr>
                <w:sz w:val="22"/>
                <w:szCs w:val="22"/>
              </w:rPr>
            </w:pPr>
            <w:r w:rsidRPr="00BF716F">
              <w:rPr>
                <w:sz w:val="22"/>
                <w:szCs w:val="22"/>
              </w:rPr>
              <w:t xml:space="preserve">180109 - pharmaceuticals </w:t>
            </w:r>
          </w:p>
          <w:p w14:paraId="57AAD28C" w14:textId="77777777" w:rsidR="00EC2265" w:rsidRPr="00BF716F" w:rsidRDefault="00EC2265" w:rsidP="00720508">
            <w:pPr>
              <w:pStyle w:val="Default"/>
              <w:tabs>
                <w:tab w:val="right" w:pos="1835"/>
              </w:tabs>
              <w:rPr>
                <w:sz w:val="22"/>
                <w:szCs w:val="22"/>
              </w:rPr>
            </w:pPr>
            <w:r w:rsidRPr="00BF716F">
              <w:rPr>
                <w:i/>
                <w:iCs/>
                <w:sz w:val="22"/>
                <w:szCs w:val="22"/>
              </w:rPr>
              <w:t xml:space="preserve">or </w:t>
            </w:r>
            <w:r w:rsidRPr="00BF716F">
              <w:rPr>
                <w:sz w:val="22"/>
                <w:szCs w:val="22"/>
              </w:rPr>
              <w:t>18 01 03/09</w:t>
            </w:r>
            <w:r w:rsidRPr="00BF716F">
              <w:rPr>
                <w:i/>
                <w:iCs/>
                <w:sz w:val="22"/>
                <w:szCs w:val="22"/>
              </w:rPr>
              <w:t xml:space="preserve"> </w:t>
            </w:r>
          </w:p>
        </w:tc>
        <w:tc>
          <w:tcPr>
            <w:tcW w:w="3260" w:type="dxa"/>
            <w:shd w:val="clear" w:color="auto" w:fill="auto"/>
          </w:tcPr>
          <w:p w14:paraId="4F5C17E1" w14:textId="77777777" w:rsidR="00EC2265" w:rsidRPr="00BF716F" w:rsidRDefault="00EC2265" w:rsidP="00720508">
            <w:pPr>
              <w:pStyle w:val="Default"/>
              <w:rPr>
                <w:sz w:val="22"/>
                <w:szCs w:val="22"/>
              </w:rPr>
            </w:pPr>
            <w:r w:rsidRPr="00BF716F">
              <w:rPr>
                <w:sz w:val="22"/>
                <w:szCs w:val="22"/>
              </w:rPr>
              <w:t>As ‘Category B infectious wastes’ below, but with additional contamination of chemicals or pharmaceuticals. Including infectious plaster</w:t>
            </w:r>
          </w:p>
          <w:p w14:paraId="1B0CF678" w14:textId="77777777" w:rsidR="00EC2265" w:rsidRPr="00BF716F" w:rsidRDefault="00EC2265" w:rsidP="00720508">
            <w:pPr>
              <w:pStyle w:val="Default"/>
              <w:jc w:val="both"/>
              <w:rPr>
                <w:sz w:val="22"/>
                <w:szCs w:val="22"/>
              </w:rPr>
            </w:pPr>
          </w:p>
        </w:tc>
      </w:tr>
      <w:tr w:rsidR="00EC2265" w:rsidRPr="00BF716F" w14:paraId="33DAB45A" w14:textId="77777777" w:rsidTr="00720508">
        <w:trPr>
          <w:trHeight w:val="70"/>
        </w:trPr>
        <w:tc>
          <w:tcPr>
            <w:tcW w:w="1701" w:type="dxa"/>
            <w:shd w:val="clear" w:color="auto" w:fill="auto"/>
          </w:tcPr>
          <w:p w14:paraId="605E2AA5" w14:textId="77777777" w:rsidR="00EC2265" w:rsidRPr="00BF716F" w:rsidRDefault="00EC2265" w:rsidP="00720508">
            <w:pPr>
              <w:pStyle w:val="Default"/>
              <w:ind w:left="-108"/>
              <w:jc w:val="center"/>
              <w:rPr>
                <w:noProof/>
                <w:sz w:val="22"/>
                <w:szCs w:val="22"/>
              </w:rPr>
            </w:pPr>
            <w:r>
              <w:rPr>
                <w:noProof/>
                <w:sz w:val="22"/>
                <w:szCs w:val="22"/>
              </w:rPr>
              <w:drawing>
                <wp:inline distT="0" distB="0" distL="0" distR="0" wp14:anchorId="23E677C6" wp14:editId="5B8DB561">
                  <wp:extent cx="499745" cy="775970"/>
                  <wp:effectExtent l="0" t="0" r="0" b="5080"/>
                  <wp:docPr id="962312535" name="Picture 9623125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499745" cy="775970"/>
                          </a:xfrm>
                          <a:prstGeom prst="rect">
                            <a:avLst/>
                          </a:prstGeom>
                          <a:noFill/>
                          <a:ln>
                            <a:noFill/>
                          </a:ln>
                        </pic:spPr>
                      </pic:pic>
                    </a:graphicData>
                  </a:graphic>
                </wp:inline>
              </w:drawing>
            </w:r>
          </w:p>
          <w:p w14:paraId="1796D542" w14:textId="77777777" w:rsidR="00EC2265" w:rsidRPr="00BF716F" w:rsidRDefault="00EC2265" w:rsidP="00720508">
            <w:pPr>
              <w:pStyle w:val="Default"/>
              <w:ind w:left="-108"/>
              <w:jc w:val="center"/>
              <w:rPr>
                <w:noProof/>
                <w:sz w:val="22"/>
                <w:szCs w:val="22"/>
              </w:rPr>
            </w:pPr>
            <w:r w:rsidRPr="00BF716F">
              <w:rPr>
                <w:noProof/>
                <w:sz w:val="22"/>
                <w:szCs w:val="22"/>
              </w:rPr>
              <w:t>Orange bag</w:t>
            </w:r>
          </w:p>
        </w:tc>
        <w:tc>
          <w:tcPr>
            <w:tcW w:w="2556" w:type="dxa"/>
            <w:gridSpan w:val="2"/>
            <w:shd w:val="clear" w:color="auto" w:fill="auto"/>
          </w:tcPr>
          <w:p w14:paraId="10800C3D" w14:textId="77777777" w:rsidR="00EC2265" w:rsidRPr="00BF716F" w:rsidRDefault="00EC2265" w:rsidP="00720508">
            <w:pPr>
              <w:pStyle w:val="Default"/>
              <w:rPr>
                <w:sz w:val="22"/>
                <w:szCs w:val="22"/>
              </w:rPr>
            </w:pPr>
            <w:r w:rsidRPr="00BF716F">
              <w:rPr>
                <w:sz w:val="22"/>
                <w:szCs w:val="22"/>
              </w:rPr>
              <w:t xml:space="preserve">Category B infectious wastes </w:t>
            </w:r>
          </w:p>
          <w:p w14:paraId="1B6229AC" w14:textId="77777777" w:rsidR="00EC2265" w:rsidRPr="00BF716F" w:rsidRDefault="00EC2265" w:rsidP="00720508">
            <w:pPr>
              <w:pStyle w:val="Default"/>
              <w:jc w:val="both"/>
              <w:rPr>
                <w:sz w:val="22"/>
                <w:szCs w:val="22"/>
              </w:rPr>
            </w:pPr>
          </w:p>
        </w:tc>
        <w:tc>
          <w:tcPr>
            <w:tcW w:w="2122" w:type="dxa"/>
            <w:gridSpan w:val="3"/>
            <w:shd w:val="clear" w:color="auto" w:fill="auto"/>
          </w:tcPr>
          <w:p w14:paraId="1FE57717" w14:textId="77777777" w:rsidR="00EC2265" w:rsidRPr="00BF716F" w:rsidRDefault="00EC2265" w:rsidP="00720508">
            <w:pPr>
              <w:pStyle w:val="Default"/>
              <w:jc w:val="both"/>
              <w:rPr>
                <w:sz w:val="22"/>
                <w:szCs w:val="22"/>
              </w:rPr>
            </w:pPr>
            <w:r w:rsidRPr="00BF716F">
              <w:rPr>
                <w:sz w:val="22"/>
                <w:szCs w:val="22"/>
              </w:rPr>
              <w:t xml:space="preserve">18 01 03* </w:t>
            </w:r>
          </w:p>
          <w:p w14:paraId="41166B65" w14:textId="77777777" w:rsidR="00EC2265" w:rsidRPr="00BF716F" w:rsidRDefault="00EC2265" w:rsidP="00720508">
            <w:pPr>
              <w:pStyle w:val="Default"/>
              <w:jc w:val="both"/>
              <w:rPr>
                <w:sz w:val="22"/>
                <w:szCs w:val="22"/>
              </w:rPr>
            </w:pPr>
          </w:p>
        </w:tc>
        <w:tc>
          <w:tcPr>
            <w:tcW w:w="3260" w:type="dxa"/>
            <w:shd w:val="clear" w:color="auto" w:fill="auto"/>
          </w:tcPr>
          <w:p w14:paraId="1422EAD2" w14:textId="77777777" w:rsidR="00EC2265" w:rsidRPr="00BF716F" w:rsidRDefault="00EC2265" w:rsidP="00720508">
            <w:pPr>
              <w:pStyle w:val="Default"/>
              <w:rPr>
                <w:i/>
                <w:iCs/>
                <w:sz w:val="22"/>
                <w:szCs w:val="22"/>
              </w:rPr>
            </w:pPr>
            <w:r w:rsidRPr="00BF716F">
              <w:rPr>
                <w:sz w:val="22"/>
                <w:szCs w:val="22"/>
              </w:rPr>
              <w:t xml:space="preserve">MRSA, </w:t>
            </w:r>
            <w:r w:rsidRPr="00BF716F">
              <w:rPr>
                <w:i/>
                <w:iCs/>
                <w:sz w:val="22"/>
                <w:szCs w:val="22"/>
              </w:rPr>
              <w:t xml:space="preserve">C. difficile, </w:t>
            </w:r>
            <w:r w:rsidRPr="00BF716F">
              <w:rPr>
                <w:sz w:val="22"/>
                <w:szCs w:val="22"/>
              </w:rPr>
              <w:t xml:space="preserve">Salmonella, </w:t>
            </w:r>
            <w:r w:rsidRPr="00BF716F">
              <w:rPr>
                <w:i/>
                <w:iCs/>
                <w:sz w:val="22"/>
                <w:szCs w:val="22"/>
              </w:rPr>
              <w:t xml:space="preserve">E. coli O157 </w:t>
            </w:r>
          </w:p>
          <w:p w14:paraId="1A9727B3" w14:textId="77777777" w:rsidR="00EC2265" w:rsidRPr="00BF716F" w:rsidRDefault="00EC2265" w:rsidP="00720508">
            <w:pPr>
              <w:pStyle w:val="Default"/>
              <w:rPr>
                <w:sz w:val="22"/>
                <w:szCs w:val="22"/>
              </w:rPr>
            </w:pPr>
            <w:r w:rsidRPr="00BF716F">
              <w:rPr>
                <w:iCs/>
                <w:sz w:val="22"/>
                <w:szCs w:val="22"/>
              </w:rPr>
              <w:t xml:space="preserve">Soft waste from blood services, i.e., tubing, bags, and any other non-sharps </w:t>
            </w:r>
            <w:r>
              <w:rPr>
                <w:iCs/>
                <w:sz w:val="22"/>
                <w:szCs w:val="22"/>
              </w:rPr>
              <w:t xml:space="preserve">and non-medicinal </w:t>
            </w:r>
            <w:r w:rsidRPr="00BF716F">
              <w:rPr>
                <w:iCs/>
                <w:sz w:val="22"/>
                <w:szCs w:val="22"/>
              </w:rPr>
              <w:t xml:space="preserve">waste  </w:t>
            </w:r>
          </w:p>
        </w:tc>
      </w:tr>
      <w:tr w:rsidR="00EC2265" w:rsidRPr="00BF716F" w14:paraId="250AC1FC" w14:textId="77777777" w:rsidTr="00720508">
        <w:tc>
          <w:tcPr>
            <w:tcW w:w="1701" w:type="dxa"/>
            <w:shd w:val="clear" w:color="auto" w:fill="auto"/>
          </w:tcPr>
          <w:p w14:paraId="6845AE9E" w14:textId="77777777" w:rsidR="00EC2265" w:rsidRPr="00BF716F" w:rsidRDefault="00EC2265" w:rsidP="00720508">
            <w:pPr>
              <w:pStyle w:val="Default"/>
              <w:ind w:left="-108"/>
              <w:jc w:val="center"/>
              <w:rPr>
                <w:noProof/>
                <w:sz w:val="22"/>
                <w:szCs w:val="22"/>
              </w:rPr>
            </w:pPr>
            <w:r>
              <w:rPr>
                <w:noProof/>
                <w:sz w:val="22"/>
                <w:szCs w:val="22"/>
              </w:rPr>
              <w:drawing>
                <wp:inline distT="0" distB="0" distL="0" distR="0" wp14:anchorId="66742AE5" wp14:editId="119E792C">
                  <wp:extent cx="542290" cy="775970"/>
                  <wp:effectExtent l="0" t="0" r="0" b="5080"/>
                  <wp:docPr id="867887183" name="Picture 8678871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42290" cy="775970"/>
                          </a:xfrm>
                          <a:prstGeom prst="rect">
                            <a:avLst/>
                          </a:prstGeom>
                          <a:noFill/>
                          <a:ln>
                            <a:noFill/>
                          </a:ln>
                        </pic:spPr>
                      </pic:pic>
                    </a:graphicData>
                  </a:graphic>
                </wp:inline>
              </w:drawing>
            </w:r>
          </w:p>
          <w:p w14:paraId="5448E001" w14:textId="77777777" w:rsidR="00EC2265" w:rsidRPr="00BF716F" w:rsidRDefault="00EC2265" w:rsidP="00720508">
            <w:pPr>
              <w:pStyle w:val="Default"/>
              <w:ind w:left="-108"/>
              <w:jc w:val="center"/>
              <w:rPr>
                <w:noProof/>
                <w:sz w:val="22"/>
                <w:szCs w:val="22"/>
              </w:rPr>
            </w:pPr>
            <w:r w:rsidRPr="00BF716F">
              <w:rPr>
                <w:noProof/>
                <w:sz w:val="22"/>
                <w:szCs w:val="22"/>
              </w:rPr>
              <w:t xml:space="preserve">Tiger stripe bag </w:t>
            </w:r>
          </w:p>
        </w:tc>
        <w:tc>
          <w:tcPr>
            <w:tcW w:w="2556" w:type="dxa"/>
            <w:gridSpan w:val="2"/>
            <w:shd w:val="clear" w:color="auto" w:fill="auto"/>
          </w:tcPr>
          <w:p w14:paraId="0AC662D4" w14:textId="77777777" w:rsidR="00EC2265" w:rsidRPr="00BF716F" w:rsidRDefault="00EC2265" w:rsidP="00720508">
            <w:pPr>
              <w:pStyle w:val="Default"/>
              <w:jc w:val="both"/>
              <w:rPr>
                <w:sz w:val="22"/>
                <w:szCs w:val="22"/>
              </w:rPr>
            </w:pPr>
            <w:r w:rsidRPr="00BF716F">
              <w:rPr>
                <w:sz w:val="22"/>
                <w:szCs w:val="22"/>
              </w:rPr>
              <w:t xml:space="preserve">Offensive Waste </w:t>
            </w:r>
          </w:p>
          <w:p w14:paraId="77CA1808" w14:textId="77777777" w:rsidR="00EC2265" w:rsidRPr="00BF716F" w:rsidRDefault="00EC2265" w:rsidP="00720508">
            <w:pPr>
              <w:pStyle w:val="Default"/>
              <w:jc w:val="both"/>
              <w:rPr>
                <w:sz w:val="22"/>
                <w:szCs w:val="22"/>
              </w:rPr>
            </w:pPr>
          </w:p>
        </w:tc>
        <w:tc>
          <w:tcPr>
            <w:tcW w:w="2122" w:type="dxa"/>
            <w:gridSpan w:val="3"/>
            <w:shd w:val="clear" w:color="auto" w:fill="auto"/>
          </w:tcPr>
          <w:p w14:paraId="1F08F3E1" w14:textId="77777777" w:rsidR="00EC2265" w:rsidRPr="00BF716F" w:rsidRDefault="00EC2265" w:rsidP="00720508">
            <w:pPr>
              <w:pStyle w:val="Default"/>
              <w:jc w:val="both"/>
              <w:rPr>
                <w:sz w:val="22"/>
                <w:szCs w:val="22"/>
              </w:rPr>
            </w:pPr>
            <w:r w:rsidRPr="00BF716F">
              <w:rPr>
                <w:sz w:val="22"/>
                <w:szCs w:val="22"/>
              </w:rPr>
              <w:t xml:space="preserve">18 01 04 </w:t>
            </w:r>
          </w:p>
          <w:p w14:paraId="3580B3B7" w14:textId="77777777" w:rsidR="00EC2265" w:rsidRPr="00BF716F" w:rsidRDefault="00EC2265" w:rsidP="00720508">
            <w:pPr>
              <w:pStyle w:val="Default"/>
              <w:jc w:val="both"/>
              <w:rPr>
                <w:sz w:val="22"/>
                <w:szCs w:val="22"/>
              </w:rPr>
            </w:pPr>
          </w:p>
        </w:tc>
        <w:tc>
          <w:tcPr>
            <w:tcW w:w="3260" w:type="dxa"/>
            <w:shd w:val="clear" w:color="auto" w:fill="auto"/>
          </w:tcPr>
          <w:p w14:paraId="257B3711" w14:textId="77777777" w:rsidR="00EC2265" w:rsidRPr="00BF716F" w:rsidRDefault="00EC2265" w:rsidP="00720508">
            <w:pPr>
              <w:pStyle w:val="Default"/>
              <w:rPr>
                <w:sz w:val="22"/>
                <w:szCs w:val="22"/>
              </w:rPr>
            </w:pPr>
            <w:r w:rsidRPr="00BF716F">
              <w:rPr>
                <w:sz w:val="22"/>
                <w:szCs w:val="22"/>
              </w:rPr>
              <w:t xml:space="preserve">Continence waste, feminine hygiene products, nappies, bandages, and dressings from non-infectious patient </w:t>
            </w:r>
          </w:p>
          <w:p w14:paraId="02FC5AE0" w14:textId="77777777" w:rsidR="00EC2265" w:rsidRPr="00BF716F" w:rsidRDefault="00EC2265" w:rsidP="00720508">
            <w:pPr>
              <w:pStyle w:val="Default"/>
              <w:jc w:val="both"/>
              <w:rPr>
                <w:sz w:val="22"/>
                <w:szCs w:val="22"/>
              </w:rPr>
            </w:pPr>
          </w:p>
          <w:p w14:paraId="2636F2BB" w14:textId="77777777" w:rsidR="00EC2265" w:rsidRPr="00BF716F" w:rsidRDefault="00EC2265" w:rsidP="00720508">
            <w:pPr>
              <w:pStyle w:val="Default"/>
              <w:jc w:val="both"/>
              <w:rPr>
                <w:sz w:val="22"/>
                <w:szCs w:val="22"/>
              </w:rPr>
            </w:pPr>
          </w:p>
        </w:tc>
      </w:tr>
      <w:tr w:rsidR="00EC2265" w:rsidRPr="00BF716F" w14:paraId="7F5920F6" w14:textId="77777777" w:rsidTr="00720508">
        <w:tc>
          <w:tcPr>
            <w:tcW w:w="1701" w:type="dxa"/>
            <w:shd w:val="clear" w:color="auto" w:fill="auto"/>
          </w:tcPr>
          <w:p w14:paraId="28C0A70E" w14:textId="77777777" w:rsidR="00EC2265" w:rsidRPr="00BF716F" w:rsidRDefault="00EC2265" w:rsidP="00720508">
            <w:pPr>
              <w:pStyle w:val="Default"/>
              <w:ind w:left="-108"/>
              <w:jc w:val="center"/>
              <w:rPr>
                <w:noProof/>
                <w:sz w:val="22"/>
                <w:szCs w:val="22"/>
              </w:rPr>
            </w:pPr>
            <w:r>
              <w:rPr>
                <w:noProof/>
                <w:sz w:val="22"/>
                <w:szCs w:val="22"/>
              </w:rPr>
              <w:drawing>
                <wp:inline distT="0" distB="0" distL="0" distR="0" wp14:anchorId="079B48A2" wp14:editId="6B3E1271">
                  <wp:extent cx="542290" cy="775970"/>
                  <wp:effectExtent l="0" t="0" r="0" b="5080"/>
                  <wp:docPr id="541859798" name="Picture 5418597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42290" cy="775970"/>
                          </a:xfrm>
                          <a:prstGeom prst="rect">
                            <a:avLst/>
                          </a:prstGeom>
                          <a:noFill/>
                          <a:ln>
                            <a:noFill/>
                          </a:ln>
                        </pic:spPr>
                      </pic:pic>
                    </a:graphicData>
                  </a:graphic>
                </wp:inline>
              </w:drawing>
            </w:r>
          </w:p>
          <w:p w14:paraId="01D59B02" w14:textId="77777777" w:rsidR="00EC2265" w:rsidRPr="00BF716F" w:rsidRDefault="00EC2265" w:rsidP="00720508">
            <w:pPr>
              <w:pStyle w:val="Default"/>
              <w:ind w:left="-108"/>
              <w:jc w:val="center"/>
              <w:rPr>
                <w:noProof/>
                <w:sz w:val="22"/>
                <w:szCs w:val="22"/>
              </w:rPr>
            </w:pPr>
            <w:r w:rsidRPr="00BF716F">
              <w:rPr>
                <w:noProof/>
                <w:sz w:val="22"/>
                <w:szCs w:val="22"/>
              </w:rPr>
              <w:t>Tiger stripe bag</w:t>
            </w:r>
          </w:p>
        </w:tc>
        <w:tc>
          <w:tcPr>
            <w:tcW w:w="2556" w:type="dxa"/>
            <w:gridSpan w:val="2"/>
            <w:shd w:val="clear" w:color="auto" w:fill="auto"/>
          </w:tcPr>
          <w:p w14:paraId="7AA843CF" w14:textId="77777777" w:rsidR="00EC2265" w:rsidRPr="00BF716F" w:rsidRDefault="00EC2265" w:rsidP="00720508">
            <w:pPr>
              <w:pStyle w:val="Default"/>
              <w:jc w:val="both"/>
              <w:rPr>
                <w:sz w:val="22"/>
                <w:szCs w:val="22"/>
              </w:rPr>
            </w:pPr>
            <w:r w:rsidRPr="00BF716F">
              <w:rPr>
                <w:sz w:val="22"/>
                <w:szCs w:val="22"/>
              </w:rPr>
              <w:t xml:space="preserve">Plaster waste </w:t>
            </w:r>
          </w:p>
        </w:tc>
        <w:tc>
          <w:tcPr>
            <w:tcW w:w="2122" w:type="dxa"/>
            <w:gridSpan w:val="3"/>
            <w:shd w:val="clear" w:color="auto" w:fill="auto"/>
          </w:tcPr>
          <w:p w14:paraId="243E6339" w14:textId="77777777" w:rsidR="00EC2265" w:rsidRPr="00BF716F" w:rsidRDefault="00EC2265" w:rsidP="00720508">
            <w:pPr>
              <w:pStyle w:val="Default"/>
              <w:jc w:val="both"/>
              <w:rPr>
                <w:sz w:val="22"/>
                <w:szCs w:val="22"/>
              </w:rPr>
            </w:pPr>
            <w:r w:rsidRPr="00BF716F">
              <w:rPr>
                <w:sz w:val="22"/>
                <w:szCs w:val="22"/>
              </w:rPr>
              <w:t>18 01 04</w:t>
            </w:r>
          </w:p>
        </w:tc>
        <w:tc>
          <w:tcPr>
            <w:tcW w:w="3260" w:type="dxa"/>
            <w:shd w:val="clear" w:color="auto" w:fill="auto"/>
          </w:tcPr>
          <w:p w14:paraId="08715867" w14:textId="77777777" w:rsidR="00EC2265" w:rsidRPr="00BF716F" w:rsidRDefault="00EC2265" w:rsidP="00720508">
            <w:pPr>
              <w:pStyle w:val="Default"/>
              <w:rPr>
                <w:sz w:val="22"/>
                <w:szCs w:val="22"/>
              </w:rPr>
            </w:pPr>
            <w:r w:rsidRPr="00BF716F">
              <w:rPr>
                <w:sz w:val="22"/>
                <w:szCs w:val="22"/>
              </w:rPr>
              <w:t xml:space="preserve">Waste relating to plaster, plaster casts, etc. Needs to be packed separately and collected separately for landfill to dedicated cell. </w:t>
            </w:r>
          </w:p>
        </w:tc>
      </w:tr>
      <w:tr w:rsidR="00EC2265" w:rsidRPr="00BF716F" w14:paraId="78DC5C5E" w14:textId="77777777" w:rsidTr="00720508">
        <w:tc>
          <w:tcPr>
            <w:tcW w:w="1701" w:type="dxa"/>
            <w:shd w:val="clear" w:color="auto" w:fill="auto"/>
          </w:tcPr>
          <w:p w14:paraId="19526A64" w14:textId="77777777" w:rsidR="00EC2265" w:rsidRPr="00BF716F" w:rsidRDefault="00EC2265" w:rsidP="00720508">
            <w:pPr>
              <w:pStyle w:val="Default"/>
              <w:jc w:val="both"/>
              <w:rPr>
                <w:sz w:val="22"/>
                <w:szCs w:val="22"/>
              </w:rPr>
            </w:pPr>
            <w:r>
              <w:rPr>
                <w:noProof/>
                <w:sz w:val="22"/>
                <w:szCs w:val="22"/>
              </w:rPr>
              <w:drawing>
                <wp:inline distT="0" distB="0" distL="0" distR="0" wp14:anchorId="47565D9B" wp14:editId="5751D428">
                  <wp:extent cx="825160" cy="754911"/>
                  <wp:effectExtent l="0" t="0" r="0" b="7620"/>
                  <wp:docPr id="879854225" name="Picture 8798542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5" cstate="print">
                            <a:extLst>
                              <a:ext uri="{28A0092B-C50C-407E-A947-70E740481C1C}">
                                <a14:useLocalDpi xmlns:a14="http://schemas.microsoft.com/office/drawing/2010/main" val="0"/>
                              </a:ext>
                            </a:extLst>
                          </a:blip>
                          <a:srcRect l="48671" t="16205" r="22758" b="54626"/>
                          <a:stretch>
                            <a:fillRect/>
                          </a:stretch>
                        </pic:blipFill>
                        <pic:spPr bwMode="auto">
                          <a:xfrm>
                            <a:off x="0" y="0"/>
                            <a:ext cx="826808" cy="756419"/>
                          </a:xfrm>
                          <a:prstGeom prst="rect">
                            <a:avLst/>
                          </a:prstGeom>
                          <a:noFill/>
                          <a:ln>
                            <a:noFill/>
                          </a:ln>
                        </pic:spPr>
                      </pic:pic>
                    </a:graphicData>
                  </a:graphic>
                </wp:inline>
              </w:drawing>
            </w:r>
          </w:p>
        </w:tc>
        <w:tc>
          <w:tcPr>
            <w:tcW w:w="2556" w:type="dxa"/>
            <w:gridSpan w:val="2"/>
            <w:shd w:val="clear" w:color="auto" w:fill="auto"/>
          </w:tcPr>
          <w:p w14:paraId="09C83CE6" w14:textId="77777777" w:rsidR="00EC2265" w:rsidRPr="00BF716F" w:rsidRDefault="00EC2265" w:rsidP="00720508">
            <w:pPr>
              <w:pStyle w:val="Default"/>
              <w:rPr>
                <w:sz w:val="22"/>
                <w:szCs w:val="22"/>
              </w:rPr>
            </w:pPr>
            <w:r w:rsidRPr="00BF716F">
              <w:rPr>
                <w:sz w:val="22"/>
                <w:szCs w:val="22"/>
              </w:rPr>
              <w:t xml:space="preserve">Dental Waste </w:t>
            </w:r>
          </w:p>
          <w:p w14:paraId="61D4EA5E" w14:textId="77777777" w:rsidR="00EC2265" w:rsidRPr="00BF716F" w:rsidRDefault="00EC2265" w:rsidP="00720508">
            <w:pPr>
              <w:pStyle w:val="Default"/>
              <w:jc w:val="both"/>
              <w:rPr>
                <w:sz w:val="22"/>
                <w:szCs w:val="22"/>
              </w:rPr>
            </w:pPr>
          </w:p>
        </w:tc>
        <w:tc>
          <w:tcPr>
            <w:tcW w:w="2122" w:type="dxa"/>
            <w:gridSpan w:val="3"/>
            <w:shd w:val="clear" w:color="auto" w:fill="auto"/>
          </w:tcPr>
          <w:p w14:paraId="402FF56F" w14:textId="77777777" w:rsidR="00EC2265" w:rsidRPr="00BF716F" w:rsidRDefault="00EC2265" w:rsidP="00720508">
            <w:pPr>
              <w:pStyle w:val="Default"/>
              <w:jc w:val="both"/>
              <w:rPr>
                <w:sz w:val="22"/>
                <w:szCs w:val="22"/>
              </w:rPr>
            </w:pPr>
            <w:r w:rsidRPr="00BF716F">
              <w:rPr>
                <w:sz w:val="22"/>
                <w:szCs w:val="22"/>
              </w:rPr>
              <w:t xml:space="preserve">various </w:t>
            </w:r>
          </w:p>
          <w:p w14:paraId="0AE782A3" w14:textId="77777777" w:rsidR="00EC2265" w:rsidRPr="00BF716F" w:rsidRDefault="00EC2265" w:rsidP="00720508">
            <w:pPr>
              <w:pStyle w:val="Default"/>
              <w:jc w:val="both"/>
              <w:rPr>
                <w:sz w:val="22"/>
                <w:szCs w:val="22"/>
              </w:rPr>
            </w:pPr>
          </w:p>
        </w:tc>
        <w:tc>
          <w:tcPr>
            <w:tcW w:w="3260" w:type="dxa"/>
            <w:shd w:val="clear" w:color="auto" w:fill="auto"/>
          </w:tcPr>
          <w:p w14:paraId="6E8B5C7D" w14:textId="77777777" w:rsidR="00EC2265" w:rsidRPr="00BF716F" w:rsidRDefault="00EC2265" w:rsidP="00720508">
            <w:pPr>
              <w:pStyle w:val="Default"/>
              <w:rPr>
                <w:sz w:val="22"/>
                <w:szCs w:val="22"/>
              </w:rPr>
            </w:pPr>
            <w:r w:rsidRPr="00BF716F">
              <w:rPr>
                <w:sz w:val="22"/>
                <w:szCs w:val="22"/>
              </w:rPr>
              <w:t xml:space="preserve">Waste mercury and amalgam, fixer and developer, lead foil, extracted teeth and caps  </w:t>
            </w:r>
          </w:p>
          <w:p w14:paraId="736806DE" w14:textId="77777777" w:rsidR="00EC2265" w:rsidRPr="00BF716F" w:rsidRDefault="00EC2265" w:rsidP="00720508">
            <w:pPr>
              <w:pStyle w:val="Default"/>
              <w:jc w:val="both"/>
              <w:rPr>
                <w:sz w:val="22"/>
                <w:szCs w:val="22"/>
              </w:rPr>
            </w:pPr>
          </w:p>
        </w:tc>
      </w:tr>
      <w:tr w:rsidR="00EC2265" w:rsidRPr="00BF716F" w14:paraId="0CA34B7A" w14:textId="77777777" w:rsidTr="00720508">
        <w:tc>
          <w:tcPr>
            <w:tcW w:w="1701" w:type="dxa"/>
            <w:shd w:val="clear" w:color="auto" w:fill="auto"/>
          </w:tcPr>
          <w:p w14:paraId="38D08DBE" w14:textId="77777777" w:rsidR="00EC2265" w:rsidRPr="00BF716F" w:rsidRDefault="00EC2265" w:rsidP="00720508">
            <w:pPr>
              <w:pStyle w:val="Default"/>
              <w:jc w:val="both"/>
              <w:rPr>
                <w:noProof/>
                <w:sz w:val="22"/>
                <w:szCs w:val="22"/>
              </w:rPr>
            </w:pPr>
            <w:r w:rsidRPr="00BF716F">
              <w:rPr>
                <w:noProof/>
                <w:sz w:val="22"/>
                <w:szCs w:val="22"/>
              </w:rPr>
              <w:t xml:space="preserve">Medical Equipment </w:t>
            </w:r>
          </w:p>
        </w:tc>
        <w:tc>
          <w:tcPr>
            <w:tcW w:w="2556" w:type="dxa"/>
            <w:gridSpan w:val="2"/>
            <w:shd w:val="clear" w:color="auto" w:fill="auto"/>
          </w:tcPr>
          <w:p w14:paraId="33DA74C9" w14:textId="77777777" w:rsidR="00EC2265" w:rsidRPr="00BF716F" w:rsidRDefault="00EC2265" w:rsidP="00720508">
            <w:pPr>
              <w:pStyle w:val="Default"/>
              <w:rPr>
                <w:sz w:val="22"/>
                <w:szCs w:val="22"/>
              </w:rPr>
            </w:pPr>
            <w:r w:rsidRPr="00BF716F">
              <w:rPr>
                <w:sz w:val="22"/>
                <w:szCs w:val="22"/>
              </w:rPr>
              <w:t>This includes, contaminated, non-contaminated, WEEE non</w:t>
            </w:r>
            <w:r>
              <w:rPr>
                <w:sz w:val="22"/>
                <w:szCs w:val="22"/>
              </w:rPr>
              <w:t>-</w:t>
            </w:r>
            <w:r w:rsidRPr="00BF716F">
              <w:rPr>
                <w:sz w:val="22"/>
                <w:szCs w:val="22"/>
              </w:rPr>
              <w:t xml:space="preserve">WEEE </w:t>
            </w:r>
          </w:p>
        </w:tc>
        <w:tc>
          <w:tcPr>
            <w:tcW w:w="2122" w:type="dxa"/>
            <w:gridSpan w:val="3"/>
            <w:shd w:val="clear" w:color="auto" w:fill="auto"/>
          </w:tcPr>
          <w:p w14:paraId="5EBF16CA" w14:textId="77777777" w:rsidR="00EC2265" w:rsidRPr="00BF716F" w:rsidRDefault="00EC2265" w:rsidP="00720508">
            <w:pPr>
              <w:pStyle w:val="Default"/>
              <w:jc w:val="both"/>
              <w:rPr>
                <w:sz w:val="22"/>
                <w:szCs w:val="22"/>
              </w:rPr>
            </w:pPr>
            <w:r w:rsidRPr="00BF716F">
              <w:rPr>
                <w:sz w:val="22"/>
                <w:szCs w:val="22"/>
              </w:rPr>
              <w:t>various</w:t>
            </w:r>
          </w:p>
        </w:tc>
        <w:tc>
          <w:tcPr>
            <w:tcW w:w="3260" w:type="dxa"/>
            <w:shd w:val="clear" w:color="auto" w:fill="auto"/>
          </w:tcPr>
          <w:p w14:paraId="63DA2011" w14:textId="77777777" w:rsidR="00EC2265" w:rsidRPr="00BF716F" w:rsidRDefault="00EC2265" w:rsidP="00720508">
            <w:pPr>
              <w:pStyle w:val="Default"/>
              <w:rPr>
                <w:sz w:val="22"/>
                <w:szCs w:val="22"/>
              </w:rPr>
            </w:pPr>
            <w:r w:rsidRPr="00BF716F">
              <w:rPr>
                <w:sz w:val="22"/>
                <w:szCs w:val="22"/>
              </w:rPr>
              <w:t>Equipment should be de-contaminated where required and appropriately segregated prior to disposal by specialist contractors.</w:t>
            </w:r>
          </w:p>
          <w:p w14:paraId="420D2077" w14:textId="77777777" w:rsidR="00EC2265" w:rsidRPr="00BF716F" w:rsidRDefault="00EC2265" w:rsidP="00720508">
            <w:pPr>
              <w:pStyle w:val="Default"/>
              <w:rPr>
                <w:sz w:val="22"/>
                <w:szCs w:val="22"/>
              </w:rPr>
            </w:pPr>
          </w:p>
        </w:tc>
      </w:tr>
      <w:tr w:rsidR="00EC2265" w:rsidRPr="00BF716F" w14:paraId="29F61EEC" w14:textId="77777777" w:rsidTr="00720508">
        <w:tc>
          <w:tcPr>
            <w:tcW w:w="1701" w:type="dxa"/>
            <w:shd w:val="clear" w:color="auto" w:fill="auto"/>
          </w:tcPr>
          <w:p w14:paraId="6F933D6A" w14:textId="77777777" w:rsidR="00EC2265" w:rsidRPr="00BF716F" w:rsidRDefault="00EC2265" w:rsidP="00720508">
            <w:pPr>
              <w:pStyle w:val="Default"/>
              <w:jc w:val="both"/>
              <w:rPr>
                <w:noProof/>
                <w:sz w:val="22"/>
                <w:szCs w:val="22"/>
              </w:rPr>
            </w:pPr>
            <w:r w:rsidRPr="00BF716F">
              <w:rPr>
                <w:noProof/>
                <w:sz w:val="22"/>
                <w:szCs w:val="22"/>
              </w:rPr>
              <w:t xml:space="preserve">Contaminated Mattresses </w:t>
            </w:r>
          </w:p>
        </w:tc>
        <w:tc>
          <w:tcPr>
            <w:tcW w:w="2556" w:type="dxa"/>
            <w:gridSpan w:val="2"/>
            <w:shd w:val="clear" w:color="auto" w:fill="auto"/>
          </w:tcPr>
          <w:p w14:paraId="7EA81140" w14:textId="77777777" w:rsidR="00EC2265" w:rsidRPr="00BF716F" w:rsidRDefault="00EC2265" w:rsidP="00720508">
            <w:pPr>
              <w:pStyle w:val="Default"/>
              <w:rPr>
                <w:sz w:val="22"/>
                <w:szCs w:val="22"/>
              </w:rPr>
            </w:pPr>
            <w:r w:rsidRPr="00BF716F">
              <w:rPr>
                <w:sz w:val="22"/>
                <w:szCs w:val="22"/>
              </w:rPr>
              <w:t xml:space="preserve">These should be treated as potentially category B infectious waste and packed into yellow bag </w:t>
            </w:r>
          </w:p>
        </w:tc>
        <w:tc>
          <w:tcPr>
            <w:tcW w:w="2122" w:type="dxa"/>
            <w:gridSpan w:val="3"/>
            <w:shd w:val="clear" w:color="auto" w:fill="auto"/>
          </w:tcPr>
          <w:p w14:paraId="10AACD4C" w14:textId="77777777" w:rsidR="00EC2265" w:rsidRPr="00BF716F" w:rsidRDefault="00EC2265" w:rsidP="00720508">
            <w:pPr>
              <w:pStyle w:val="Default"/>
              <w:jc w:val="both"/>
              <w:rPr>
                <w:sz w:val="22"/>
                <w:szCs w:val="22"/>
              </w:rPr>
            </w:pPr>
            <w:r w:rsidRPr="00BF716F">
              <w:rPr>
                <w:sz w:val="22"/>
                <w:szCs w:val="22"/>
              </w:rPr>
              <w:t xml:space="preserve">18 01 03 </w:t>
            </w:r>
          </w:p>
        </w:tc>
        <w:tc>
          <w:tcPr>
            <w:tcW w:w="3260" w:type="dxa"/>
            <w:shd w:val="clear" w:color="auto" w:fill="auto"/>
          </w:tcPr>
          <w:p w14:paraId="039298A2" w14:textId="77777777" w:rsidR="00EC2265" w:rsidRPr="00BF716F" w:rsidRDefault="00EC2265" w:rsidP="00720508">
            <w:pPr>
              <w:pStyle w:val="Default"/>
              <w:rPr>
                <w:sz w:val="22"/>
                <w:szCs w:val="22"/>
              </w:rPr>
            </w:pPr>
            <w:r w:rsidRPr="00BF716F">
              <w:rPr>
                <w:sz w:val="22"/>
                <w:szCs w:val="22"/>
              </w:rPr>
              <w:t xml:space="preserve">Disposal as clinical infectious waste through incineration </w:t>
            </w:r>
          </w:p>
        </w:tc>
      </w:tr>
      <w:tr w:rsidR="00EC2265" w:rsidRPr="00BF716F" w14:paraId="5D67CA71" w14:textId="77777777" w:rsidTr="00720508">
        <w:tc>
          <w:tcPr>
            <w:tcW w:w="9639" w:type="dxa"/>
            <w:gridSpan w:val="7"/>
            <w:shd w:val="clear" w:color="auto" w:fill="auto"/>
          </w:tcPr>
          <w:p w14:paraId="620D13AE" w14:textId="77777777" w:rsidR="00EC2265" w:rsidRPr="00BF716F" w:rsidRDefault="00EC2265" w:rsidP="008062FD">
            <w:pPr>
              <w:pStyle w:val="Default"/>
              <w:numPr>
                <w:ilvl w:val="0"/>
                <w:numId w:val="31"/>
              </w:numPr>
              <w:rPr>
                <w:sz w:val="22"/>
                <w:szCs w:val="22"/>
              </w:rPr>
            </w:pPr>
            <w:r w:rsidRPr="00BF716F">
              <w:rPr>
                <w:sz w:val="22"/>
                <w:szCs w:val="22"/>
              </w:rPr>
              <w:t xml:space="preserve">Where wastes have additional hazardous properties such as flammable or oxidising, they should be separated from other waste types to prevent undesirable reactions such as fire or explosion. </w:t>
            </w:r>
          </w:p>
          <w:p w14:paraId="2AB8F326" w14:textId="77777777" w:rsidR="00EC2265" w:rsidRPr="00BF716F" w:rsidRDefault="00EC2265" w:rsidP="008062FD">
            <w:pPr>
              <w:pStyle w:val="Default"/>
              <w:numPr>
                <w:ilvl w:val="0"/>
                <w:numId w:val="31"/>
              </w:numPr>
              <w:rPr>
                <w:sz w:val="22"/>
                <w:szCs w:val="22"/>
              </w:rPr>
            </w:pPr>
            <w:r w:rsidRPr="00BF716F">
              <w:rPr>
                <w:sz w:val="22"/>
                <w:szCs w:val="22"/>
              </w:rPr>
              <w:t>In the case of a confirmed/ suspected Ebola patient Public Health England and Infection Prevention</w:t>
            </w:r>
            <w:r>
              <w:rPr>
                <w:sz w:val="22"/>
                <w:szCs w:val="22"/>
              </w:rPr>
              <w:t xml:space="preserve"> </w:t>
            </w:r>
            <w:r w:rsidRPr="00896828">
              <w:rPr>
                <w:color w:val="auto"/>
                <w:sz w:val="22"/>
                <w:szCs w:val="22"/>
              </w:rPr>
              <w:t xml:space="preserve">and </w:t>
            </w:r>
            <w:r w:rsidRPr="00BF716F">
              <w:rPr>
                <w:sz w:val="22"/>
                <w:szCs w:val="22"/>
              </w:rPr>
              <w:t xml:space="preserve">Control should be notified. Public Health England will then take control of patient care and all associated wastes. </w:t>
            </w:r>
          </w:p>
          <w:p w14:paraId="1454B2BA" w14:textId="77777777" w:rsidR="00EC2265" w:rsidRPr="00BF716F" w:rsidRDefault="00EC2265" w:rsidP="008062FD">
            <w:pPr>
              <w:pStyle w:val="Default"/>
              <w:numPr>
                <w:ilvl w:val="0"/>
                <w:numId w:val="31"/>
              </w:numPr>
              <w:rPr>
                <w:sz w:val="22"/>
                <w:szCs w:val="22"/>
              </w:rPr>
            </w:pPr>
            <w:r w:rsidRPr="00BF716F">
              <w:rPr>
                <w:sz w:val="22"/>
                <w:szCs w:val="22"/>
              </w:rPr>
              <w:t xml:space="preserve">Rinsing of pharmaceuticals into foul sewer is strictly prohibited in law, and as such all-pharmaceuticals containers must be disposed as pharmaceutical waste. </w:t>
            </w:r>
          </w:p>
          <w:p w14:paraId="10594CB6" w14:textId="77777777" w:rsidR="00EC2265" w:rsidRPr="008062FD" w:rsidRDefault="00EC2265" w:rsidP="008062FD">
            <w:pPr>
              <w:pStyle w:val="ListParagraph"/>
              <w:numPr>
                <w:ilvl w:val="0"/>
                <w:numId w:val="31"/>
              </w:numPr>
              <w:rPr>
                <w:b/>
              </w:rPr>
            </w:pPr>
            <w:r w:rsidRPr="008062FD">
              <w:lastRenderedPageBreak/>
              <w:t>Blood waste</w:t>
            </w:r>
            <w:r w:rsidRPr="008062FD">
              <w:rPr>
                <w:b/>
              </w:rPr>
              <w:t xml:space="preserve"> </w:t>
            </w:r>
            <w:r w:rsidRPr="008062FD">
              <w:t xml:space="preserve">in large quantities in liquid form </w:t>
            </w:r>
            <w:r w:rsidRPr="008062FD">
              <w:rPr>
                <w:b/>
              </w:rPr>
              <w:t>must</w:t>
            </w:r>
            <w:r w:rsidRPr="008062FD">
              <w:t xml:space="preserve"> be disposed of using leak proof</w:t>
            </w:r>
            <w:r w:rsidRPr="008062FD">
              <w:rPr>
                <w:b/>
              </w:rPr>
              <w:t xml:space="preserve"> </w:t>
            </w:r>
            <w:r w:rsidRPr="008062FD">
              <w:t xml:space="preserve">containers or alternatively blood should be solidified using appropriate absorbent media. </w:t>
            </w:r>
          </w:p>
          <w:p w14:paraId="4CE08C00" w14:textId="77777777" w:rsidR="00EC2265" w:rsidRPr="00BF716F" w:rsidRDefault="00EC2265" w:rsidP="00720508">
            <w:pPr>
              <w:pStyle w:val="Default"/>
              <w:rPr>
                <w:sz w:val="22"/>
                <w:szCs w:val="22"/>
              </w:rPr>
            </w:pPr>
          </w:p>
        </w:tc>
      </w:tr>
      <w:tr w:rsidR="00EC2265" w:rsidRPr="00BF716F" w14:paraId="74E51051" w14:textId="77777777" w:rsidTr="00720508">
        <w:tc>
          <w:tcPr>
            <w:tcW w:w="9639" w:type="dxa"/>
            <w:gridSpan w:val="7"/>
            <w:shd w:val="clear" w:color="auto" w:fill="auto"/>
          </w:tcPr>
          <w:p w14:paraId="71CE4736" w14:textId="77777777" w:rsidR="00EC2265" w:rsidRPr="00BF716F" w:rsidRDefault="00EC2265" w:rsidP="00720508">
            <w:pPr>
              <w:rPr>
                <w:b/>
                <w:sz w:val="22"/>
              </w:rPr>
            </w:pPr>
            <w:r w:rsidRPr="00BF716F">
              <w:rPr>
                <w:b/>
                <w:sz w:val="22"/>
              </w:rPr>
              <w:lastRenderedPageBreak/>
              <w:t>Orange Bag Waste Composition</w:t>
            </w:r>
          </w:p>
          <w:p w14:paraId="674D5F4A" w14:textId="77777777" w:rsidR="008062FD" w:rsidRDefault="00EC2265" w:rsidP="00720508">
            <w:pPr>
              <w:rPr>
                <w:sz w:val="22"/>
              </w:rPr>
            </w:pPr>
            <w:r w:rsidRPr="00BF716F">
              <w:rPr>
                <w:sz w:val="22"/>
              </w:rPr>
              <w:t xml:space="preserve">A common misunderstanding exists; that all waste produced in clinical areas is infectious or potentially infectious. </w:t>
            </w:r>
          </w:p>
          <w:p w14:paraId="118ECD9E" w14:textId="5F8D4B8D" w:rsidR="00EC2265" w:rsidRDefault="00EC2265" w:rsidP="00720508">
            <w:pPr>
              <w:rPr>
                <w:sz w:val="22"/>
              </w:rPr>
            </w:pPr>
            <w:r>
              <w:rPr>
                <w:sz w:val="22"/>
              </w:rPr>
              <w:t>Normally,</w:t>
            </w:r>
            <w:r w:rsidR="008062FD">
              <w:rPr>
                <w:sz w:val="22"/>
              </w:rPr>
              <w:t xml:space="preserve"> in practice</w:t>
            </w:r>
            <w:r>
              <w:rPr>
                <w:sz w:val="22"/>
              </w:rPr>
              <w:t xml:space="preserve"> t</w:t>
            </w:r>
            <w:r w:rsidRPr="00BF716F">
              <w:rPr>
                <w:sz w:val="22"/>
              </w:rPr>
              <w:t xml:space="preserve">here is only a small amount of waste produced on wards, departments and other clinical areas which can be classed as infectious, a good fraction of the waste is either offensive, general municipal and recyclable. </w:t>
            </w:r>
          </w:p>
          <w:p w14:paraId="5028A4C1" w14:textId="77777777" w:rsidR="008062FD" w:rsidRPr="00BF716F" w:rsidRDefault="008062FD" w:rsidP="00720508">
            <w:pPr>
              <w:rPr>
                <w:b/>
                <w:sz w:val="22"/>
              </w:rPr>
            </w:pPr>
          </w:p>
          <w:p w14:paraId="2E72E890" w14:textId="77777777" w:rsidR="00EC2265" w:rsidRPr="00BF716F" w:rsidRDefault="00EC2265" w:rsidP="00720508">
            <w:pPr>
              <w:rPr>
                <w:sz w:val="22"/>
              </w:rPr>
            </w:pPr>
            <w:r w:rsidRPr="00BF716F">
              <w:rPr>
                <w:sz w:val="22"/>
              </w:rPr>
              <w:t xml:space="preserve">The typical infectious hazardous waste produced in clinical areas can be listed as blood contaminated dressings from infected wounds, gloves, and aprons after treating infectious patients, human hygiene waste from infected patients, waste from infected wound management, waste from leg ulcer treatment, potentially infected waste from podiatry treatment, soiled couch paper from potentially infected patients and all waste produced from isolation nursing. </w:t>
            </w:r>
          </w:p>
          <w:p w14:paraId="09509EB4" w14:textId="77777777" w:rsidR="00EC2265" w:rsidRPr="00BF716F" w:rsidRDefault="00EC2265" w:rsidP="00720508">
            <w:pPr>
              <w:pStyle w:val="Default"/>
              <w:rPr>
                <w:sz w:val="22"/>
                <w:szCs w:val="22"/>
              </w:rPr>
            </w:pPr>
          </w:p>
        </w:tc>
      </w:tr>
    </w:tbl>
    <w:p w14:paraId="12AFE4B8" w14:textId="77777777" w:rsidR="00EC2265" w:rsidRPr="00BF716F" w:rsidRDefault="00EC2265" w:rsidP="00EC2265">
      <w:pPr>
        <w:pStyle w:val="Default"/>
        <w:rPr>
          <w:sz w:val="22"/>
          <w:szCs w:val="22"/>
        </w:rPr>
      </w:pPr>
    </w:p>
    <w:p w14:paraId="00E632E6" w14:textId="77777777" w:rsidR="00EC2265" w:rsidRDefault="00EC2265" w:rsidP="00EC2265">
      <w:pPr>
        <w:pStyle w:val="Default"/>
        <w:tabs>
          <w:tab w:val="left" w:pos="709"/>
        </w:tabs>
        <w:rPr>
          <w:b/>
          <w:sz w:val="22"/>
          <w:szCs w:val="22"/>
        </w:rPr>
      </w:pPr>
      <w:r>
        <w:rPr>
          <w:sz w:val="22"/>
          <w:szCs w:val="22"/>
        </w:rPr>
        <w:tab/>
      </w:r>
      <w:r w:rsidRPr="008C625F">
        <w:rPr>
          <w:b/>
          <w:sz w:val="22"/>
          <w:szCs w:val="22"/>
        </w:rPr>
        <w:t>5.4.2</w:t>
      </w:r>
      <w:r w:rsidRPr="008C625F">
        <w:rPr>
          <w:b/>
          <w:sz w:val="22"/>
          <w:szCs w:val="22"/>
        </w:rPr>
        <w:tab/>
      </w:r>
      <w:r w:rsidRPr="00C213EF">
        <w:rPr>
          <w:b/>
          <w:sz w:val="22"/>
          <w:szCs w:val="22"/>
        </w:rPr>
        <w:t>Sanitary wastes</w:t>
      </w:r>
      <w:r>
        <w:rPr>
          <w:b/>
          <w:sz w:val="22"/>
          <w:szCs w:val="22"/>
        </w:rPr>
        <w:t xml:space="preserve"> – </w:t>
      </w:r>
    </w:p>
    <w:p w14:paraId="1A3B630B" w14:textId="6D0A0733" w:rsidR="00EC2265" w:rsidRDefault="00EC2265" w:rsidP="00EC2265">
      <w:pPr>
        <w:pStyle w:val="Default"/>
        <w:tabs>
          <w:tab w:val="left" w:pos="709"/>
        </w:tabs>
        <w:ind w:left="1440"/>
        <w:rPr>
          <w:bCs/>
          <w:color w:val="auto"/>
          <w:sz w:val="22"/>
          <w:szCs w:val="22"/>
        </w:rPr>
      </w:pPr>
      <w:r w:rsidRPr="00896828">
        <w:rPr>
          <w:bCs/>
          <w:color w:val="auto"/>
          <w:sz w:val="22"/>
          <w:szCs w:val="22"/>
        </w:rPr>
        <w:t>At time of revising this document, no changes have been made for sanitary waste disposal, see table below. However, national consensus is that sanitary waste produced by patients or during the patient care shall, only</w:t>
      </w:r>
      <w:r w:rsidR="005537D4">
        <w:rPr>
          <w:bCs/>
          <w:color w:val="auto"/>
          <w:sz w:val="22"/>
          <w:szCs w:val="22"/>
        </w:rPr>
        <w:t>,</w:t>
      </w:r>
      <w:r w:rsidRPr="00896828">
        <w:rPr>
          <w:bCs/>
          <w:color w:val="auto"/>
          <w:sz w:val="22"/>
          <w:szCs w:val="22"/>
        </w:rPr>
        <w:t xml:space="preserve"> be classified as offensive waste and be disposed of in a tiger bag. All other sanitary/female hygiene waste produced by staff and visitors shall be classed as sanitary waste and placed in commercial sanitary bins, collected by specialist contractor. A request has been made by NPAG to Environment Agency for further clarification. Our current arrangement may have to be changed in the future, in line with EA recommendations. </w:t>
      </w:r>
    </w:p>
    <w:p w14:paraId="68983FCB" w14:textId="3DB32C5C" w:rsidR="00B30406" w:rsidRPr="00896828" w:rsidRDefault="00B30406" w:rsidP="00EC2265">
      <w:pPr>
        <w:pStyle w:val="Default"/>
        <w:tabs>
          <w:tab w:val="left" w:pos="709"/>
        </w:tabs>
        <w:ind w:left="1440"/>
        <w:rPr>
          <w:bCs/>
          <w:color w:val="auto"/>
          <w:sz w:val="22"/>
          <w:szCs w:val="22"/>
        </w:rPr>
      </w:pPr>
      <w:r>
        <w:rPr>
          <w:bCs/>
          <w:color w:val="auto"/>
          <w:sz w:val="22"/>
          <w:szCs w:val="22"/>
        </w:rPr>
        <w:t xml:space="preserve">For purpose of this document current practice shall prevail until further directive. </w:t>
      </w:r>
    </w:p>
    <w:p w14:paraId="73536D64" w14:textId="77777777" w:rsidR="00EC2265" w:rsidRPr="00BF716F" w:rsidRDefault="00EC2265" w:rsidP="00EC2265">
      <w:pPr>
        <w:pStyle w:val="Default"/>
        <w:rPr>
          <w:sz w:val="22"/>
          <w:szCs w:val="22"/>
        </w:rPr>
      </w:pPr>
    </w:p>
    <w:tbl>
      <w:tblPr>
        <w:tblW w:w="9639"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43"/>
        <w:gridCol w:w="3402"/>
        <w:gridCol w:w="1559"/>
        <w:gridCol w:w="2835"/>
      </w:tblGrid>
      <w:tr w:rsidR="00EC2265" w:rsidRPr="00BF716F" w14:paraId="41E233D0" w14:textId="77777777" w:rsidTr="00720508">
        <w:tc>
          <w:tcPr>
            <w:tcW w:w="1843" w:type="dxa"/>
            <w:shd w:val="clear" w:color="auto" w:fill="EEECE1"/>
          </w:tcPr>
          <w:p w14:paraId="62989D35" w14:textId="77777777" w:rsidR="00EC2265" w:rsidRPr="00BF716F" w:rsidRDefault="00EC2265" w:rsidP="00720508">
            <w:pPr>
              <w:pStyle w:val="Default"/>
              <w:jc w:val="both"/>
              <w:rPr>
                <w:b/>
                <w:sz w:val="22"/>
                <w:szCs w:val="22"/>
              </w:rPr>
            </w:pPr>
            <w:r w:rsidRPr="00BF716F">
              <w:rPr>
                <w:b/>
                <w:sz w:val="22"/>
                <w:szCs w:val="22"/>
              </w:rPr>
              <w:t>Receptacles</w:t>
            </w:r>
          </w:p>
        </w:tc>
        <w:tc>
          <w:tcPr>
            <w:tcW w:w="3402" w:type="dxa"/>
            <w:shd w:val="clear" w:color="auto" w:fill="EEECE1"/>
          </w:tcPr>
          <w:tbl>
            <w:tblPr>
              <w:tblW w:w="0" w:type="auto"/>
              <w:tblBorders>
                <w:top w:val="nil"/>
                <w:left w:val="nil"/>
                <w:bottom w:val="nil"/>
                <w:right w:val="nil"/>
              </w:tblBorders>
              <w:tblLook w:val="0000" w:firstRow="0" w:lastRow="0" w:firstColumn="0" w:lastColumn="0" w:noHBand="0" w:noVBand="0"/>
            </w:tblPr>
            <w:tblGrid>
              <w:gridCol w:w="2136"/>
            </w:tblGrid>
            <w:tr w:rsidR="00EC2265" w:rsidRPr="00BF716F" w14:paraId="45B23262" w14:textId="77777777" w:rsidTr="00720508">
              <w:trPr>
                <w:trHeight w:val="158"/>
              </w:trPr>
              <w:tc>
                <w:tcPr>
                  <w:tcW w:w="0" w:type="auto"/>
                </w:tcPr>
                <w:p w14:paraId="13D3F6DD" w14:textId="77777777" w:rsidR="00EC2265" w:rsidRPr="00BF716F" w:rsidRDefault="00EC2265" w:rsidP="00720508">
                  <w:pPr>
                    <w:pStyle w:val="Default"/>
                    <w:rPr>
                      <w:sz w:val="22"/>
                      <w:szCs w:val="22"/>
                    </w:rPr>
                  </w:pPr>
                  <w:r w:rsidRPr="00BF716F">
                    <w:rPr>
                      <w:b/>
                      <w:bCs/>
                      <w:sz w:val="22"/>
                      <w:szCs w:val="22"/>
                    </w:rPr>
                    <w:t xml:space="preserve">Waste Description </w:t>
                  </w:r>
                </w:p>
              </w:tc>
            </w:tr>
          </w:tbl>
          <w:p w14:paraId="6043B8FC" w14:textId="77777777" w:rsidR="00EC2265" w:rsidRPr="00BF716F" w:rsidRDefault="00EC2265" w:rsidP="00720508">
            <w:pPr>
              <w:pStyle w:val="Default"/>
              <w:jc w:val="both"/>
              <w:rPr>
                <w:sz w:val="22"/>
                <w:szCs w:val="22"/>
              </w:rPr>
            </w:pPr>
          </w:p>
        </w:tc>
        <w:tc>
          <w:tcPr>
            <w:tcW w:w="1559" w:type="dxa"/>
            <w:shd w:val="clear" w:color="auto" w:fill="EEECE1"/>
          </w:tcPr>
          <w:p w14:paraId="211C7E28" w14:textId="77777777" w:rsidR="00EC2265" w:rsidRPr="00BF716F" w:rsidRDefault="00EC2265" w:rsidP="00720508">
            <w:pPr>
              <w:pStyle w:val="Default"/>
              <w:jc w:val="both"/>
              <w:rPr>
                <w:sz w:val="22"/>
                <w:szCs w:val="22"/>
              </w:rPr>
            </w:pPr>
            <w:r w:rsidRPr="00BF716F">
              <w:rPr>
                <w:b/>
                <w:bCs/>
                <w:sz w:val="22"/>
                <w:szCs w:val="22"/>
              </w:rPr>
              <w:t xml:space="preserve">EWC Code </w:t>
            </w:r>
          </w:p>
        </w:tc>
        <w:tc>
          <w:tcPr>
            <w:tcW w:w="2835" w:type="dxa"/>
            <w:shd w:val="clear" w:color="auto" w:fill="EEECE1"/>
          </w:tcPr>
          <w:p w14:paraId="5D207981" w14:textId="77777777" w:rsidR="00EC2265" w:rsidRPr="00BF716F" w:rsidRDefault="00EC2265" w:rsidP="00720508">
            <w:pPr>
              <w:pStyle w:val="Default"/>
              <w:jc w:val="both"/>
              <w:rPr>
                <w:sz w:val="22"/>
                <w:szCs w:val="22"/>
              </w:rPr>
            </w:pPr>
            <w:r w:rsidRPr="00BF716F">
              <w:rPr>
                <w:b/>
                <w:bCs/>
                <w:sz w:val="22"/>
                <w:szCs w:val="22"/>
              </w:rPr>
              <w:t>Examples</w:t>
            </w:r>
          </w:p>
        </w:tc>
      </w:tr>
      <w:tr w:rsidR="00EC2265" w:rsidRPr="00BF716F" w14:paraId="2D530C85" w14:textId="77777777" w:rsidTr="00720508">
        <w:trPr>
          <w:trHeight w:val="1254"/>
        </w:trPr>
        <w:tc>
          <w:tcPr>
            <w:tcW w:w="1843" w:type="dxa"/>
            <w:shd w:val="clear" w:color="auto" w:fill="auto"/>
          </w:tcPr>
          <w:p w14:paraId="1DEA8643" w14:textId="77777777" w:rsidR="00EC2265" w:rsidRPr="00BF716F" w:rsidRDefault="00EC2265" w:rsidP="00720508">
            <w:pPr>
              <w:pStyle w:val="Default"/>
              <w:ind w:left="360"/>
              <w:jc w:val="both"/>
              <w:rPr>
                <w:sz w:val="22"/>
                <w:szCs w:val="22"/>
              </w:rPr>
            </w:pPr>
            <w:r>
              <w:rPr>
                <w:noProof/>
                <w:sz w:val="22"/>
                <w:szCs w:val="22"/>
              </w:rPr>
              <w:drawing>
                <wp:inline distT="0" distB="0" distL="0" distR="0" wp14:anchorId="7944DBFE" wp14:editId="61B89AD4">
                  <wp:extent cx="542290" cy="775970"/>
                  <wp:effectExtent l="0" t="0" r="0" b="5080"/>
                  <wp:docPr id="1062969751" name="Picture 10629697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42290" cy="775970"/>
                          </a:xfrm>
                          <a:prstGeom prst="rect">
                            <a:avLst/>
                          </a:prstGeom>
                          <a:noFill/>
                          <a:ln>
                            <a:noFill/>
                          </a:ln>
                        </pic:spPr>
                      </pic:pic>
                    </a:graphicData>
                  </a:graphic>
                </wp:inline>
              </w:drawing>
            </w:r>
          </w:p>
          <w:p w14:paraId="492D67B2" w14:textId="77777777" w:rsidR="00EC2265" w:rsidRPr="00BF716F" w:rsidRDefault="00EC2265" w:rsidP="00720508">
            <w:pPr>
              <w:pStyle w:val="Default"/>
              <w:jc w:val="both"/>
              <w:rPr>
                <w:sz w:val="22"/>
                <w:szCs w:val="22"/>
              </w:rPr>
            </w:pPr>
            <w:r w:rsidRPr="00BF716F">
              <w:rPr>
                <w:sz w:val="22"/>
                <w:szCs w:val="22"/>
              </w:rPr>
              <w:t xml:space="preserve">Tiger stripe bag     </w:t>
            </w:r>
          </w:p>
        </w:tc>
        <w:tc>
          <w:tcPr>
            <w:tcW w:w="3402" w:type="dxa"/>
            <w:shd w:val="clear" w:color="auto" w:fill="auto"/>
          </w:tcPr>
          <w:p w14:paraId="6DEFE9B5" w14:textId="77777777" w:rsidR="00EC2265" w:rsidRDefault="00EC2265" w:rsidP="00720508">
            <w:pPr>
              <w:pStyle w:val="Default"/>
              <w:rPr>
                <w:sz w:val="22"/>
                <w:szCs w:val="22"/>
              </w:rPr>
            </w:pPr>
            <w:r w:rsidRPr="00BF716F">
              <w:rPr>
                <w:sz w:val="22"/>
                <w:szCs w:val="22"/>
              </w:rPr>
              <w:t>Female sanitar</w:t>
            </w:r>
            <w:r>
              <w:rPr>
                <w:sz w:val="22"/>
                <w:szCs w:val="22"/>
              </w:rPr>
              <w:t>y waste.</w:t>
            </w:r>
          </w:p>
          <w:p w14:paraId="27E5C0FD" w14:textId="77777777" w:rsidR="00EC2265" w:rsidRPr="00BF716F" w:rsidRDefault="00EC2265" w:rsidP="00720508">
            <w:pPr>
              <w:pStyle w:val="Default"/>
              <w:rPr>
                <w:sz w:val="22"/>
                <w:szCs w:val="22"/>
              </w:rPr>
            </w:pPr>
            <w:r>
              <w:rPr>
                <w:sz w:val="22"/>
                <w:szCs w:val="22"/>
              </w:rPr>
              <w:t xml:space="preserve">This waste should be placed in tiger bag where this waste stream collection is available. </w:t>
            </w:r>
          </w:p>
          <w:p w14:paraId="342963AE" w14:textId="77777777" w:rsidR="00EC2265" w:rsidRPr="00BF716F" w:rsidRDefault="00EC2265" w:rsidP="00720508">
            <w:pPr>
              <w:pStyle w:val="Default"/>
              <w:jc w:val="both"/>
              <w:rPr>
                <w:sz w:val="22"/>
                <w:szCs w:val="22"/>
              </w:rPr>
            </w:pPr>
          </w:p>
        </w:tc>
        <w:tc>
          <w:tcPr>
            <w:tcW w:w="1559" w:type="dxa"/>
            <w:shd w:val="clear" w:color="auto" w:fill="auto"/>
          </w:tcPr>
          <w:p w14:paraId="32E1E5C6" w14:textId="77777777" w:rsidR="00EC2265" w:rsidRPr="00BF716F" w:rsidRDefault="00EC2265" w:rsidP="00720508">
            <w:pPr>
              <w:pStyle w:val="Default"/>
              <w:rPr>
                <w:sz w:val="22"/>
                <w:szCs w:val="22"/>
              </w:rPr>
            </w:pPr>
            <w:r w:rsidRPr="00BF716F">
              <w:rPr>
                <w:sz w:val="22"/>
                <w:szCs w:val="22"/>
              </w:rPr>
              <w:t xml:space="preserve">18 01 04 </w:t>
            </w:r>
          </w:p>
          <w:p w14:paraId="1F38B56C" w14:textId="77777777" w:rsidR="00EC2265" w:rsidRPr="00BF716F" w:rsidRDefault="00EC2265" w:rsidP="00720508">
            <w:pPr>
              <w:pStyle w:val="Default"/>
              <w:rPr>
                <w:sz w:val="22"/>
                <w:szCs w:val="22"/>
              </w:rPr>
            </w:pPr>
          </w:p>
        </w:tc>
        <w:tc>
          <w:tcPr>
            <w:tcW w:w="2835" w:type="dxa"/>
            <w:shd w:val="clear" w:color="auto" w:fill="auto"/>
          </w:tcPr>
          <w:p w14:paraId="5D94B791" w14:textId="77777777" w:rsidR="00EC2265" w:rsidRPr="00BF716F" w:rsidRDefault="00EC2265" w:rsidP="00720508">
            <w:pPr>
              <w:pStyle w:val="Default"/>
              <w:rPr>
                <w:sz w:val="22"/>
                <w:szCs w:val="22"/>
              </w:rPr>
            </w:pPr>
            <w:r w:rsidRPr="00BF716F">
              <w:rPr>
                <w:sz w:val="22"/>
                <w:szCs w:val="22"/>
              </w:rPr>
              <w:t xml:space="preserve">Female sanitary waste </w:t>
            </w:r>
          </w:p>
        </w:tc>
      </w:tr>
      <w:tr w:rsidR="00EC2265" w:rsidRPr="00BF716F" w14:paraId="5F172A4F" w14:textId="77777777" w:rsidTr="00720508">
        <w:trPr>
          <w:trHeight w:val="1549"/>
        </w:trPr>
        <w:tc>
          <w:tcPr>
            <w:tcW w:w="1843" w:type="dxa"/>
            <w:shd w:val="clear" w:color="auto" w:fill="auto"/>
          </w:tcPr>
          <w:p w14:paraId="661411CC" w14:textId="77777777" w:rsidR="00EC2265" w:rsidRPr="00BF716F" w:rsidRDefault="00EC2265" w:rsidP="00720508">
            <w:pPr>
              <w:pStyle w:val="Default"/>
              <w:jc w:val="both"/>
              <w:rPr>
                <w:sz w:val="22"/>
                <w:szCs w:val="22"/>
              </w:rPr>
            </w:pPr>
          </w:p>
          <w:p w14:paraId="2AFBA3E4" w14:textId="77777777" w:rsidR="00EC2265" w:rsidRPr="00BF716F" w:rsidRDefault="00EC2265" w:rsidP="00720508">
            <w:pPr>
              <w:pStyle w:val="Default"/>
              <w:jc w:val="both"/>
              <w:rPr>
                <w:sz w:val="22"/>
                <w:szCs w:val="22"/>
              </w:rPr>
            </w:pPr>
            <w:r w:rsidRPr="00BF716F">
              <w:rPr>
                <w:noProof/>
                <w:color w:val="666666"/>
                <w:sz w:val="22"/>
                <w:szCs w:val="22"/>
                <w:lang w:val="en"/>
              </w:rPr>
              <w:t xml:space="preserve">    </w:t>
            </w:r>
            <w:r>
              <w:rPr>
                <w:noProof/>
                <w:color w:val="666666"/>
                <w:sz w:val="22"/>
                <w:szCs w:val="22"/>
              </w:rPr>
              <w:drawing>
                <wp:inline distT="0" distB="0" distL="0" distR="0" wp14:anchorId="0218A517" wp14:editId="06821051">
                  <wp:extent cx="744220" cy="744220"/>
                  <wp:effectExtent l="0" t="0" r="0" b="0"/>
                  <wp:docPr id="279181453" name="Picture 279181453" descr="Image result for female sanitary waste manag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Image result for female sanitary waste management"/>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744220" cy="744220"/>
                          </a:xfrm>
                          <a:prstGeom prst="rect">
                            <a:avLst/>
                          </a:prstGeom>
                          <a:noFill/>
                          <a:ln>
                            <a:noFill/>
                          </a:ln>
                        </pic:spPr>
                      </pic:pic>
                    </a:graphicData>
                  </a:graphic>
                </wp:inline>
              </w:drawing>
            </w:r>
          </w:p>
        </w:tc>
        <w:tc>
          <w:tcPr>
            <w:tcW w:w="3402" w:type="dxa"/>
            <w:shd w:val="clear" w:color="auto" w:fill="auto"/>
          </w:tcPr>
          <w:p w14:paraId="12CB2112" w14:textId="77777777" w:rsidR="00EC2265" w:rsidRPr="00BF716F" w:rsidRDefault="00EC2265" w:rsidP="00720508">
            <w:pPr>
              <w:pStyle w:val="Default"/>
              <w:rPr>
                <w:sz w:val="22"/>
                <w:szCs w:val="22"/>
              </w:rPr>
            </w:pPr>
            <w:r w:rsidRPr="00BF716F">
              <w:rPr>
                <w:sz w:val="22"/>
                <w:szCs w:val="22"/>
              </w:rPr>
              <w:t>Female sanitary waste</w:t>
            </w:r>
            <w:r>
              <w:rPr>
                <w:sz w:val="22"/>
                <w:szCs w:val="22"/>
              </w:rPr>
              <w:t xml:space="preserve">. Specialist contractors can be used for disposal where tiger bag collection is not available. </w:t>
            </w:r>
            <w:r w:rsidRPr="00BF716F">
              <w:rPr>
                <w:sz w:val="22"/>
                <w:szCs w:val="22"/>
              </w:rPr>
              <w:t xml:space="preserve"> </w:t>
            </w:r>
            <w:hyperlink r:id="rId27" w:history="1"/>
          </w:p>
        </w:tc>
        <w:tc>
          <w:tcPr>
            <w:tcW w:w="1559" w:type="dxa"/>
            <w:shd w:val="clear" w:color="auto" w:fill="auto"/>
          </w:tcPr>
          <w:p w14:paraId="15C06EB5" w14:textId="77777777" w:rsidR="00EC2265" w:rsidRPr="00BF716F" w:rsidRDefault="00EC2265" w:rsidP="00720508">
            <w:pPr>
              <w:pStyle w:val="Default"/>
              <w:rPr>
                <w:sz w:val="22"/>
                <w:szCs w:val="22"/>
              </w:rPr>
            </w:pPr>
            <w:r w:rsidRPr="00BF716F">
              <w:rPr>
                <w:sz w:val="22"/>
                <w:szCs w:val="22"/>
              </w:rPr>
              <w:t xml:space="preserve">18 01 04 </w:t>
            </w:r>
          </w:p>
          <w:p w14:paraId="1263CDF4" w14:textId="77777777" w:rsidR="00EC2265" w:rsidRPr="00BF716F" w:rsidRDefault="00EC2265" w:rsidP="00720508">
            <w:pPr>
              <w:pStyle w:val="Default"/>
              <w:rPr>
                <w:sz w:val="22"/>
                <w:szCs w:val="22"/>
              </w:rPr>
            </w:pPr>
          </w:p>
        </w:tc>
        <w:tc>
          <w:tcPr>
            <w:tcW w:w="2835" w:type="dxa"/>
            <w:shd w:val="clear" w:color="auto" w:fill="auto"/>
          </w:tcPr>
          <w:p w14:paraId="19E0C5F6" w14:textId="77777777" w:rsidR="00EC2265" w:rsidRPr="00BF716F" w:rsidRDefault="00EC2265" w:rsidP="00720508">
            <w:pPr>
              <w:pStyle w:val="Default"/>
              <w:rPr>
                <w:sz w:val="22"/>
                <w:szCs w:val="22"/>
              </w:rPr>
            </w:pPr>
            <w:r w:rsidRPr="00BF716F">
              <w:rPr>
                <w:sz w:val="22"/>
                <w:szCs w:val="22"/>
              </w:rPr>
              <w:t>Female sanitary waste</w:t>
            </w:r>
          </w:p>
        </w:tc>
      </w:tr>
    </w:tbl>
    <w:p w14:paraId="16BEFE88" w14:textId="77777777" w:rsidR="00EC2265" w:rsidRPr="00BF716F" w:rsidRDefault="00EC2265" w:rsidP="00EC2265">
      <w:pPr>
        <w:pStyle w:val="Default"/>
        <w:rPr>
          <w:sz w:val="22"/>
          <w:szCs w:val="22"/>
        </w:rPr>
      </w:pPr>
    </w:p>
    <w:p w14:paraId="3837551D" w14:textId="77777777" w:rsidR="00EC2265" w:rsidRPr="00C213EF" w:rsidRDefault="00EC2265" w:rsidP="00EC2265">
      <w:pPr>
        <w:pStyle w:val="Default"/>
        <w:ind w:firstLine="720"/>
        <w:rPr>
          <w:b/>
          <w:sz w:val="22"/>
          <w:szCs w:val="22"/>
        </w:rPr>
      </w:pPr>
      <w:r>
        <w:rPr>
          <w:b/>
          <w:sz w:val="22"/>
          <w:szCs w:val="22"/>
        </w:rPr>
        <w:t>5.4.3</w:t>
      </w:r>
      <w:r>
        <w:rPr>
          <w:b/>
          <w:sz w:val="22"/>
          <w:szCs w:val="22"/>
        </w:rPr>
        <w:tab/>
      </w:r>
      <w:r w:rsidRPr="00C213EF">
        <w:rPr>
          <w:b/>
          <w:sz w:val="22"/>
          <w:szCs w:val="22"/>
        </w:rPr>
        <w:t>General Wastes</w:t>
      </w:r>
    </w:p>
    <w:p w14:paraId="3DC90BBB" w14:textId="77777777" w:rsidR="00EC2265" w:rsidRPr="00BF716F" w:rsidRDefault="00EC2265" w:rsidP="00EC2265">
      <w:pPr>
        <w:pStyle w:val="Default"/>
        <w:rPr>
          <w:color w:val="auto"/>
          <w:sz w:val="22"/>
          <w:szCs w:val="22"/>
          <w:lang w:eastAsia="en-US"/>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50"/>
        <w:gridCol w:w="3002"/>
        <w:gridCol w:w="1313"/>
        <w:gridCol w:w="2946"/>
      </w:tblGrid>
      <w:tr w:rsidR="00B30406" w:rsidRPr="00BF716F" w14:paraId="202A7E34" w14:textId="77777777" w:rsidTr="00720508">
        <w:tc>
          <w:tcPr>
            <w:tcW w:w="1559" w:type="dxa"/>
            <w:shd w:val="clear" w:color="auto" w:fill="EEECE1"/>
          </w:tcPr>
          <w:p w14:paraId="64D3E8BC" w14:textId="77777777" w:rsidR="00EC2265" w:rsidRPr="00BF716F" w:rsidRDefault="00EC2265" w:rsidP="00720508">
            <w:pPr>
              <w:pStyle w:val="Default"/>
              <w:jc w:val="both"/>
              <w:rPr>
                <w:b/>
                <w:sz w:val="22"/>
                <w:szCs w:val="22"/>
              </w:rPr>
            </w:pPr>
            <w:r w:rsidRPr="00BF716F">
              <w:rPr>
                <w:b/>
                <w:sz w:val="22"/>
                <w:szCs w:val="22"/>
              </w:rPr>
              <w:t>Receptacles</w:t>
            </w:r>
          </w:p>
        </w:tc>
        <w:tc>
          <w:tcPr>
            <w:tcW w:w="3261" w:type="dxa"/>
            <w:shd w:val="clear" w:color="auto" w:fill="EEECE1"/>
          </w:tcPr>
          <w:tbl>
            <w:tblPr>
              <w:tblW w:w="0" w:type="auto"/>
              <w:tblBorders>
                <w:top w:val="nil"/>
                <w:left w:val="nil"/>
                <w:bottom w:val="nil"/>
                <w:right w:val="nil"/>
              </w:tblBorders>
              <w:tblLook w:val="0000" w:firstRow="0" w:lastRow="0" w:firstColumn="0" w:lastColumn="0" w:noHBand="0" w:noVBand="0"/>
            </w:tblPr>
            <w:tblGrid>
              <w:gridCol w:w="2136"/>
            </w:tblGrid>
            <w:tr w:rsidR="00EC2265" w:rsidRPr="00BF716F" w14:paraId="49F5A7CB" w14:textId="77777777" w:rsidTr="00720508">
              <w:trPr>
                <w:trHeight w:val="158"/>
              </w:trPr>
              <w:tc>
                <w:tcPr>
                  <w:tcW w:w="0" w:type="auto"/>
                </w:tcPr>
                <w:p w14:paraId="30947267" w14:textId="77777777" w:rsidR="00EC2265" w:rsidRPr="00BF716F" w:rsidRDefault="00EC2265" w:rsidP="00720508">
                  <w:pPr>
                    <w:pStyle w:val="Default"/>
                    <w:rPr>
                      <w:sz w:val="22"/>
                      <w:szCs w:val="22"/>
                    </w:rPr>
                  </w:pPr>
                  <w:r w:rsidRPr="00BF716F">
                    <w:rPr>
                      <w:b/>
                      <w:bCs/>
                      <w:sz w:val="22"/>
                      <w:szCs w:val="22"/>
                    </w:rPr>
                    <w:t xml:space="preserve">Waste Description </w:t>
                  </w:r>
                </w:p>
              </w:tc>
            </w:tr>
          </w:tbl>
          <w:p w14:paraId="7032F06F" w14:textId="77777777" w:rsidR="00EC2265" w:rsidRPr="00BF716F" w:rsidRDefault="00EC2265" w:rsidP="00720508">
            <w:pPr>
              <w:pStyle w:val="Default"/>
              <w:jc w:val="both"/>
              <w:rPr>
                <w:sz w:val="22"/>
                <w:szCs w:val="22"/>
              </w:rPr>
            </w:pPr>
          </w:p>
        </w:tc>
        <w:tc>
          <w:tcPr>
            <w:tcW w:w="1417" w:type="dxa"/>
            <w:shd w:val="clear" w:color="auto" w:fill="EEECE1"/>
          </w:tcPr>
          <w:p w14:paraId="6D3EBC6C" w14:textId="77777777" w:rsidR="00EC2265" w:rsidRPr="00BF716F" w:rsidRDefault="00EC2265" w:rsidP="00720508">
            <w:pPr>
              <w:pStyle w:val="Default"/>
              <w:jc w:val="both"/>
              <w:rPr>
                <w:sz w:val="22"/>
                <w:szCs w:val="22"/>
              </w:rPr>
            </w:pPr>
            <w:r w:rsidRPr="00BF716F">
              <w:rPr>
                <w:b/>
                <w:bCs/>
                <w:sz w:val="22"/>
                <w:szCs w:val="22"/>
              </w:rPr>
              <w:t xml:space="preserve">EWC Code </w:t>
            </w:r>
          </w:p>
        </w:tc>
        <w:tc>
          <w:tcPr>
            <w:tcW w:w="3215" w:type="dxa"/>
            <w:shd w:val="clear" w:color="auto" w:fill="EEECE1"/>
          </w:tcPr>
          <w:p w14:paraId="1ACF5CDE" w14:textId="77777777" w:rsidR="00EC2265" w:rsidRPr="00BF716F" w:rsidRDefault="00EC2265" w:rsidP="00720508">
            <w:pPr>
              <w:pStyle w:val="Default"/>
              <w:jc w:val="both"/>
              <w:rPr>
                <w:sz w:val="22"/>
                <w:szCs w:val="22"/>
              </w:rPr>
            </w:pPr>
            <w:r w:rsidRPr="00BF716F">
              <w:rPr>
                <w:b/>
                <w:bCs/>
                <w:sz w:val="22"/>
                <w:szCs w:val="22"/>
              </w:rPr>
              <w:t>Examples</w:t>
            </w:r>
          </w:p>
        </w:tc>
      </w:tr>
      <w:tr w:rsidR="00B30406" w:rsidRPr="00BF716F" w14:paraId="5EE51A12" w14:textId="77777777" w:rsidTr="00720508">
        <w:trPr>
          <w:trHeight w:val="1254"/>
        </w:trPr>
        <w:tc>
          <w:tcPr>
            <w:tcW w:w="1559" w:type="dxa"/>
            <w:shd w:val="clear" w:color="auto" w:fill="auto"/>
          </w:tcPr>
          <w:p w14:paraId="1938444B" w14:textId="77777777" w:rsidR="00EC2265" w:rsidRPr="00BF716F" w:rsidRDefault="00EC2265" w:rsidP="00720508">
            <w:pPr>
              <w:pStyle w:val="Default"/>
              <w:jc w:val="both"/>
              <w:rPr>
                <w:sz w:val="22"/>
                <w:szCs w:val="22"/>
              </w:rPr>
            </w:pPr>
            <w:r>
              <w:rPr>
                <w:noProof/>
                <w:color w:val="001BA0"/>
                <w:sz w:val="22"/>
                <w:szCs w:val="22"/>
              </w:rPr>
              <w:drawing>
                <wp:inline distT="0" distB="0" distL="0" distR="0" wp14:anchorId="46B8A64E" wp14:editId="34D0D59E">
                  <wp:extent cx="797560" cy="755015"/>
                  <wp:effectExtent l="0" t="0" r="2540" b="6985"/>
                  <wp:docPr id="1211012093" name="Picture 1211012093" descr="Image result for Black bag waste">
                    <a:hlinkClick xmlns:a="http://schemas.openxmlformats.org/drawingml/2006/main" r:id="rId2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 result for Black bag waste"/>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797560" cy="755015"/>
                          </a:xfrm>
                          <a:prstGeom prst="rect">
                            <a:avLst/>
                          </a:prstGeom>
                          <a:noFill/>
                          <a:ln>
                            <a:noFill/>
                          </a:ln>
                        </pic:spPr>
                      </pic:pic>
                    </a:graphicData>
                  </a:graphic>
                </wp:inline>
              </w:drawing>
            </w:r>
          </w:p>
        </w:tc>
        <w:tc>
          <w:tcPr>
            <w:tcW w:w="3261" w:type="dxa"/>
            <w:shd w:val="clear" w:color="auto" w:fill="auto"/>
          </w:tcPr>
          <w:p w14:paraId="1EA0BBF4" w14:textId="77777777" w:rsidR="00EC2265" w:rsidRPr="00BF716F" w:rsidRDefault="00EC2265" w:rsidP="00720508">
            <w:pPr>
              <w:pStyle w:val="Default"/>
              <w:rPr>
                <w:sz w:val="22"/>
                <w:szCs w:val="22"/>
              </w:rPr>
            </w:pPr>
            <w:r w:rsidRPr="00BF716F">
              <w:rPr>
                <w:sz w:val="22"/>
                <w:szCs w:val="22"/>
              </w:rPr>
              <w:t>General domestic waste with no offensive waste. This waste for DCHS is sent to refuse derived fuel (RDF) facility, not landfill</w:t>
            </w:r>
          </w:p>
        </w:tc>
        <w:tc>
          <w:tcPr>
            <w:tcW w:w="1417" w:type="dxa"/>
            <w:shd w:val="clear" w:color="auto" w:fill="auto"/>
          </w:tcPr>
          <w:p w14:paraId="175736CA" w14:textId="77777777" w:rsidR="00EC2265" w:rsidRPr="00BF716F" w:rsidRDefault="00EC2265" w:rsidP="00720508">
            <w:pPr>
              <w:pStyle w:val="Default"/>
              <w:rPr>
                <w:sz w:val="22"/>
                <w:szCs w:val="22"/>
              </w:rPr>
            </w:pPr>
            <w:r w:rsidRPr="00BF716F">
              <w:rPr>
                <w:sz w:val="22"/>
                <w:szCs w:val="22"/>
              </w:rPr>
              <w:t>20 03 01</w:t>
            </w:r>
          </w:p>
        </w:tc>
        <w:tc>
          <w:tcPr>
            <w:tcW w:w="3215" w:type="dxa"/>
            <w:shd w:val="clear" w:color="auto" w:fill="auto"/>
          </w:tcPr>
          <w:p w14:paraId="07DDB13D" w14:textId="66ABB498" w:rsidR="00EC2265" w:rsidRPr="00BF716F" w:rsidRDefault="00EC2265" w:rsidP="00720508">
            <w:pPr>
              <w:pStyle w:val="Default"/>
              <w:rPr>
                <w:sz w:val="22"/>
                <w:szCs w:val="22"/>
              </w:rPr>
            </w:pPr>
            <w:r>
              <w:rPr>
                <w:sz w:val="22"/>
                <w:szCs w:val="22"/>
              </w:rPr>
              <w:t xml:space="preserve">Cooked and raw </w:t>
            </w:r>
            <w:r w:rsidRPr="00BF716F">
              <w:rPr>
                <w:sz w:val="22"/>
                <w:szCs w:val="22"/>
              </w:rPr>
              <w:t>food waste</w:t>
            </w:r>
            <w:r>
              <w:rPr>
                <w:sz w:val="22"/>
                <w:szCs w:val="22"/>
              </w:rPr>
              <w:t>, excessively</w:t>
            </w:r>
            <w:r w:rsidRPr="00BF716F">
              <w:rPr>
                <w:sz w:val="22"/>
                <w:szCs w:val="22"/>
              </w:rPr>
              <w:t xml:space="preserve"> food contaminated packaging. Used </w:t>
            </w:r>
            <w:r>
              <w:rPr>
                <w:sz w:val="22"/>
                <w:szCs w:val="22"/>
              </w:rPr>
              <w:t xml:space="preserve">hand towels, </w:t>
            </w:r>
            <w:r w:rsidR="00B30406">
              <w:rPr>
                <w:sz w:val="22"/>
                <w:szCs w:val="22"/>
              </w:rPr>
              <w:t xml:space="preserve">mixed material constructed packaging, </w:t>
            </w:r>
            <w:r>
              <w:rPr>
                <w:sz w:val="22"/>
                <w:szCs w:val="22"/>
              </w:rPr>
              <w:t>polystyrene</w:t>
            </w:r>
            <w:r w:rsidRPr="00BF716F">
              <w:rPr>
                <w:sz w:val="22"/>
                <w:szCs w:val="22"/>
              </w:rPr>
              <w:t xml:space="preserve"> </w:t>
            </w:r>
            <w:r w:rsidRPr="00BF716F">
              <w:rPr>
                <w:sz w:val="22"/>
                <w:szCs w:val="22"/>
              </w:rPr>
              <w:lastRenderedPageBreak/>
              <w:t>packaging</w:t>
            </w:r>
            <w:r>
              <w:rPr>
                <w:sz w:val="22"/>
                <w:szCs w:val="22"/>
              </w:rPr>
              <w:t xml:space="preserve">, broken crockery. No glass. </w:t>
            </w:r>
          </w:p>
        </w:tc>
      </w:tr>
      <w:tr w:rsidR="00B30406" w:rsidRPr="00BF716F" w14:paraId="6DE83D9E" w14:textId="77777777" w:rsidTr="00720508">
        <w:trPr>
          <w:trHeight w:val="1254"/>
        </w:trPr>
        <w:tc>
          <w:tcPr>
            <w:tcW w:w="1559" w:type="dxa"/>
            <w:shd w:val="clear" w:color="auto" w:fill="auto"/>
          </w:tcPr>
          <w:p w14:paraId="16260520" w14:textId="77777777" w:rsidR="00EC2265" w:rsidRPr="00BF716F" w:rsidRDefault="00EC2265" w:rsidP="00720508">
            <w:pPr>
              <w:pStyle w:val="Default"/>
              <w:jc w:val="both"/>
              <w:rPr>
                <w:sz w:val="22"/>
                <w:szCs w:val="22"/>
              </w:rPr>
            </w:pPr>
          </w:p>
          <w:p w14:paraId="4B9F5545" w14:textId="77777777" w:rsidR="00EC2265" w:rsidRPr="00BF716F" w:rsidRDefault="00EC2265" w:rsidP="00720508">
            <w:pPr>
              <w:pStyle w:val="Default"/>
              <w:jc w:val="both"/>
              <w:rPr>
                <w:sz w:val="22"/>
                <w:szCs w:val="22"/>
              </w:rPr>
            </w:pPr>
            <w:r>
              <w:rPr>
                <w:noProof/>
                <w:color w:val="001BA0"/>
                <w:sz w:val="22"/>
                <w:szCs w:val="22"/>
              </w:rPr>
              <w:drawing>
                <wp:inline distT="0" distB="0" distL="0" distR="0" wp14:anchorId="4A9FF068" wp14:editId="74D68FBC">
                  <wp:extent cx="786765" cy="723265"/>
                  <wp:effectExtent l="0" t="0" r="0" b="635"/>
                  <wp:docPr id="370487833" name="Picture 370487833" descr="Image result for Clear bag waste">
                    <a:hlinkClick xmlns:a="http://schemas.openxmlformats.org/drawingml/2006/main" r:id="rId3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mage result for Clear bag waste"/>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786765" cy="723265"/>
                          </a:xfrm>
                          <a:prstGeom prst="rect">
                            <a:avLst/>
                          </a:prstGeom>
                          <a:noFill/>
                          <a:ln>
                            <a:noFill/>
                          </a:ln>
                        </pic:spPr>
                      </pic:pic>
                    </a:graphicData>
                  </a:graphic>
                </wp:inline>
              </w:drawing>
            </w:r>
          </w:p>
        </w:tc>
        <w:tc>
          <w:tcPr>
            <w:tcW w:w="3261" w:type="dxa"/>
            <w:shd w:val="clear" w:color="auto" w:fill="auto"/>
          </w:tcPr>
          <w:p w14:paraId="3A971E32" w14:textId="77777777" w:rsidR="00EC2265" w:rsidRPr="00BF716F" w:rsidRDefault="00EC2265" w:rsidP="00720508">
            <w:pPr>
              <w:pStyle w:val="Default"/>
              <w:rPr>
                <w:sz w:val="22"/>
                <w:szCs w:val="22"/>
              </w:rPr>
            </w:pPr>
            <w:r w:rsidRPr="00BF716F">
              <w:rPr>
                <w:sz w:val="22"/>
                <w:szCs w:val="22"/>
              </w:rPr>
              <w:t xml:space="preserve">Dry Mixed Recyclable (DMR) waste </w:t>
            </w:r>
          </w:p>
        </w:tc>
        <w:tc>
          <w:tcPr>
            <w:tcW w:w="1417" w:type="dxa"/>
            <w:shd w:val="clear" w:color="auto" w:fill="auto"/>
          </w:tcPr>
          <w:p w14:paraId="526E2DBE" w14:textId="77777777" w:rsidR="00EC2265" w:rsidRPr="00BF716F" w:rsidRDefault="00EC2265" w:rsidP="00720508">
            <w:pPr>
              <w:pStyle w:val="Default"/>
              <w:rPr>
                <w:sz w:val="22"/>
                <w:szCs w:val="22"/>
              </w:rPr>
            </w:pPr>
            <w:r w:rsidRPr="00BF716F">
              <w:rPr>
                <w:sz w:val="22"/>
                <w:szCs w:val="22"/>
              </w:rPr>
              <w:t>20 03 01</w:t>
            </w:r>
          </w:p>
        </w:tc>
        <w:tc>
          <w:tcPr>
            <w:tcW w:w="3215" w:type="dxa"/>
            <w:shd w:val="clear" w:color="auto" w:fill="auto"/>
          </w:tcPr>
          <w:p w14:paraId="67DDBA19" w14:textId="77777777" w:rsidR="00EC2265" w:rsidRPr="00BF716F" w:rsidRDefault="00EC2265" w:rsidP="00720508">
            <w:pPr>
              <w:pStyle w:val="Default"/>
              <w:rPr>
                <w:sz w:val="22"/>
                <w:szCs w:val="22"/>
              </w:rPr>
            </w:pPr>
            <w:r>
              <w:rPr>
                <w:sz w:val="22"/>
                <w:szCs w:val="22"/>
              </w:rPr>
              <w:t>P</w:t>
            </w:r>
            <w:r w:rsidRPr="00BF716F">
              <w:rPr>
                <w:sz w:val="22"/>
                <w:szCs w:val="22"/>
              </w:rPr>
              <w:t xml:space="preserve">aper (not confidential, unless shredded), cardboard, plastic, and metallic food </w:t>
            </w:r>
            <w:r>
              <w:rPr>
                <w:sz w:val="22"/>
                <w:szCs w:val="22"/>
              </w:rPr>
              <w:t xml:space="preserve">and </w:t>
            </w:r>
          </w:p>
          <w:p w14:paraId="40393663" w14:textId="77777777" w:rsidR="00EC2265" w:rsidRPr="00BF716F" w:rsidRDefault="00EC2265" w:rsidP="00720508">
            <w:pPr>
              <w:pStyle w:val="Default"/>
              <w:rPr>
                <w:sz w:val="22"/>
                <w:szCs w:val="22"/>
              </w:rPr>
            </w:pPr>
            <w:r>
              <w:rPr>
                <w:sz w:val="22"/>
                <w:szCs w:val="22"/>
              </w:rPr>
              <w:t>g</w:t>
            </w:r>
            <w:r w:rsidRPr="00BF716F">
              <w:rPr>
                <w:sz w:val="22"/>
                <w:szCs w:val="22"/>
              </w:rPr>
              <w:t xml:space="preserve">eneral packaging materials. </w:t>
            </w:r>
          </w:p>
        </w:tc>
      </w:tr>
      <w:tr w:rsidR="00B30406" w:rsidRPr="00BF716F" w14:paraId="3E070CAB" w14:textId="77777777" w:rsidTr="00720508">
        <w:trPr>
          <w:trHeight w:val="1254"/>
        </w:trPr>
        <w:tc>
          <w:tcPr>
            <w:tcW w:w="1559" w:type="dxa"/>
            <w:shd w:val="clear" w:color="auto" w:fill="auto"/>
          </w:tcPr>
          <w:p w14:paraId="0190C572" w14:textId="77777777" w:rsidR="00EC2265" w:rsidRPr="00BF716F" w:rsidRDefault="00EC2265" w:rsidP="00720508">
            <w:pPr>
              <w:pStyle w:val="Default"/>
              <w:jc w:val="both"/>
              <w:rPr>
                <w:sz w:val="22"/>
                <w:szCs w:val="22"/>
              </w:rPr>
            </w:pPr>
          </w:p>
          <w:p w14:paraId="29F36162" w14:textId="77777777" w:rsidR="00EC2265" w:rsidRPr="00BF716F" w:rsidRDefault="00EC2265" w:rsidP="00720508">
            <w:pPr>
              <w:pStyle w:val="Default"/>
              <w:jc w:val="both"/>
              <w:rPr>
                <w:sz w:val="22"/>
                <w:szCs w:val="22"/>
              </w:rPr>
            </w:pPr>
            <w:r w:rsidRPr="00BF716F">
              <w:rPr>
                <w:sz w:val="22"/>
                <w:szCs w:val="22"/>
              </w:rPr>
              <w:t xml:space="preserve">   </w:t>
            </w:r>
            <w:r>
              <w:rPr>
                <w:noProof/>
                <w:color w:val="001BA0"/>
                <w:sz w:val="22"/>
                <w:szCs w:val="22"/>
              </w:rPr>
              <w:drawing>
                <wp:inline distT="0" distB="0" distL="0" distR="0" wp14:anchorId="665503D9" wp14:editId="6681930A">
                  <wp:extent cx="765810" cy="690880"/>
                  <wp:effectExtent l="0" t="0" r="0" b="0"/>
                  <wp:docPr id="1108707625" name="Picture 1108707625" descr="Image result for Clear bag waste">
                    <a:hlinkClick xmlns:a="http://schemas.openxmlformats.org/drawingml/2006/main" r:id="rId2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mage result for Clear bag waste"/>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765810" cy="690880"/>
                          </a:xfrm>
                          <a:prstGeom prst="rect">
                            <a:avLst/>
                          </a:prstGeom>
                          <a:noFill/>
                          <a:ln>
                            <a:noFill/>
                          </a:ln>
                        </pic:spPr>
                      </pic:pic>
                    </a:graphicData>
                  </a:graphic>
                </wp:inline>
              </w:drawing>
            </w:r>
          </w:p>
          <w:p w14:paraId="78EBC491" w14:textId="77777777" w:rsidR="00EC2265" w:rsidRPr="00BF716F" w:rsidRDefault="00EC2265" w:rsidP="00720508">
            <w:pPr>
              <w:pStyle w:val="Default"/>
              <w:ind w:firstLine="435"/>
              <w:jc w:val="both"/>
              <w:rPr>
                <w:sz w:val="22"/>
                <w:szCs w:val="22"/>
              </w:rPr>
            </w:pPr>
          </w:p>
        </w:tc>
        <w:tc>
          <w:tcPr>
            <w:tcW w:w="3261" w:type="dxa"/>
            <w:shd w:val="clear" w:color="auto" w:fill="auto"/>
          </w:tcPr>
          <w:p w14:paraId="07E0DD76" w14:textId="77777777" w:rsidR="00EC2265" w:rsidRPr="00A04C85" w:rsidRDefault="00EC2265" w:rsidP="00720508">
            <w:pPr>
              <w:pStyle w:val="Default"/>
              <w:rPr>
                <w:color w:val="FF0000"/>
                <w:sz w:val="22"/>
                <w:szCs w:val="22"/>
              </w:rPr>
            </w:pPr>
            <w:r w:rsidRPr="00BF716F">
              <w:rPr>
                <w:sz w:val="22"/>
                <w:szCs w:val="22"/>
              </w:rPr>
              <w:t>Confidential waste including paper and electronic data storage devises.</w:t>
            </w:r>
            <w:r w:rsidRPr="00A04C85">
              <w:rPr>
                <w:color w:val="FF0000"/>
                <w:sz w:val="22"/>
                <w:szCs w:val="22"/>
              </w:rPr>
              <w:t xml:space="preserve"> For destruction of data storage media and devices read</w:t>
            </w:r>
          </w:p>
          <w:p w14:paraId="589CAD97" w14:textId="77777777" w:rsidR="00EC2265" w:rsidRPr="00A04C85" w:rsidRDefault="00EC2265" w:rsidP="00720508">
            <w:pPr>
              <w:pStyle w:val="Default"/>
              <w:rPr>
                <w:color w:val="FF0000"/>
                <w:sz w:val="22"/>
                <w:szCs w:val="22"/>
              </w:rPr>
            </w:pPr>
            <w:r w:rsidRPr="00A04C85">
              <w:rPr>
                <w:color w:val="FF0000"/>
                <w:sz w:val="22"/>
                <w:szCs w:val="22"/>
              </w:rPr>
              <w:t xml:space="preserve"> </w:t>
            </w:r>
            <w:hyperlink r:id="rId33" w:history="1">
              <w:r w:rsidRPr="00A04C85">
                <w:rPr>
                  <w:rStyle w:val="Hyperlink"/>
                  <w:color w:val="FF0000"/>
                  <w:sz w:val="22"/>
                  <w:szCs w:val="22"/>
                </w:rPr>
                <w:t>NHS Digitals</w:t>
              </w:r>
            </w:hyperlink>
            <w:r w:rsidRPr="00A04C85">
              <w:rPr>
                <w:color w:val="FF0000"/>
                <w:sz w:val="22"/>
                <w:szCs w:val="22"/>
              </w:rPr>
              <w:t xml:space="preserve"> good practice guidance </w:t>
            </w:r>
          </w:p>
          <w:p w14:paraId="0DBC5CC4" w14:textId="77777777" w:rsidR="00EC2265" w:rsidRPr="00BF716F" w:rsidRDefault="00EC2265" w:rsidP="00720508">
            <w:pPr>
              <w:rPr>
                <w:sz w:val="22"/>
              </w:rPr>
            </w:pPr>
          </w:p>
        </w:tc>
        <w:tc>
          <w:tcPr>
            <w:tcW w:w="1417" w:type="dxa"/>
            <w:shd w:val="clear" w:color="auto" w:fill="auto"/>
          </w:tcPr>
          <w:p w14:paraId="0E3F75B1" w14:textId="77777777" w:rsidR="00EC2265" w:rsidRPr="00BF716F" w:rsidRDefault="00EC2265" w:rsidP="00720508">
            <w:pPr>
              <w:pStyle w:val="Default"/>
              <w:rPr>
                <w:sz w:val="22"/>
                <w:szCs w:val="22"/>
              </w:rPr>
            </w:pPr>
            <w:r w:rsidRPr="00BF716F">
              <w:rPr>
                <w:sz w:val="22"/>
                <w:szCs w:val="22"/>
              </w:rPr>
              <w:t>20 01 01</w:t>
            </w:r>
          </w:p>
        </w:tc>
        <w:tc>
          <w:tcPr>
            <w:tcW w:w="3215" w:type="dxa"/>
            <w:shd w:val="clear" w:color="auto" w:fill="auto"/>
          </w:tcPr>
          <w:p w14:paraId="3392BA67" w14:textId="77777777" w:rsidR="00EC2265" w:rsidRPr="00BF716F" w:rsidRDefault="00EC2265" w:rsidP="00720508">
            <w:pPr>
              <w:pStyle w:val="Default"/>
              <w:rPr>
                <w:sz w:val="22"/>
                <w:szCs w:val="22"/>
              </w:rPr>
            </w:pPr>
            <w:r w:rsidRPr="00BF716F">
              <w:rPr>
                <w:sz w:val="22"/>
                <w:szCs w:val="22"/>
              </w:rPr>
              <w:t xml:space="preserve">Personal information about individuals, patient records, DCHS sensitive business information. (excluding FOI) </w:t>
            </w:r>
          </w:p>
          <w:p w14:paraId="1F05D69D" w14:textId="77777777" w:rsidR="00EC2265" w:rsidRPr="00BF716F" w:rsidRDefault="00EC2265" w:rsidP="00720508">
            <w:pPr>
              <w:pStyle w:val="Default"/>
              <w:rPr>
                <w:sz w:val="22"/>
                <w:szCs w:val="22"/>
              </w:rPr>
            </w:pPr>
          </w:p>
        </w:tc>
      </w:tr>
    </w:tbl>
    <w:p w14:paraId="2F7DC879" w14:textId="77777777" w:rsidR="00EC2265" w:rsidRDefault="00EC2265" w:rsidP="00EC2265">
      <w:pPr>
        <w:pStyle w:val="Default"/>
        <w:rPr>
          <w:color w:val="auto"/>
          <w:sz w:val="22"/>
          <w:szCs w:val="22"/>
          <w:lang w:eastAsia="en-US"/>
        </w:rPr>
      </w:pPr>
    </w:p>
    <w:p w14:paraId="332BB178" w14:textId="028E0350" w:rsidR="00EC2265" w:rsidRPr="00B30406" w:rsidRDefault="00EC2265" w:rsidP="00B30406">
      <w:pPr>
        <w:pStyle w:val="Default"/>
        <w:ind w:firstLine="720"/>
        <w:rPr>
          <w:color w:val="auto"/>
          <w:sz w:val="22"/>
          <w:szCs w:val="22"/>
          <w:lang w:eastAsia="en-US"/>
        </w:rPr>
      </w:pPr>
      <w:r>
        <w:rPr>
          <w:color w:val="auto"/>
          <w:sz w:val="22"/>
          <w:szCs w:val="22"/>
          <w:lang w:eastAsia="en-US"/>
        </w:rPr>
        <w:t>See appendix 6 for full Colour Coding Scheme</w:t>
      </w:r>
    </w:p>
    <w:p w14:paraId="2E440E6E" w14:textId="77777777" w:rsidR="00EC2265" w:rsidRDefault="00EC2265" w:rsidP="00EC2265">
      <w:pPr>
        <w:pStyle w:val="Default"/>
        <w:ind w:firstLine="720"/>
        <w:rPr>
          <w:b/>
          <w:color w:val="auto"/>
          <w:sz w:val="22"/>
          <w:szCs w:val="22"/>
          <w:lang w:eastAsia="en-US"/>
        </w:rPr>
      </w:pPr>
    </w:p>
    <w:p w14:paraId="03EA5088" w14:textId="77777777" w:rsidR="00EC2265" w:rsidRPr="00C213EF" w:rsidRDefault="00EC2265" w:rsidP="00EC2265">
      <w:pPr>
        <w:pStyle w:val="Default"/>
        <w:ind w:firstLine="720"/>
        <w:rPr>
          <w:b/>
          <w:color w:val="auto"/>
          <w:sz w:val="22"/>
          <w:szCs w:val="22"/>
          <w:lang w:eastAsia="en-US"/>
        </w:rPr>
      </w:pPr>
      <w:r>
        <w:rPr>
          <w:b/>
          <w:color w:val="auto"/>
          <w:sz w:val="22"/>
          <w:szCs w:val="22"/>
          <w:lang w:eastAsia="en-US"/>
        </w:rPr>
        <w:t>5.4.4</w:t>
      </w:r>
      <w:r w:rsidRPr="00C213EF">
        <w:rPr>
          <w:b/>
          <w:color w:val="auto"/>
          <w:sz w:val="22"/>
          <w:szCs w:val="22"/>
          <w:lang w:eastAsia="en-US"/>
        </w:rPr>
        <w:tab/>
        <w:t xml:space="preserve">Other Wastes </w:t>
      </w:r>
    </w:p>
    <w:p w14:paraId="4F201838" w14:textId="77777777" w:rsidR="00EC2265" w:rsidRPr="00BF716F" w:rsidRDefault="00EC2265" w:rsidP="00EC2265">
      <w:pPr>
        <w:pStyle w:val="Default"/>
        <w:ind w:left="420"/>
        <w:rPr>
          <w:color w:val="auto"/>
          <w:sz w:val="22"/>
          <w:szCs w:val="22"/>
          <w:lang w:eastAsia="en-US"/>
        </w:rPr>
      </w:pPr>
    </w:p>
    <w:tbl>
      <w:tblPr>
        <w:tblW w:w="9909"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52"/>
        <w:gridCol w:w="1701"/>
        <w:gridCol w:w="3118"/>
        <w:gridCol w:w="2538"/>
      </w:tblGrid>
      <w:tr w:rsidR="00EC2265" w:rsidRPr="00BF716F" w14:paraId="614DE70A" w14:textId="77777777" w:rsidTr="00720508">
        <w:trPr>
          <w:trHeight w:val="540"/>
        </w:trPr>
        <w:tc>
          <w:tcPr>
            <w:tcW w:w="2552" w:type="dxa"/>
            <w:shd w:val="clear" w:color="auto" w:fill="auto"/>
          </w:tcPr>
          <w:p w14:paraId="1D4DF9A2" w14:textId="77777777" w:rsidR="00EC2265" w:rsidRPr="00BF716F" w:rsidRDefault="00EC2265" w:rsidP="00720508">
            <w:pPr>
              <w:jc w:val="both"/>
              <w:rPr>
                <w:b/>
                <w:sz w:val="22"/>
              </w:rPr>
            </w:pPr>
            <w:r w:rsidRPr="00BF716F">
              <w:rPr>
                <w:b/>
                <w:sz w:val="22"/>
              </w:rPr>
              <w:t>Waste Description</w:t>
            </w:r>
          </w:p>
        </w:tc>
        <w:tc>
          <w:tcPr>
            <w:tcW w:w="1701" w:type="dxa"/>
            <w:shd w:val="clear" w:color="auto" w:fill="auto"/>
          </w:tcPr>
          <w:p w14:paraId="536E74CC" w14:textId="77777777" w:rsidR="00EC2265" w:rsidRPr="00BF716F" w:rsidRDefault="00EC2265" w:rsidP="00720508">
            <w:pPr>
              <w:jc w:val="both"/>
              <w:rPr>
                <w:b/>
                <w:sz w:val="22"/>
              </w:rPr>
            </w:pPr>
            <w:r w:rsidRPr="00BF716F">
              <w:rPr>
                <w:b/>
                <w:sz w:val="22"/>
              </w:rPr>
              <w:t>EWC Code</w:t>
            </w:r>
          </w:p>
        </w:tc>
        <w:tc>
          <w:tcPr>
            <w:tcW w:w="3118" w:type="dxa"/>
            <w:shd w:val="clear" w:color="auto" w:fill="auto"/>
          </w:tcPr>
          <w:p w14:paraId="4F8391BF" w14:textId="77777777" w:rsidR="00EC2265" w:rsidRPr="00BF716F" w:rsidRDefault="00EC2265" w:rsidP="00720508">
            <w:pPr>
              <w:jc w:val="both"/>
              <w:rPr>
                <w:b/>
                <w:sz w:val="22"/>
              </w:rPr>
            </w:pPr>
            <w:r w:rsidRPr="00BF716F">
              <w:rPr>
                <w:b/>
                <w:sz w:val="22"/>
              </w:rPr>
              <w:t xml:space="preserve">Examples </w:t>
            </w:r>
          </w:p>
        </w:tc>
        <w:tc>
          <w:tcPr>
            <w:tcW w:w="2538" w:type="dxa"/>
          </w:tcPr>
          <w:p w14:paraId="057B2BD9" w14:textId="77777777" w:rsidR="00EC2265" w:rsidRPr="00BF716F" w:rsidRDefault="00EC2265" w:rsidP="00720508">
            <w:pPr>
              <w:jc w:val="both"/>
              <w:rPr>
                <w:b/>
                <w:sz w:val="22"/>
              </w:rPr>
            </w:pPr>
            <w:r w:rsidRPr="00BF716F">
              <w:rPr>
                <w:b/>
                <w:sz w:val="22"/>
              </w:rPr>
              <w:t xml:space="preserve">Disposal Route </w:t>
            </w:r>
          </w:p>
        </w:tc>
      </w:tr>
      <w:tr w:rsidR="00EC2265" w:rsidRPr="00BF716F" w14:paraId="483F0B79" w14:textId="77777777" w:rsidTr="00720508">
        <w:trPr>
          <w:trHeight w:val="2763"/>
        </w:trPr>
        <w:tc>
          <w:tcPr>
            <w:tcW w:w="2552" w:type="dxa"/>
            <w:shd w:val="clear" w:color="auto" w:fill="auto"/>
          </w:tcPr>
          <w:p w14:paraId="04A56837" w14:textId="77777777" w:rsidR="00EC2265" w:rsidRPr="00BF716F" w:rsidRDefault="00EC2265" w:rsidP="00720508">
            <w:pPr>
              <w:pStyle w:val="Default"/>
              <w:jc w:val="both"/>
              <w:rPr>
                <w:sz w:val="22"/>
                <w:szCs w:val="22"/>
              </w:rPr>
            </w:pPr>
            <w:r w:rsidRPr="00BF716F">
              <w:rPr>
                <w:sz w:val="22"/>
                <w:szCs w:val="22"/>
              </w:rPr>
              <w:t xml:space="preserve">WEEE (Waste Electrical </w:t>
            </w:r>
            <w:r>
              <w:rPr>
                <w:sz w:val="22"/>
                <w:szCs w:val="22"/>
              </w:rPr>
              <w:t>&amp;</w:t>
            </w:r>
            <w:r w:rsidRPr="00BF716F">
              <w:rPr>
                <w:sz w:val="22"/>
                <w:szCs w:val="22"/>
              </w:rPr>
              <w:t xml:space="preserve"> Electronic Equipment) including fluorescent tubes and other mercury- containing waste</w:t>
            </w:r>
          </w:p>
        </w:tc>
        <w:tc>
          <w:tcPr>
            <w:tcW w:w="1701" w:type="dxa"/>
            <w:shd w:val="clear" w:color="auto" w:fill="auto"/>
          </w:tcPr>
          <w:p w14:paraId="589BC9F0" w14:textId="77777777" w:rsidR="00EC2265" w:rsidRPr="00BF716F" w:rsidRDefault="00EC2265" w:rsidP="00720508">
            <w:pPr>
              <w:jc w:val="both"/>
              <w:rPr>
                <w:sz w:val="22"/>
              </w:rPr>
            </w:pPr>
            <w:r>
              <w:rPr>
                <w:sz w:val="22"/>
              </w:rPr>
              <w:t xml:space="preserve">20 01 35* </w:t>
            </w:r>
            <w:r w:rsidRPr="00BF716F">
              <w:rPr>
                <w:sz w:val="22"/>
              </w:rPr>
              <w:t xml:space="preserve"> </w:t>
            </w:r>
          </w:p>
          <w:p w14:paraId="6B9EF2B9" w14:textId="77777777" w:rsidR="00EC2265" w:rsidRPr="00BF716F" w:rsidRDefault="00EC2265" w:rsidP="00720508">
            <w:pPr>
              <w:pStyle w:val="Default"/>
              <w:jc w:val="both"/>
              <w:rPr>
                <w:sz w:val="22"/>
                <w:szCs w:val="22"/>
              </w:rPr>
            </w:pPr>
            <w:r>
              <w:rPr>
                <w:sz w:val="22"/>
                <w:szCs w:val="22"/>
              </w:rPr>
              <w:t xml:space="preserve">20 01 23* </w:t>
            </w:r>
            <w:r w:rsidRPr="00BF716F">
              <w:rPr>
                <w:sz w:val="22"/>
                <w:szCs w:val="22"/>
              </w:rPr>
              <w:t xml:space="preserve"> </w:t>
            </w:r>
          </w:p>
          <w:p w14:paraId="4BD28AAF" w14:textId="77777777" w:rsidR="00EC2265" w:rsidRPr="00BF716F" w:rsidRDefault="00EC2265" w:rsidP="00720508">
            <w:pPr>
              <w:pStyle w:val="Default"/>
              <w:jc w:val="both"/>
              <w:rPr>
                <w:sz w:val="22"/>
                <w:szCs w:val="22"/>
              </w:rPr>
            </w:pPr>
            <w:r w:rsidRPr="00BF716F">
              <w:rPr>
                <w:sz w:val="22"/>
                <w:szCs w:val="22"/>
              </w:rPr>
              <w:t xml:space="preserve">20 </w:t>
            </w:r>
            <w:r>
              <w:rPr>
                <w:sz w:val="22"/>
                <w:szCs w:val="22"/>
              </w:rPr>
              <w:t xml:space="preserve">01 21*   </w:t>
            </w:r>
            <w:r w:rsidRPr="00BF716F">
              <w:rPr>
                <w:sz w:val="22"/>
                <w:szCs w:val="22"/>
              </w:rPr>
              <w:t xml:space="preserve"> </w:t>
            </w:r>
          </w:p>
          <w:p w14:paraId="671F2F91" w14:textId="77777777" w:rsidR="00EC2265" w:rsidRDefault="00EC2265" w:rsidP="00720508">
            <w:pPr>
              <w:pStyle w:val="Default"/>
              <w:jc w:val="both"/>
              <w:rPr>
                <w:sz w:val="22"/>
                <w:szCs w:val="22"/>
              </w:rPr>
            </w:pPr>
            <w:r>
              <w:rPr>
                <w:sz w:val="22"/>
                <w:szCs w:val="22"/>
              </w:rPr>
              <w:t>20 01 36</w:t>
            </w:r>
            <w:r w:rsidRPr="00BF716F">
              <w:rPr>
                <w:sz w:val="22"/>
                <w:szCs w:val="22"/>
              </w:rPr>
              <w:t xml:space="preserve"> </w:t>
            </w:r>
          </w:p>
          <w:p w14:paraId="3270BF45" w14:textId="77777777" w:rsidR="00EC2265" w:rsidRDefault="00EC2265" w:rsidP="00720508">
            <w:pPr>
              <w:jc w:val="both"/>
              <w:rPr>
                <w:sz w:val="22"/>
              </w:rPr>
            </w:pPr>
          </w:p>
          <w:p w14:paraId="2A667BA1" w14:textId="77777777" w:rsidR="00EC2265" w:rsidRDefault="00EC2265" w:rsidP="00720508">
            <w:pPr>
              <w:jc w:val="both"/>
              <w:rPr>
                <w:sz w:val="22"/>
              </w:rPr>
            </w:pPr>
            <w:r>
              <w:rPr>
                <w:sz w:val="22"/>
              </w:rPr>
              <w:t xml:space="preserve">*Denotes </w:t>
            </w:r>
          </w:p>
          <w:p w14:paraId="38A1A6DB" w14:textId="77777777" w:rsidR="00EC2265" w:rsidRDefault="00EC2265" w:rsidP="00720508">
            <w:pPr>
              <w:jc w:val="both"/>
              <w:rPr>
                <w:sz w:val="22"/>
              </w:rPr>
            </w:pPr>
            <w:r>
              <w:rPr>
                <w:sz w:val="22"/>
              </w:rPr>
              <w:t xml:space="preserve">hazardous </w:t>
            </w:r>
          </w:p>
          <w:p w14:paraId="2C8AF175" w14:textId="77777777" w:rsidR="00EC2265" w:rsidRPr="00BF716F" w:rsidRDefault="00EC2265" w:rsidP="00720508">
            <w:pPr>
              <w:numPr>
                <w:ilvl w:val="0"/>
                <w:numId w:val="8"/>
              </w:numPr>
              <w:jc w:val="both"/>
              <w:rPr>
                <w:sz w:val="22"/>
              </w:rPr>
            </w:pPr>
          </w:p>
        </w:tc>
        <w:tc>
          <w:tcPr>
            <w:tcW w:w="3118" w:type="dxa"/>
            <w:shd w:val="clear" w:color="auto" w:fill="auto"/>
          </w:tcPr>
          <w:p w14:paraId="695DDD6F" w14:textId="77777777" w:rsidR="00EC2265" w:rsidRDefault="00EC2265" w:rsidP="00720508">
            <w:pPr>
              <w:pStyle w:val="Default"/>
              <w:jc w:val="both"/>
              <w:rPr>
                <w:sz w:val="22"/>
                <w:szCs w:val="22"/>
              </w:rPr>
            </w:pPr>
            <w:r>
              <w:rPr>
                <w:sz w:val="22"/>
                <w:szCs w:val="22"/>
              </w:rPr>
              <w:t xml:space="preserve">TV, LCD monitors, </w:t>
            </w:r>
          </w:p>
          <w:p w14:paraId="5104D38C" w14:textId="77777777" w:rsidR="00EC2265" w:rsidRDefault="00EC2265" w:rsidP="00720508">
            <w:pPr>
              <w:pStyle w:val="Default"/>
              <w:jc w:val="both"/>
              <w:rPr>
                <w:sz w:val="22"/>
                <w:szCs w:val="22"/>
              </w:rPr>
            </w:pPr>
            <w:r>
              <w:rPr>
                <w:sz w:val="22"/>
                <w:szCs w:val="22"/>
              </w:rPr>
              <w:t>Fridges and freezers</w:t>
            </w:r>
          </w:p>
          <w:p w14:paraId="41349519" w14:textId="77777777" w:rsidR="00EC2265" w:rsidRDefault="00EC2265" w:rsidP="00720508">
            <w:pPr>
              <w:pStyle w:val="Default"/>
              <w:jc w:val="both"/>
              <w:rPr>
                <w:sz w:val="22"/>
                <w:szCs w:val="22"/>
              </w:rPr>
            </w:pPr>
            <w:r>
              <w:rPr>
                <w:sz w:val="22"/>
                <w:szCs w:val="22"/>
              </w:rPr>
              <w:t xml:space="preserve">Fluorescent tubes, CFLs, </w:t>
            </w:r>
          </w:p>
          <w:p w14:paraId="1948C7DC" w14:textId="77777777" w:rsidR="00EC2265" w:rsidRPr="00BF716F" w:rsidRDefault="00EC2265" w:rsidP="00720508">
            <w:pPr>
              <w:pStyle w:val="Default"/>
              <w:jc w:val="both"/>
              <w:rPr>
                <w:sz w:val="22"/>
                <w:szCs w:val="22"/>
              </w:rPr>
            </w:pPr>
            <w:r>
              <w:rPr>
                <w:sz w:val="22"/>
                <w:szCs w:val="22"/>
              </w:rPr>
              <w:t xml:space="preserve">Mixed WEEE, mixed batteries </w:t>
            </w:r>
          </w:p>
        </w:tc>
        <w:tc>
          <w:tcPr>
            <w:tcW w:w="2538" w:type="dxa"/>
          </w:tcPr>
          <w:p w14:paraId="18280C5B" w14:textId="77777777" w:rsidR="00EC2265" w:rsidRPr="00BF716F" w:rsidRDefault="00EC2265" w:rsidP="00720508">
            <w:pPr>
              <w:pStyle w:val="Default"/>
              <w:jc w:val="both"/>
              <w:rPr>
                <w:sz w:val="22"/>
                <w:szCs w:val="22"/>
              </w:rPr>
            </w:pPr>
            <w:r w:rsidRPr="00BF716F">
              <w:rPr>
                <w:sz w:val="22"/>
                <w:szCs w:val="22"/>
              </w:rPr>
              <w:t xml:space="preserve">Specialist Contractor </w:t>
            </w:r>
          </w:p>
          <w:p w14:paraId="536EB2D5" w14:textId="77777777" w:rsidR="00EC2265" w:rsidRPr="00BF716F" w:rsidRDefault="00EC2265" w:rsidP="00720508">
            <w:pPr>
              <w:pStyle w:val="Default"/>
              <w:jc w:val="both"/>
              <w:rPr>
                <w:sz w:val="22"/>
                <w:szCs w:val="22"/>
              </w:rPr>
            </w:pPr>
          </w:p>
          <w:p w14:paraId="58CF82EC" w14:textId="77777777" w:rsidR="00EC2265" w:rsidRPr="00BF716F" w:rsidRDefault="00EC2265" w:rsidP="00720508">
            <w:pPr>
              <w:pStyle w:val="Default"/>
              <w:jc w:val="both"/>
              <w:rPr>
                <w:sz w:val="22"/>
                <w:szCs w:val="22"/>
              </w:rPr>
            </w:pPr>
          </w:p>
          <w:p w14:paraId="2BDE8701" w14:textId="77777777" w:rsidR="00EC2265" w:rsidRPr="00BF716F" w:rsidRDefault="00EC2265" w:rsidP="00720508">
            <w:pPr>
              <w:pStyle w:val="Default"/>
              <w:jc w:val="both"/>
              <w:rPr>
                <w:sz w:val="22"/>
                <w:szCs w:val="22"/>
              </w:rPr>
            </w:pPr>
          </w:p>
          <w:p w14:paraId="12EE0117" w14:textId="77777777" w:rsidR="00EC2265" w:rsidRPr="00BF716F" w:rsidRDefault="00EC2265" w:rsidP="00720508">
            <w:pPr>
              <w:pStyle w:val="Default"/>
              <w:jc w:val="both"/>
              <w:rPr>
                <w:sz w:val="22"/>
                <w:szCs w:val="22"/>
              </w:rPr>
            </w:pPr>
          </w:p>
          <w:p w14:paraId="4FAC8D05" w14:textId="77777777" w:rsidR="00EC2265" w:rsidRPr="00BF716F" w:rsidRDefault="00EC2265" w:rsidP="00720508">
            <w:pPr>
              <w:pStyle w:val="Default"/>
              <w:jc w:val="both"/>
              <w:rPr>
                <w:sz w:val="22"/>
                <w:szCs w:val="22"/>
              </w:rPr>
            </w:pPr>
          </w:p>
          <w:p w14:paraId="29AAE577" w14:textId="77777777" w:rsidR="00EC2265" w:rsidRPr="00BF716F" w:rsidRDefault="00EC2265" w:rsidP="00720508">
            <w:pPr>
              <w:pStyle w:val="Default"/>
              <w:jc w:val="both"/>
              <w:rPr>
                <w:sz w:val="22"/>
                <w:szCs w:val="22"/>
              </w:rPr>
            </w:pPr>
          </w:p>
          <w:p w14:paraId="1C31C83F" w14:textId="77777777" w:rsidR="00EC2265" w:rsidRPr="00BF716F" w:rsidRDefault="00EC2265" w:rsidP="00720508">
            <w:pPr>
              <w:pStyle w:val="Default"/>
              <w:jc w:val="both"/>
              <w:rPr>
                <w:sz w:val="22"/>
                <w:szCs w:val="22"/>
              </w:rPr>
            </w:pPr>
          </w:p>
          <w:p w14:paraId="3CDBCD56" w14:textId="77777777" w:rsidR="00EC2265" w:rsidRPr="00BF716F" w:rsidRDefault="00EC2265" w:rsidP="00720508">
            <w:pPr>
              <w:pStyle w:val="Default"/>
              <w:jc w:val="both"/>
              <w:rPr>
                <w:sz w:val="22"/>
                <w:szCs w:val="22"/>
              </w:rPr>
            </w:pPr>
          </w:p>
          <w:p w14:paraId="57613BC6" w14:textId="77777777" w:rsidR="00EC2265" w:rsidRPr="00BF716F" w:rsidRDefault="00EC2265" w:rsidP="00720508">
            <w:pPr>
              <w:pStyle w:val="Default"/>
              <w:jc w:val="both"/>
              <w:rPr>
                <w:sz w:val="22"/>
                <w:szCs w:val="22"/>
              </w:rPr>
            </w:pPr>
          </w:p>
        </w:tc>
      </w:tr>
      <w:tr w:rsidR="00EC2265" w:rsidRPr="00BF716F" w14:paraId="0069C382" w14:textId="77777777" w:rsidTr="00720508">
        <w:trPr>
          <w:trHeight w:val="1913"/>
        </w:trPr>
        <w:tc>
          <w:tcPr>
            <w:tcW w:w="2552" w:type="dxa"/>
            <w:shd w:val="clear" w:color="auto" w:fill="auto"/>
          </w:tcPr>
          <w:p w14:paraId="352A1CB6" w14:textId="77777777" w:rsidR="00EC2265" w:rsidRDefault="00EC2265" w:rsidP="00720508">
            <w:pPr>
              <w:pStyle w:val="Default"/>
              <w:jc w:val="both"/>
              <w:rPr>
                <w:sz w:val="22"/>
                <w:szCs w:val="22"/>
              </w:rPr>
            </w:pPr>
            <w:r w:rsidRPr="00BF716F">
              <w:rPr>
                <w:sz w:val="22"/>
                <w:szCs w:val="22"/>
              </w:rPr>
              <w:t xml:space="preserve">Batteries and accumulators </w:t>
            </w:r>
          </w:p>
          <w:p w14:paraId="25688FB2" w14:textId="77777777" w:rsidR="00B30406" w:rsidRDefault="00B30406" w:rsidP="00720508">
            <w:pPr>
              <w:pStyle w:val="Default"/>
              <w:jc w:val="both"/>
              <w:rPr>
                <w:sz w:val="22"/>
                <w:szCs w:val="22"/>
              </w:rPr>
            </w:pPr>
          </w:p>
          <w:p w14:paraId="1605B2D1" w14:textId="77777777" w:rsidR="00B30406" w:rsidRDefault="00B30406" w:rsidP="00720508">
            <w:pPr>
              <w:pStyle w:val="Default"/>
              <w:jc w:val="both"/>
              <w:rPr>
                <w:sz w:val="22"/>
                <w:szCs w:val="22"/>
              </w:rPr>
            </w:pPr>
          </w:p>
          <w:p w14:paraId="5197FE9F" w14:textId="77777777" w:rsidR="00B30406" w:rsidRDefault="00B30406" w:rsidP="00720508">
            <w:pPr>
              <w:pStyle w:val="Default"/>
              <w:jc w:val="both"/>
              <w:rPr>
                <w:sz w:val="22"/>
                <w:szCs w:val="22"/>
              </w:rPr>
            </w:pPr>
          </w:p>
          <w:p w14:paraId="32E72246" w14:textId="77777777" w:rsidR="00B30406" w:rsidRDefault="00B30406" w:rsidP="00720508">
            <w:pPr>
              <w:pStyle w:val="Default"/>
              <w:jc w:val="both"/>
              <w:rPr>
                <w:sz w:val="22"/>
                <w:szCs w:val="22"/>
              </w:rPr>
            </w:pPr>
          </w:p>
          <w:p w14:paraId="5F945DD4" w14:textId="37062C41" w:rsidR="00B30406" w:rsidRDefault="00B212B3" w:rsidP="00720508">
            <w:pPr>
              <w:pStyle w:val="Default"/>
              <w:jc w:val="both"/>
              <w:rPr>
                <w:sz w:val="22"/>
                <w:szCs w:val="22"/>
              </w:rPr>
            </w:pPr>
            <w:r>
              <w:rPr>
                <w:sz w:val="22"/>
                <w:szCs w:val="22"/>
              </w:rPr>
              <w:t>Lithium-Ion Batteries *</w:t>
            </w:r>
          </w:p>
          <w:p w14:paraId="35A7F40E" w14:textId="1597CFB6" w:rsidR="00B30406" w:rsidRPr="00BF716F" w:rsidRDefault="00B30406" w:rsidP="00720508">
            <w:pPr>
              <w:pStyle w:val="Default"/>
              <w:jc w:val="both"/>
              <w:rPr>
                <w:sz w:val="22"/>
                <w:szCs w:val="22"/>
              </w:rPr>
            </w:pPr>
          </w:p>
        </w:tc>
        <w:tc>
          <w:tcPr>
            <w:tcW w:w="1701" w:type="dxa"/>
            <w:shd w:val="clear" w:color="auto" w:fill="auto"/>
          </w:tcPr>
          <w:p w14:paraId="074A816D" w14:textId="77777777" w:rsidR="00EC2265" w:rsidRPr="00BF716F" w:rsidRDefault="00EC2265" w:rsidP="00720508">
            <w:pPr>
              <w:jc w:val="both"/>
              <w:rPr>
                <w:sz w:val="22"/>
              </w:rPr>
            </w:pPr>
            <w:r>
              <w:rPr>
                <w:sz w:val="22"/>
              </w:rPr>
              <w:t xml:space="preserve">16 06 01* </w:t>
            </w:r>
            <w:r w:rsidRPr="00BF716F">
              <w:rPr>
                <w:sz w:val="22"/>
              </w:rPr>
              <w:t xml:space="preserve"> </w:t>
            </w:r>
          </w:p>
          <w:p w14:paraId="5053D8E3" w14:textId="77777777" w:rsidR="00EC2265" w:rsidRPr="00BF716F" w:rsidRDefault="00EC2265" w:rsidP="00720508">
            <w:pPr>
              <w:pStyle w:val="Default"/>
              <w:jc w:val="both"/>
              <w:rPr>
                <w:sz w:val="22"/>
                <w:szCs w:val="22"/>
              </w:rPr>
            </w:pPr>
            <w:r w:rsidRPr="00BF716F">
              <w:rPr>
                <w:sz w:val="22"/>
                <w:szCs w:val="22"/>
              </w:rPr>
              <w:t xml:space="preserve">16 06 02* </w:t>
            </w:r>
          </w:p>
          <w:p w14:paraId="3BB44F56" w14:textId="77777777" w:rsidR="00EC2265" w:rsidRPr="00BF716F" w:rsidRDefault="00EC2265" w:rsidP="00720508">
            <w:pPr>
              <w:pStyle w:val="Default"/>
              <w:jc w:val="both"/>
              <w:rPr>
                <w:sz w:val="22"/>
                <w:szCs w:val="22"/>
              </w:rPr>
            </w:pPr>
            <w:r w:rsidRPr="00BF716F">
              <w:rPr>
                <w:sz w:val="22"/>
                <w:szCs w:val="22"/>
              </w:rPr>
              <w:t xml:space="preserve">16 06 03* </w:t>
            </w:r>
          </w:p>
          <w:p w14:paraId="0F546C0A" w14:textId="77777777" w:rsidR="00EC2265" w:rsidRPr="00BF716F" w:rsidRDefault="00EC2265" w:rsidP="00720508">
            <w:pPr>
              <w:pStyle w:val="Default"/>
              <w:jc w:val="both"/>
              <w:rPr>
                <w:sz w:val="22"/>
                <w:szCs w:val="22"/>
              </w:rPr>
            </w:pPr>
            <w:r w:rsidRPr="00BF716F">
              <w:rPr>
                <w:sz w:val="22"/>
                <w:szCs w:val="22"/>
              </w:rPr>
              <w:t xml:space="preserve">16 06 04 </w:t>
            </w:r>
          </w:p>
          <w:p w14:paraId="34C16E49" w14:textId="77777777" w:rsidR="00EC2265" w:rsidRPr="00BF716F" w:rsidRDefault="00EC2265" w:rsidP="00720508">
            <w:pPr>
              <w:pStyle w:val="Default"/>
              <w:jc w:val="both"/>
              <w:rPr>
                <w:sz w:val="22"/>
                <w:szCs w:val="22"/>
              </w:rPr>
            </w:pPr>
            <w:r w:rsidRPr="00BF716F">
              <w:rPr>
                <w:sz w:val="22"/>
                <w:szCs w:val="22"/>
              </w:rPr>
              <w:t xml:space="preserve">16 06 05 </w:t>
            </w:r>
          </w:p>
          <w:p w14:paraId="7BB0B843" w14:textId="77777777" w:rsidR="00EC2265" w:rsidRPr="00BF716F" w:rsidRDefault="00EC2265" w:rsidP="00720508">
            <w:pPr>
              <w:pStyle w:val="Default"/>
              <w:jc w:val="both"/>
              <w:rPr>
                <w:sz w:val="22"/>
                <w:szCs w:val="22"/>
              </w:rPr>
            </w:pPr>
            <w:r w:rsidRPr="00BF716F">
              <w:rPr>
                <w:sz w:val="22"/>
                <w:szCs w:val="22"/>
              </w:rPr>
              <w:t>16 06 06*</w:t>
            </w:r>
          </w:p>
          <w:p w14:paraId="4599E910" w14:textId="77777777" w:rsidR="00EC2265" w:rsidRPr="00BF716F" w:rsidRDefault="00EC2265" w:rsidP="00720508">
            <w:pPr>
              <w:jc w:val="both"/>
              <w:rPr>
                <w:sz w:val="22"/>
              </w:rPr>
            </w:pPr>
          </w:p>
        </w:tc>
        <w:tc>
          <w:tcPr>
            <w:tcW w:w="3118" w:type="dxa"/>
            <w:shd w:val="clear" w:color="auto" w:fill="auto"/>
          </w:tcPr>
          <w:p w14:paraId="3C8ED511" w14:textId="77777777" w:rsidR="00EC2265" w:rsidRPr="00BF716F" w:rsidRDefault="00EC2265" w:rsidP="00720508">
            <w:pPr>
              <w:jc w:val="both"/>
              <w:rPr>
                <w:sz w:val="22"/>
              </w:rPr>
            </w:pPr>
            <w:r w:rsidRPr="00BF716F">
              <w:rPr>
                <w:sz w:val="22"/>
              </w:rPr>
              <w:t xml:space="preserve">Lead batteries </w:t>
            </w:r>
          </w:p>
          <w:p w14:paraId="4E90C73D" w14:textId="77777777" w:rsidR="00EC2265" w:rsidRPr="00BF716F" w:rsidRDefault="00EC2265" w:rsidP="00720508">
            <w:pPr>
              <w:pStyle w:val="Default"/>
              <w:jc w:val="both"/>
              <w:rPr>
                <w:sz w:val="22"/>
                <w:szCs w:val="22"/>
              </w:rPr>
            </w:pPr>
            <w:r w:rsidRPr="00BF716F">
              <w:rPr>
                <w:sz w:val="22"/>
                <w:szCs w:val="22"/>
              </w:rPr>
              <w:t xml:space="preserve">Ni-Cd batteries </w:t>
            </w:r>
          </w:p>
          <w:p w14:paraId="233855BD" w14:textId="77777777" w:rsidR="00EC2265" w:rsidRPr="00BF716F" w:rsidRDefault="00EC2265" w:rsidP="00720508">
            <w:pPr>
              <w:pStyle w:val="Default"/>
              <w:jc w:val="both"/>
              <w:rPr>
                <w:sz w:val="22"/>
                <w:szCs w:val="22"/>
              </w:rPr>
            </w:pPr>
            <w:r w:rsidRPr="00BF716F">
              <w:rPr>
                <w:sz w:val="22"/>
                <w:szCs w:val="22"/>
              </w:rPr>
              <w:t xml:space="preserve">Mercury containing batteries </w:t>
            </w:r>
          </w:p>
          <w:p w14:paraId="433E00B0" w14:textId="77777777" w:rsidR="00EC2265" w:rsidRPr="00BF716F" w:rsidRDefault="00EC2265" w:rsidP="00720508">
            <w:pPr>
              <w:pStyle w:val="Default"/>
              <w:jc w:val="both"/>
              <w:rPr>
                <w:sz w:val="22"/>
                <w:szCs w:val="22"/>
              </w:rPr>
            </w:pPr>
            <w:r w:rsidRPr="00BF716F">
              <w:rPr>
                <w:sz w:val="22"/>
                <w:szCs w:val="22"/>
              </w:rPr>
              <w:t xml:space="preserve">Alkaline batteries </w:t>
            </w:r>
          </w:p>
          <w:p w14:paraId="3CAD2F49" w14:textId="77777777" w:rsidR="00EC2265" w:rsidRPr="00BF716F" w:rsidRDefault="00EC2265" w:rsidP="00720508">
            <w:pPr>
              <w:pStyle w:val="Default"/>
              <w:jc w:val="both"/>
              <w:rPr>
                <w:sz w:val="22"/>
                <w:szCs w:val="22"/>
              </w:rPr>
            </w:pPr>
            <w:r w:rsidRPr="00BF716F">
              <w:rPr>
                <w:sz w:val="22"/>
                <w:szCs w:val="22"/>
              </w:rPr>
              <w:t xml:space="preserve">Other batteries and accumulators </w:t>
            </w:r>
          </w:p>
          <w:p w14:paraId="5AFBEB12" w14:textId="77777777" w:rsidR="00EC2265" w:rsidRPr="00BF716F" w:rsidRDefault="00EC2265" w:rsidP="00720508">
            <w:pPr>
              <w:pStyle w:val="Default"/>
              <w:jc w:val="both"/>
              <w:rPr>
                <w:sz w:val="22"/>
                <w:szCs w:val="22"/>
              </w:rPr>
            </w:pPr>
            <w:r w:rsidRPr="00BF716F">
              <w:rPr>
                <w:sz w:val="22"/>
                <w:szCs w:val="22"/>
              </w:rPr>
              <w:t xml:space="preserve">Separately collected electrolyte from batteries and accumulators </w:t>
            </w:r>
          </w:p>
        </w:tc>
        <w:tc>
          <w:tcPr>
            <w:tcW w:w="2538" w:type="dxa"/>
          </w:tcPr>
          <w:p w14:paraId="0D75EC6E" w14:textId="77777777" w:rsidR="00EC2265" w:rsidRPr="00BF716F" w:rsidRDefault="00EC2265" w:rsidP="00720508">
            <w:pPr>
              <w:jc w:val="both"/>
              <w:rPr>
                <w:sz w:val="22"/>
              </w:rPr>
            </w:pPr>
            <w:r w:rsidRPr="00BF716F">
              <w:rPr>
                <w:sz w:val="22"/>
              </w:rPr>
              <w:t xml:space="preserve">Specialist Contractor </w:t>
            </w:r>
          </w:p>
          <w:p w14:paraId="7FFBF819" w14:textId="77777777" w:rsidR="00EC2265" w:rsidRPr="00BF716F" w:rsidRDefault="00EC2265" w:rsidP="00720508">
            <w:pPr>
              <w:jc w:val="both"/>
              <w:rPr>
                <w:sz w:val="22"/>
              </w:rPr>
            </w:pPr>
            <w:r w:rsidRPr="00BF716F">
              <w:rPr>
                <w:sz w:val="22"/>
              </w:rPr>
              <w:t xml:space="preserve"> </w:t>
            </w:r>
          </w:p>
        </w:tc>
      </w:tr>
      <w:tr w:rsidR="00EC2265" w:rsidRPr="00BF716F" w14:paraId="0E3D9F70" w14:textId="77777777" w:rsidTr="00720508">
        <w:trPr>
          <w:trHeight w:val="556"/>
        </w:trPr>
        <w:tc>
          <w:tcPr>
            <w:tcW w:w="2552" w:type="dxa"/>
            <w:shd w:val="clear" w:color="auto" w:fill="auto"/>
          </w:tcPr>
          <w:p w14:paraId="747DFF68" w14:textId="77777777" w:rsidR="00EC2265" w:rsidRPr="00BF716F" w:rsidRDefault="00EC2265" w:rsidP="00720508">
            <w:pPr>
              <w:pStyle w:val="Default"/>
              <w:jc w:val="both"/>
              <w:rPr>
                <w:sz w:val="22"/>
                <w:szCs w:val="22"/>
              </w:rPr>
            </w:pPr>
            <w:r w:rsidRPr="00BF716F">
              <w:rPr>
                <w:sz w:val="22"/>
                <w:szCs w:val="22"/>
              </w:rPr>
              <w:t xml:space="preserve">Edible oil and fats </w:t>
            </w:r>
          </w:p>
        </w:tc>
        <w:tc>
          <w:tcPr>
            <w:tcW w:w="1701" w:type="dxa"/>
            <w:shd w:val="clear" w:color="auto" w:fill="auto"/>
          </w:tcPr>
          <w:p w14:paraId="20BC26EE" w14:textId="77777777" w:rsidR="00EC2265" w:rsidRPr="00BF716F" w:rsidRDefault="00EC2265" w:rsidP="00720508">
            <w:pPr>
              <w:pStyle w:val="Default"/>
              <w:jc w:val="both"/>
              <w:rPr>
                <w:sz w:val="22"/>
                <w:szCs w:val="22"/>
              </w:rPr>
            </w:pPr>
            <w:r w:rsidRPr="00BF716F">
              <w:rPr>
                <w:sz w:val="22"/>
                <w:szCs w:val="22"/>
              </w:rPr>
              <w:t xml:space="preserve">20 01 25 </w:t>
            </w:r>
          </w:p>
          <w:p w14:paraId="6D2E3AC5" w14:textId="77777777" w:rsidR="00EC2265" w:rsidRPr="00BF716F" w:rsidRDefault="00EC2265" w:rsidP="00720508">
            <w:pPr>
              <w:jc w:val="both"/>
              <w:rPr>
                <w:sz w:val="22"/>
              </w:rPr>
            </w:pPr>
          </w:p>
        </w:tc>
        <w:tc>
          <w:tcPr>
            <w:tcW w:w="3118" w:type="dxa"/>
            <w:shd w:val="clear" w:color="auto" w:fill="auto"/>
          </w:tcPr>
          <w:p w14:paraId="21918E41" w14:textId="77777777" w:rsidR="00EC2265" w:rsidRPr="00BF716F" w:rsidRDefault="00EC2265" w:rsidP="00720508">
            <w:pPr>
              <w:jc w:val="both"/>
              <w:rPr>
                <w:sz w:val="22"/>
              </w:rPr>
            </w:pPr>
            <w:r w:rsidRPr="00BF716F">
              <w:rPr>
                <w:sz w:val="22"/>
              </w:rPr>
              <w:t xml:space="preserve">Waste cooking oils and fats </w:t>
            </w:r>
          </w:p>
        </w:tc>
        <w:tc>
          <w:tcPr>
            <w:tcW w:w="2538" w:type="dxa"/>
          </w:tcPr>
          <w:p w14:paraId="680B22A9" w14:textId="77777777" w:rsidR="00EC2265" w:rsidRPr="00BF716F" w:rsidRDefault="00EC2265" w:rsidP="00720508">
            <w:pPr>
              <w:jc w:val="both"/>
              <w:rPr>
                <w:sz w:val="22"/>
              </w:rPr>
            </w:pPr>
            <w:r w:rsidRPr="00BF716F">
              <w:rPr>
                <w:sz w:val="22"/>
              </w:rPr>
              <w:t xml:space="preserve">Specialist Contractor  </w:t>
            </w:r>
          </w:p>
        </w:tc>
      </w:tr>
      <w:tr w:rsidR="00EC2265" w:rsidRPr="00BF716F" w14:paraId="6B106EFE" w14:textId="77777777" w:rsidTr="00720508">
        <w:trPr>
          <w:trHeight w:val="540"/>
        </w:trPr>
        <w:tc>
          <w:tcPr>
            <w:tcW w:w="2552" w:type="dxa"/>
            <w:shd w:val="clear" w:color="auto" w:fill="auto"/>
          </w:tcPr>
          <w:p w14:paraId="6D1A50B2" w14:textId="77777777" w:rsidR="00EC2265" w:rsidRPr="00BF716F" w:rsidRDefault="00EC2265" w:rsidP="00720508">
            <w:pPr>
              <w:pStyle w:val="Default"/>
              <w:jc w:val="both"/>
              <w:rPr>
                <w:sz w:val="22"/>
                <w:szCs w:val="22"/>
              </w:rPr>
            </w:pPr>
            <w:r w:rsidRPr="00BF716F">
              <w:rPr>
                <w:sz w:val="22"/>
                <w:szCs w:val="22"/>
              </w:rPr>
              <w:t xml:space="preserve">Flammable oils </w:t>
            </w:r>
          </w:p>
        </w:tc>
        <w:tc>
          <w:tcPr>
            <w:tcW w:w="1701" w:type="dxa"/>
            <w:shd w:val="clear" w:color="auto" w:fill="auto"/>
          </w:tcPr>
          <w:p w14:paraId="2596A1AB" w14:textId="77777777" w:rsidR="00EC2265" w:rsidRPr="00BF716F" w:rsidRDefault="00EC2265" w:rsidP="00720508">
            <w:pPr>
              <w:pStyle w:val="Default"/>
              <w:jc w:val="both"/>
              <w:rPr>
                <w:sz w:val="22"/>
                <w:szCs w:val="22"/>
              </w:rPr>
            </w:pPr>
            <w:r w:rsidRPr="00BF716F">
              <w:rPr>
                <w:sz w:val="22"/>
                <w:szCs w:val="22"/>
              </w:rPr>
              <w:t xml:space="preserve">20 01 26* </w:t>
            </w:r>
          </w:p>
          <w:p w14:paraId="1EC4F145" w14:textId="77777777" w:rsidR="00EC2265" w:rsidRPr="00BF716F" w:rsidRDefault="00EC2265" w:rsidP="00720508">
            <w:pPr>
              <w:jc w:val="both"/>
              <w:rPr>
                <w:sz w:val="22"/>
              </w:rPr>
            </w:pPr>
          </w:p>
        </w:tc>
        <w:tc>
          <w:tcPr>
            <w:tcW w:w="3118" w:type="dxa"/>
            <w:shd w:val="clear" w:color="auto" w:fill="auto"/>
          </w:tcPr>
          <w:p w14:paraId="046896DF" w14:textId="77777777" w:rsidR="00EC2265" w:rsidRPr="00BF716F" w:rsidRDefault="00EC2265" w:rsidP="00720508">
            <w:pPr>
              <w:jc w:val="both"/>
              <w:rPr>
                <w:sz w:val="22"/>
              </w:rPr>
            </w:pPr>
            <w:r w:rsidRPr="00BF716F">
              <w:rPr>
                <w:sz w:val="22"/>
              </w:rPr>
              <w:t xml:space="preserve">Waste lubricating oils and greases etc. </w:t>
            </w:r>
          </w:p>
        </w:tc>
        <w:tc>
          <w:tcPr>
            <w:tcW w:w="2538" w:type="dxa"/>
          </w:tcPr>
          <w:p w14:paraId="3B70A255" w14:textId="77777777" w:rsidR="00EC2265" w:rsidRPr="00BF716F" w:rsidRDefault="00EC2265" w:rsidP="00720508">
            <w:pPr>
              <w:jc w:val="both"/>
              <w:rPr>
                <w:sz w:val="22"/>
              </w:rPr>
            </w:pPr>
            <w:r w:rsidRPr="00BF716F">
              <w:rPr>
                <w:sz w:val="22"/>
              </w:rPr>
              <w:t xml:space="preserve">Specialist Contractor  </w:t>
            </w:r>
          </w:p>
        </w:tc>
      </w:tr>
      <w:tr w:rsidR="00EC2265" w:rsidRPr="00BF716F" w14:paraId="53CE2698" w14:textId="77777777" w:rsidTr="00720508">
        <w:trPr>
          <w:trHeight w:val="818"/>
        </w:trPr>
        <w:tc>
          <w:tcPr>
            <w:tcW w:w="2552" w:type="dxa"/>
            <w:shd w:val="clear" w:color="auto" w:fill="auto"/>
          </w:tcPr>
          <w:p w14:paraId="707EF77D" w14:textId="77777777" w:rsidR="00EC2265" w:rsidRPr="00BF716F" w:rsidRDefault="00EC2265" w:rsidP="00720508">
            <w:pPr>
              <w:pStyle w:val="Default"/>
              <w:jc w:val="both"/>
              <w:rPr>
                <w:sz w:val="22"/>
                <w:szCs w:val="22"/>
              </w:rPr>
            </w:pPr>
            <w:r w:rsidRPr="00BF716F">
              <w:rPr>
                <w:sz w:val="22"/>
                <w:szCs w:val="22"/>
              </w:rPr>
              <w:t>Chemical containing various wastes</w:t>
            </w:r>
          </w:p>
        </w:tc>
        <w:tc>
          <w:tcPr>
            <w:tcW w:w="1701" w:type="dxa"/>
            <w:shd w:val="clear" w:color="auto" w:fill="auto"/>
          </w:tcPr>
          <w:p w14:paraId="51E961EE" w14:textId="77777777" w:rsidR="00EC2265" w:rsidRPr="00BF716F" w:rsidRDefault="00EC2265" w:rsidP="00720508">
            <w:pPr>
              <w:pStyle w:val="Default"/>
              <w:jc w:val="both"/>
              <w:rPr>
                <w:sz w:val="22"/>
                <w:szCs w:val="22"/>
              </w:rPr>
            </w:pPr>
            <w:r w:rsidRPr="00BF716F">
              <w:rPr>
                <w:sz w:val="22"/>
                <w:szCs w:val="22"/>
              </w:rPr>
              <w:t>20 01 27*</w:t>
            </w:r>
          </w:p>
        </w:tc>
        <w:tc>
          <w:tcPr>
            <w:tcW w:w="3118" w:type="dxa"/>
            <w:shd w:val="clear" w:color="auto" w:fill="auto"/>
          </w:tcPr>
          <w:p w14:paraId="015EDA7B" w14:textId="77777777" w:rsidR="00EC2265" w:rsidRPr="00BF716F" w:rsidRDefault="00EC2265" w:rsidP="00720508">
            <w:pPr>
              <w:jc w:val="both"/>
              <w:rPr>
                <w:sz w:val="22"/>
              </w:rPr>
            </w:pPr>
            <w:r w:rsidRPr="00BF716F">
              <w:rPr>
                <w:sz w:val="22"/>
              </w:rPr>
              <w:t>Paint, inks, adhesives &amp; resins containing dangerous substances</w:t>
            </w:r>
          </w:p>
        </w:tc>
        <w:tc>
          <w:tcPr>
            <w:tcW w:w="2538" w:type="dxa"/>
          </w:tcPr>
          <w:p w14:paraId="2EF04D31" w14:textId="77777777" w:rsidR="00EC2265" w:rsidRPr="00BF716F" w:rsidRDefault="00EC2265" w:rsidP="00720508">
            <w:pPr>
              <w:jc w:val="both"/>
              <w:rPr>
                <w:sz w:val="22"/>
              </w:rPr>
            </w:pPr>
            <w:r w:rsidRPr="00BF716F">
              <w:rPr>
                <w:sz w:val="22"/>
              </w:rPr>
              <w:t xml:space="preserve">Specialist Contractor  </w:t>
            </w:r>
          </w:p>
        </w:tc>
      </w:tr>
      <w:tr w:rsidR="00EC2265" w:rsidRPr="00BF716F" w14:paraId="6C3ABCEC" w14:textId="77777777" w:rsidTr="00720508">
        <w:trPr>
          <w:trHeight w:val="278"/>
        </w:trPr>
        <w:tc>
          <w:tcPr>
            <w:tcW w:w="2552" w:type="dxa"/>
            <w:shd w:val="clear" w:color="auto" w:fill="auto"/>
          </w:tcPr>
          <w:p w14:paraId="26AB79BD" w14:textId="77777777" w:rsidR="00EC2265" w:rsidRPr="00BF716F" w:rsidRDefault="00EC2265" w:rsidP="00720508">
            <w:pPr>
              <w:pStyle w:val="Default"/>
              <w:jc w:val="both"/>
              <w:rPr>
                <w:sz w:val="22"/>
                <w:szCs w:val="22"/>
              </w:rPr>
            </w:pPr>
            <w:r w:rsidRPr="00BF716F">
              <w:rPr>
                <w:sz w:val="22"/>
                <w:szCs w:val="22"/>
              </w:rPr>
              <w:t xml:space="preserve">Pesticides </w:t>
            </w:r>
          </w:p>
        </w:tc>
        <w:tc>
          <w:tcPr>
            <w:tcW w:w="1701" w:type="dxa"/>
            <w:shd w:val="clear" w:color="auto" w:fill="auto"/>
          </w:tcPr>
          <w:p w14:paraId="1B6A01A8" w14:textId="77777777" w:rsidR="00EC2265" w:rsidRPr="00BF716F" w:rsidRDefault="00EC2265" w:rsidP="00720508">
            <w:pPr>
              <w:pStyle w:val="Default"/>
              <w:jc w:val="both"/>
              <w:rPr>
                <w:sz w:val="22"/>
                <w:szCs w:val="22"/>
              </w:rPr>
            </w:pPr>
            <w:r w:rsidRPr="00BF716F">
              <w:rPr>
                <w:sz w:val="22"/>
                <w:szCs w:val="22"/>
              </w:rPr>
              <w:t>20 01 19*</w:t>
            </w:r>
          </w:p>
        </w:tc>
        <w:tc>
          <w:tcPr>
            <w:tcW w:w="3118" w:type="dxa"/>
            <w:shd w:val="clear" w:color="auto" w:fill="auto"/>
          </w:tcPr>
          <w:p w14:paraId="4CCE5423" w14:textId="77777777" w:rsidR="00EC2265" w:rsidRPr="00BF716F" w:rsidRDefault="00EC2265" w:rsidP="00720508">
            <w:pPr>
              <w:jc w:val="both"/>
              <w:rPr>
                <w:sz w:val="22"/>
              </w:rPr>
            </w:pPr>
            <w:r w:rsidRPr="00BF716F">
              <w:rPr>
                <w:sz w:val="22"/>
              </w:rPr>
              <w:t>Pesticides, herbicides</w:t>
            </w:r>
          </w:p>
        </w:tc>
        <w:tc>
          <w:tcPr>
            <w:tcW w:w="2538" w:type="dxa"/>
          </w:tcPr>
          <w:p w14:paraId="227E8ED8" w14:textId="77777777" w:rsidR="00EC2265" w:rsidRPr="00BF716F" w:rsidRDefault="00EC2265" w:rsidP="00720508">
            <w:pPr>
              <w:jc w:val="both"/>
              <w:rPr>
                <w:sz w:val="22"/>
              </w:rPr>
            </w:pPr>
            <w:r w:rsidRPr="00BF716F">
              <w:rPr>
                <w:sz w:val="22"/>
              </w:rPr>
              <w:t xml:space="preserve">Specialist Contractor  </w:t>
            </w:r>
          </w:p>
        </w:tc>
      </w:tr>
      <w:tr w:rsidR="00EC2265" w:rsidRPr="00BF716F" w14:paraId="2AAFE8DE" w14:textId="77777777" w:rsidTr="00720508">
        <w:trPr>
          <w:trHeight w:val="834"/>
        </w:trPr>
        <w:tc>
          <w:tcPr>
            <w:tcW w:w="2552" w:type="dxa"/>
            <w:shd w:val="clear" w:color="auto" w:fill="auto"/>
          </w:tcPr>
          <w:p w14:paraId="246E9C60" w14:textId="77777777" w:rsidR="00EC2265" w:rsidRPr="00BF716F" w:rsidRDefault="00EC2265" w:rsidP="00720508">
            <w:pPr>
              <w:jc w:val="both"/>
              <w:rPr>
                <w:sz w:val="22"/>
              </w:rPr>
            </w:pPr>
            <w:r w:rsidRPr="00BF716F">
              <w:rPr>
                <w:sz w:val="22"/>
              </w:rPr>
              <w:lastRenderedPageBreak/>
              <w:t>General glass</w:t>
            </w:r>
          </w:p>
          <w:p w14:paraId="4271E56B" w14:textId="77777777" w:rsidR="00EC2265" w:rsidRPr="00BF716F" w:rsidRDefault="00EC2265" w:rsidP="00720508">
            <w:pPr>
              <w:jc w:val="both"/>
              <w:rPr>
                <w:sz w:val="22"/>
              </w:rPr>
            </w:pPr>
            <w:r w:rsidRPr="00BF716F">
              <w:rPr>
                <w:sz w:val="22"/>
              </w:rPr>
              <w:t xml:space="preserve">Waste (non-medicinal)  </w:t>
            </w:r>
          </w:p>
        </w:tc>
        <w:tc>
          <w:tcPr>
            <w:tcW w:w="1701" w:type="dxa"/>
            <w:shd w:val="clear" w:color="auto" w:fill="auto"/>
          </w:tcPr>
          <w:p w14:paraId="267B0BD8" w14:textId="77777777" w:rsidR="00EC2265" w:rsidRPr="00BF716F" w:rsidRDefault="00EC2265" w:rsidP="00720508">
            <w:pPr>
              <w:jc w:val="both"/>
              <w:rPr>
                <w:sz w:val="22"/>
              </w:rPr>
            </w:pPr>
            <w:r w:rsidRPr="00BF716F">
              <w:rPr>
                <w:sz w:val="22"/>
              </w:rPr>
              <w:t>20 01 02</w:t>
            </w:r>
          </w:p>
        </w:tc>
        <w:tc>
          <w:tcPr>
            <w:tcW w:w="3118" w:type="dxa"/>
            <w:shd w:val="clear" w:color="auto" w:fill="auto"/>
          </w:tcPr>
          <w:p w14:paraId="59822C5E" w14:textId="77777777" w:rsidR="00EC2265" w:rsidRPr="00BF716F" w:rsidRDefault="00EC2265" w:rsidP="00720508">
            <w:pPr>
              <w:jc w:val="both"/>
              <w:rPr>
                <w:sz w:val="22"/>
              </w:rPr>
            </w:pPr>
            <w:r w:rsidRPr="00BF716F">
              <w:rPr>
                <w:sz w:val="22"/>
              </w:rPr>
              <w:t xml:space="preserve">Food and drink jars, bottles, containers, broken glass </w:t>
            </w:r>
          </w:p>
        </w:tc>
        <w:tc>
          <w:tcPr>
            <w:tcW w:w="2538" w:type="dxa"/>
          </w:tcPr>
          <w:p w14:paraId="71ECF640" w14:textId="77777777" w:rsidR="00EC2265" w:rsidRPr="00BF716F" w:rsidRDefault="00EC2265" w:rsidP="00720508">
            <w:pPr>
              <w:jc w:val="both"/>
              <w:rPr>
                <w:sz w:val="22"/>
              </w:rPr>
            </w:pPr>
            <w:r w:rsidRPr="00BF716F">
              <w:rPr>
                <w:sz w:val="22"/>
              </w:rPr>
              <w:t xml:space="preserve">Separate collection </w:t>
            </w:r>
          </w:p>
        </w:tc>
      </w:tr>
    </w:tbl>
    <w:p w14:paraId="39854A9D" w14:textId="155CB2DD" w:rsidR="00EC2265" w:rsidRPr="00B30406" w:rsidRDefault="00EC2265" w:rsidP="00B30406"/>
    <w:p w14:paraId="498C4B31" w14:textId="77777777" w:rsidR="00EC2265" w:rsidRPr="00BF716F" w:rsidRDefault="00EC2265" w:rsidP="00EC2265">
      <w:pPr>
        <w:rPr>
          <w:sz w:val="22"/>
        </w:rPr>
      </w:pPr>
    </w:p>
    <w:p w14:paraId="262D6EB2" w14:textId="77777777" w:rsidR="00EC2265" w:rsidRPr="008C625F" w:rsidRDefault="00EC2265" w:rsidP="00EC2265">
      <w:pPr>
        <w:pStyle w:val="Default"/>
        <w:ind w:firstLine="720"/>
        <w:rPr>
          <w:b/>
          <w:color w:val="auto"/>
          <w:sz w:val="22"/>
          <w:szCs w:val="22"/>
          <w:lang w:eastAsia="en-US"/>
        </w:rPr>
      </w:pPr>
      <w:r>
        <w:rPr>
          <w:b/>
          <w:color w:val="auto"/>
          <w:sz w:val="22"/>
          <w:szCs w:val="22"/>
          <w:lang w:eastAsia="en-US"/>
        </w:rPr>
        <w:t>5.4.5</w:t>
      </w:r>
      <w:r>
        <w:rPr>
          <w:b/>
          <w:color w:val="auto"/>
          <w:sz w:val="22"/>
          <w:szCs w:val="22"/>
          <w:lang w:eastAsia="en-US"/>
        </w:rPr>
        <w:tab/>
      </w:r>
      <w:r w:rsidRPr="008C625F">
        <w:rPr>
          <w:b/>
          <w:color w:val="auto"/>
          <w:sz w:val="22"/>
          <w:szCs w:val="22"/>
          <w:lang w:eastAsia="en-US"/>
        </w:rPr>
        <w:t>Skip wastes</w:t>
      </w:r>
    </w:p>
    <w:p w14:paraId="37FC589D" w14:textId="77777777" w:rsidR="00EC2265" w:rsidRPr="00BF716F" w:rsidRDefault="00EC2265" w:rsidP="00EC2265">
      <w:pPr>
        <w:ind w:left="360"/>
        <w:rPr>
          <w:sz w:val="22"/>
          <w:u w:val="single"/>
        </w:rPr>
      </w:pPr>
    </w:p>
    <w:p w14:paraId="66E0507B" w14:textId="77777777" w:rsidR="00EC2265" w:rsidRPr="008C625F" w:rsidRDefault="00EC2265" w:rsidP="00EC2265">
      <w:pPr>
        <w:pStyle w:val="ListParagraph"/>
        <w:numPr>
          <w:ilvl w:val="0"/>
          <w:numId w:val="15"/>
        </w:numPr>
        <w:ind w:left="1080"/>
        <w:rPr>
          <w:rFonts w:ascii="Arial" w:hAnsi="Arial" w:cs="Arial"/>
        </w:rPr>
      </w:pPr>
      <w:r w:rsidRPr="008C625F">
        <w:rPr>
          <w:rFonts w:ascii="Arial" w:hAnsi="Arial" w:cs="Arial"/>
        </w:rPr>
        <w:t xml:space="preserve">Estates general builders waste </w:t>
      </w:r>
    </w:p>
    <w:p w14:paraId="467C6988" w14:textId="77777777" w:rsidR="00EC2265" w:rsidRPr="008C625F" w:rsidRDefault="00EC2265" w:rsidP="00EC2265">
      <w:pPr>
        <w:pStyle w:val="ListParagraph"/>
        <w:numPr>
          <w:ilvl w:val="0"/>
          <w:numId w:val="15"/>
        </w:numPr>
        <w:ind w:left="1080"/>
        <w:rPr>
          <w:rFonts w:ascii="Arial" w:hAnsi="Arial" w:cs="Arial"/>
        </w:rPr>
      </w:pPr>
      <w:r w:rsidRPr="008C625F">
        <w:rPr>
          <w:rFonts w:ascii="Arial" w:hAnsi="Arial" w:cs="Arial"/>
        </w:rPr>
        <w:t xml:space="preserve">Estates general gardeners waste </w:t>
      </w:r>
    </w:p>
    <w:p w14:paraId="2DE960FF" w14:textId="77777777" w:rsidR="00EC2265" w:rsidRPr="008C625F" w:rsidRDefault="00EC2265" w:rsidP="00EC2265">
      <w:pPr>
        <w:pStyle w:val="ListParagraph"/>
        <w:numPr>
          <w:ilvl w:val="0"/>
          <w:numId w:val="15"/>
        </w:numPr>
        <w:spacing w:after="0"/>
        <w:ind w:left="1080"/>
        <w:rPr>
          <w:rFonts w:ascii="Arial" w:hAnsi="Arial" w:cs="Arial"/>
        </w:rPr>
      </w:pPr>
      <w:r w:rsidRPr="008C625F">
        <w:rPr>
          <w:rFonts w:ascii="Arial" w:hAnsi="Arial" w:cs="Arial"/>
        </w:rPr>
        <w:t xml:space="preserve">General furniture and equipment waste </w:t>
      </w:r>
    </w:p>
    <w:p w14:paraId="6D3AE143" w14:textId="77777777" w:rsidR="00EC2265" w:rsidRDefault="00EC2265" w:rsidP="00EC2265">
      <w:pPr>
        <w:ind w:left="1134" w:hanging="54"/>
        <w:rPr>
          <w:sz w:val="22"/>
        </w:rPr>
      </w:pPr>
      <w:r w:rsidRPr="008C625F">
        <w:rPr>
          <w:sz w:val="22"/>
        </w:rPr>
        <w:t xml:space="preserve">All skips should be ordered through the Environmental Manager to ensure approved contractors are used and all waste is identified and segregated in accordance with waste hierarchy requirements prior to disposal. </w:t>
      </w:r>
    </w:p>
    <w:p w14:paraId="06E0C440" w14:textId="77777777" w:rsidR="00EC2265" w:rsidRPr="00B212B3" w:rsidRDefault="00EC2265" w:rsidP="00EC2265">
      <w:pPr>
        <w:rPr>
          <w:sz w:val="22"/>
        </w:rPr>
      </w:pPr>
      <w:r>
        <w:tab/>
      </w:r>
    </w:p>
    <w:p w14:paraId="77D576EE" w14:textId="77777777" w:rsidR="00EC2265" w:rsidRPr="00B212B3" w:rsidRDefault="00EC2265" w:rsidP="00EC2265">
      <w:pPr>
        <w:rPr>
          <w:b/>
          <w:bCs/>
          <w:sz w:val="22"/>
        </w:rPr>
      </w:pPr>
      <w:r w:rsidRPr="00B212B3">
        <w:rPr>
          <w:sz w:val="22"/>
        </w:rPr>
        <w:tab/>
      </w:r>
      <w:r w:rsidRPr="00B212B3">
        <w:rPr>
          <w:b/>
          <w:bCs/>
          <w:sz w:val="22"/>
        </w:rPr>
        <w:t xml:space="preserve">5.4.6 Persistent Organic Pollutants (POPs) </w:t>
      </w:r>
    </w:p>
    <w:p w14:paraId="534084B1" w14:textId="77777777" w:rsidR="00EC2265" w:rsidRPr="00896828" w:rsidRDefault="00EC2265" w:rsidP="00EC2265">
      <w:pPr>
        <w:rPr>
          <w:b/>
          <w:bCs/>
        </w:rPr>
      </w:pPr>
      <w:r w:rsidRPr="00896828">
        <w:rPr>
          <w:b/>
          <w:bCs/>
        </w:rPr>
        <w:tab/>
      </w:r>
    </w:p>
    <w:p w14:paraId="6D2F5A6E" w14:textId="35C13F4D" w:rsidR="00EC2265" w:rsidRDefault="00EC2265" w:rsidP="00EB0665">
      <w:pPr>
        <w:ind w:left="1120"/>
      </w:pPr>
      <w:r w:rsidRPr="00896828">
        <w:t xml:space="preserve">Furniture containing foams, which are coated with fire retardant chemicals, also </w:t>
      </w:r>
      <w:r w:rsidR="00EB0665">
        <w:t xml:space="preserve">    </w:t>
      </w:r>
      <w:r w:rsidRPr="00896828">
        <w:t xml:space="preserve">known as POPs, require separate collection, storage, and disposal from normal general furniture waste. This waste cannot be recycled, the recommended destruction is achieved through incineration. </w:t>
      </w:r>
    </w:p>
    <w:p w14:paraId="189DE07D" w14:textId="77777777" w:rsidR="00B212B3" w:rsidRPr="00896828" w:rsidRDefault="00B212B3" w:rsidP="00EC2265">
      <w:pPr>
        <w:ind w:left="1440"/>
      </w:pPr>
    </w:p>
    <w:p w14:paraId="4CAD2FE3" w14:textId="1FC6157C" w:rsidR="00EC2265" w:rsidRDefault="00EC2265" w:rsidP="00EC2265">
      <w:pPr>
        <w:ind w:left="1440"/>
      </w:pPr>
      <w:r w:rsidRPr="00896828">
        <w:t xml:space="preserve">To comply with this legal requirement </w:t>
      </w:r>
      <w:r w:rsidR="00B212B3">
        <w:t xml:space="preserve">the </w:t>
      </w:r>
      <w:r w:rsidRPr="00896828">
        <w:t>following procedure has been agreed.</w:t>
      </w:r>
    </w:p>
    <w:p w14:paraId="75E7DA55" w14:textId="77777777" w:rsidR="00B212B3" w:rsidRPr="00896828" w:rsidRDefault="00B212B3" w:rsidP="00EC2265">
      <w:pPr>
        <w:ind w:left="1440"/>
      </w:pPr>
    </w:p>
    <w:p w14:paraId="16681CAB" w14:textId="77777777" w:rsidR="00B212B3" w:rsidRPr="00EB0665" w:rsidRDefault="00EC2265" w:rsidP="00EB0665">
      <w:pPr>
        <w:pStyle w:val="ListParagraph"/>
        <w:numPr>
          <w:ilvl w:val="0"/>
          <w:numId w:val="8"/>
        </w:numPr>
        <w:rPr>
          <w:rFonts w:ascii="Arial" w:hAnsi="Arial" w:cs="Arial"/>
          <w:sz w:val="24"/>
          <w:szCs w:val="24"/>
        </w:rPr>
      </w:pPr>
      <w:r w:rsidRPr="00EB0665">
        <w:rPr>
          <w:rFonts w:ascii="Arial" w:hAnsi="Arial" w:cs="Arial"/>
          <w:sz w:val="24"/>
          <w:szCs w:val="24"/>
        </w:rPr>
        <w:t>Two large all enclosed, roll-on roll-off, skips shall be placed at Ilkeston and Walton hospitals each.</w:t>
      </w:r>
    </w:p>
    <w:p w14:paraId="1F374F6D" w14:textId="77777777" w:rsidR="00EB0665" w:rsidRPr="00EB0665" w:rsidRDefault="00EC2265" w:rsidP="00EB0665">
      <w:pPr>
        <w:pStyle w:val="ListParagraph"/>
        <w:numPr>
          <w:ilvl w:val="0"/>
          <w:numId w:val="8"/>
        </w:numPr>
        <w:rPr>
          <w:rFonts w:ascii="Arial" w:hAnsi="Arial" w:cs="Arial"/>
          <w:sz w:val="24"/>
          <w:szCs w:val="24"/>
        </w:rPr>
      </w:pPr>
      <w:r w:rsidRPr="00EB0665">
        <w:rPr>
          <w:rFonts w:ascii="Arial" w:hAnsi="Arial" w:cs="Arial"/>
          <w:sz w:val="24"/>
          <w:szCs w:val="24"/>
        </w:rPr>
        <w:t>Occasional few items of POPs waste shall be transported to one of the closest sites and taken away by specialist contractor for disposal at ad-hoc frequencies.</w:t>
      </w:r>
    </w:p>
    <w:p w14:paraId="2B12F01B" w14:textId="27EECDAF" w:rsidR="00EC2265" w:rsidRPr="00EB0665" w:rsidRDefault="00EB0665" w:rsidP="00EB0665">
      <w:pPr>
        <w:pStyle w:val="ListParagraph"/>
        <w:numPr>
          <w:ilvl w:val="0"/>
          <w:numId w:val="8"/>
        </w:numPr>
        <w:rPr>
          <w:rFonts w:ascii="Arial" w:hAnsi="Arial" w:cs="Arial"/>
          <w:sz w:val="24"/>
          <w:szCs w:val="24"/>
        </w:rPr>
      </w:pPr>
      <w:r w:rsidRPr="00EB0665">
        <w:rPr>
          <w:rFonts w:ascii="Arial" w:hAnsi="Arial" w:cs="Arial"/>
          <w:sz w:val="24"/>
          <w:szCs w:val="24"/>
        </w:rPr>
        <w:t>All</w:t>
      </w:r>
      <w:r w:rsidR="00EC2265" w:rsidRPr="00EB0665">
        <w:rPr>
          <w:rFonts w:ascii="Arial" w:hAnsi="Arial" w:cs="Arial"/>
          <w:sz w:val="24"/>
          <w:szCs w:val="24"/>
        </w:rPr>
        <w:t xml:space="preserve"> other such waste produced in larger quantities, for example departmental/ward refurbishment and clearance, shall be disposed by use of dedicated skips ordered for specific task. </w:t>
      </w:r>
    </w:p>
    <w:p w14:paraId="10921115" w14:textId="77777777" w:rsidR="00EC2265" w:rsidRPr="00EB0665" w:rsidRDefault="00EC2265" w:rsidP="00EB0665">
      <w:pPr>
        <w:pStyle w:val="ListParagraph"/>
        <w:numPr>
          <w:ilvl w:val="0"/>
          <w:numId w:val="8"/>
        </w:numPr>
        <w:rPr>
          <w:rFonts w:ascii="Arial" w:hAnsi="Arial" w:cs="Arial"/>
          <w:sz w:val="24"/>
          <w:szCs w:val="24"/>
        </w:rPr>
      </w:pPr>
      <w:r w:rsidRPr="00EB0665">
        <w:rPr>
          <w:rFonts w:ascii="Arial" w:hAnsi="Arial" w:cs="Arial"/>
          <w:sz w:val="24"/>
          <w:szCs w:val="24"/>
        </w:rPr>
        <w:t>Contact Estates helpdesk to order skip for larger amounts of POPs disposals. Disposal requests for random items shall be made by completing request form. Appendix 11.</w:t>
      </w:r>
    </w:p>
    <w:p w14:paraId="4EA5FADD" w14:textId="77777777" w:rsidR="00EC2265" w:rsidRDefault="00EC2265" w:rsidP="00EC2265">
      <w:pPr>
        <w:ind w:left="1437" w:hanging="870"/>
        <w:rPr>
          <w:b/>
          <w:sz w:val="22"/>
        </w:rPr>
      </w:pPr>
    </w:p>
    <w:p w14:paraId="5095DEE1" w14:textId="77777777" w:rsidR="00EC2265" w:rsidRPr="00E8449D" w:rsidRDefault="00EC2265" w:rsidP="00EB0665">
      <w:pPr>
        <w:pStyle w:val="Heading2"/>
        <w:ind w:left="567" w:hanging="567"/>
        <w:rPr>
          <w:caps w:val="0"/>
        </w:rPr>
      </w:pPr>
      <w:bookmarkStart w:id="18" w:name="_Toc183526204"/>
      <w:bookmarkStart w:id="19" w:name="_Toc183872158"/>
      <w:r w:rsidRPr="00E8449D">
        <w:rPr>
          <w:caps w:val="0"/>
        </w:rPr>
        <w:t xml:space="preserve">5.5 </w:t>
      </w:r>
      <w:r w:rsidRPr="00E8449D">
        <w:rPr>
          <w:caps w:val="0"/>
        </w:rPr>
        <w:tab/>
        <w:t>PROCEDURE FOR MANAGING VARIOUS DEPARTMENTAL AND SPECIAL WASTES</w:t>
      </w:r>
      <w:bookmarkEnd w:id="18"/>
      <w:bookmarkEnd w:id="19"/>
      <w:r w:rsidRPr="00E8449D">
        <w:rPr>
          <w:caps w:val="0"/>
        </w:rPr>
        <w:t xml:space="preserve"> </w:t>
      </w:r>
    </w:p>
    <w:p w14:paraId="20943B7A" w14:textId="77777777" w:rsidR="00EC2265" w:rsidRPr="00BF716F" w:rsidRDefault="00EC2265" w:rsidP="00EC2265">
      <w:pPr>
        <w:rPr>
          <w:b/>
          <w:sz w:val="22"/>
        </w:rPr>
      </w:pPr>
    </w:p>
    <w:p w14:paraId="71BA73B6" w14:textId="77777777" w:rsidR="00EC2265" w:rsidRPr="00607F71" w:rsidRDefault="00EC2265" w:rsidP="00EC2265">
      <w:pPr>
        <w:ind w:firstLine="567"/>
        <w:rPr>
          <w:b/>
          <w:sz w:val="22"/>
        </w:rPr>
      </w:pPr>
      <w:r>
        <w:rPr>
          <w:b/>
          <w:sz w:val="22"/>
        </w:rPr>
        <w:t>5.5.1</w:t>
      </w:r>
      <w:r>
        <w:rPr>
          <w:b/>
          <w:sz w:val="22"/>
        </w:rPr>
        <w:tab/>
      </w:r>
      <w:r w:rsidRPr="00607F71">
        <w:rPr>
          <w:b/>
          <w:sz w:val="22"/>
        </w:rPr>
        <w:t>Used Aerosol Canisters</w:t>
      </w:r>
    </w:p>
    <w:p w14:paraId="18F5F665" w14:textId="77777777" w:rsidR="00EC2265" w:rsidRPr="00BF716F" w:rsidRDefault="00EC2265" w:rsidP="00EC2265">
      <w:pPr>
        <w:ind w:left="1430"/>
        <w:rPr>
          <w:sz w:val="22"/>
        </w:rPr>
      </w:pPr>
      <w:r w:rsidRPr="00BF716F">
        <w:rPr>
          <w:sz w:val="22"/>
        </w:rPr>
        <w:t xml:space="preserve">This waste </w:t>
      </w:r>
      <w:r w:rsidRPr="00BF716F">
        <w:rPr>
          <w:b/>
          <w:sz w:val="22"/>
        </w:rPr>
        <w:t>must</w:t>
      </w:r>
      <w:r w:rsidRPr="00BF716F">
        <w:rPr>
          <w:sz w:val="22"/>
        </w:rPr>
        <w:t xml:space="preserve"> not be disposed of as general municipal waste. The empty aerosol containers should be segregated at the point of origin and should be kept in a separate container marked accordingly. The house keepers shall transfer this waste into special bulk containers located within the waste compounds or designated area</w:t>
      </w:r>
      <w:r>
        <w:rPr>
          <w:sz w:val="22"/>
        </w:rPr>
        <w:t>.</w:t>
      </w:r>
    </w:p>
    <w:p w14:paraId="2EFA3C1C" w14:textId="77777777" w:rsidR="00EC2265" w:rsidRPr="00BF716F" w:rsidRDefault="00EC2265" w:rsidP="00EC2265">
      <w:pPr>
        <w:ind w:left="720" w:hanging="720"/>
        <w:rPr>
          <w:sz w:val="22"/>
          <w:u w:val="single"/>
        </w:rPr>
      </w:pPr>
      <w:r w:rsidRPr="00BF716F">
        <w:rPr>
          <w:b/>
          <w:sz w:val="22"/>
        </w:rPr>
        <w:t xml:space="preserve"> </w:t>
      </w:r>
    </w:p>
    <w:p w14:paraId="50E0D995" w14:textId="77777777" w:rsidR="00EC2265" w:rsidRPr="00BF716F" w:rsidRDefault="00EC2265" w:rsidP="00EC2265">
      <w:pPr>
        <w:ind w:left="1430"/>
        <w:rPr>
          <w:sz w:val="22"/>
        </w:rPr>
      </w:pPr>
      <w:r w:rsidRPr="00BF716F">
        <w:rPr>
          <w:sz w:val="22"/>
        </w:rPr>
        <w:t xml:space="preserve">For the smaller premises’ aerosol waste can be brought back to a site where a bulk container is available. </w:t>
      </w:r>
      <w:r>
        <w:rPr>
          <w:sz w:val="22"/>
        </w:rPr>
        <w:t>See 9.7 below for more details.</w:t>
      </w:r>
    </w:p>
    <w:p w14:paraId="5D081A0B" w14:textId="77777777" w:rsidR="00EC2265" w:rsidRPr="00BF716F" w:rsidRDefault="00EC2265" w:rsidP="00EC2265">
      <w:pPr>
        <w:rPr>
          <w:sz w:val="22"/>
        </w:rPr>
      </w:pPr>
    </w:p>
    <w:p w14:paraId="1ADC0DF0" w14:textId="77777777" w:rsidR="00EC2265" w:rsidRPr="00BF716F" w:rsidRDefault="00EC2265" w:rsidP="00EC2265">
      <w:pPr>
        <w:ind w:left="1430"/>
        <w:rPr>
          <w:sz w:val="22"/>
        </w:rPr>
      </w:pPr>
      <w:r w:rsidRPr="00607F71">
        <w:rPr>
          <w:b/>
          <w:sz w:val="22"/>
        </w:rPr>
        <w:lastRenderedPageBreak/>
        <w:t>Mercury Waste</w:t>
      </w:r>
      <w:r w:rsidRPr="00607F71">
        <w:rPr>
          <w:sz w:val="22"/>
        </w:rPr>
        <w:t xml:space="preserve"> </w:t>
      </w:r>
      <w:r w:rsidRPr="00BF716F">
        <w:rPr>
          <w:sz w:val="22"/>
        </w:rPr>
        <w:t xml:space="preserve">- Trust does not purchase items containing mercury. However, infrequently old items containing mercury can be found in surplus equipment storage areas etc. All mercury or mercury containing waste equipment </w:t>
      </w:r>
      <w:r w:rsidRPr="00BF716F">
        <w:rPr>
          <w:b/>
          <w:sz w:val="22"/>
        </w:rPr>
        <w:t>must</w:t>
      </w:r>
      <w:r w:rsidRPr="00BF716F">
        <w:rPr>
          <w:sz w:val="22"/>
        </w:rPr>
        <w:t xml:space="preserve"> be disposed of by specialist waste disposal contractor by a written request to the Environmental Manager.  </w:t>
      </w:r>
    </w:p>
    <w:p w14:paraId="070F5FEC" w14:textId="77777777" w:rsidR="00EC2265" w:rsidRPr="00BF716F" w:rsidRDefault="00EC2265" w:rsidP="00EC2265">
      <w:pPr>
        <w:ind w:left="1080"/>
        <w:rPr>
          <w:sz w:val="22"/>
        </w:rPr>
      </w:pPr>
    </w:p>
    <w:p w14:paraId="73DF88E5" w14:textId="77777777" w:rsidR="00EC2265" w:rsidRPr="00BF716F" w:rsidRDefault="00EC2265" w:rsidP="00EC2265">
      <w:pPr>
        <w:ind w:left="1430"/>
        <w:jc w:val="both"/>
        <w:rPr>
          <w:sz w:val="22"/>
        </w:rPr>
      </w:pPr>
      <w:r>
        <w:rPr>
          <w:b/>
          <w:sz w:val="22"/>
        </w:rPr>
        <w:t>Air handling filtration</w:t>
      </w:r>
      <w:r w:rsidRPr="00607F71">
        <w:rPr>
          <w:b/>
          <w:bCs/>
          <w:sz w:val="22"/>
        </w:rPr>
        <w:t xml:space="preserve"> </w:t>
      </w:r>
      <w:r>
        <w:rPr>
          <w:b/>
          <w:bCs/>
          <w:sz w:val="22"/>
        </w:rPr>
        <w:t xml:space="preserve">systems </w:t>
      </w:r>
      <w:r>
        <w:rPr>
          <w:bCs/>
          <w:sz w:val="22"/>
        </w:rPr>
        <w:t>–</w:t>
      </w:r>
      <w:r w:rsidRPr="00BF716F">
        <w:rPr>
          <w:b/>
          <w:bCs/>
          <w:sz w:val="22"/>
        </w:rPr>
        <w:t xml:space="preserve"> </w:t>
      </w:r>
      <w:r>
        <w:rPr>
          <w:sz w:val="22"/>
        </w:rPr>
        <w:t xml:space="preserve">The filters in such systems are non-hazardous and should be disposed of as general building maintenance waste.  </w:t>
      </w:r>
    </w:p>
    <w:p w14:paraId="6193A0D1" w14:textId="77777777" w:rsidR="00EC2265" w:rsidRPr="00BF716F" w:rsidRDefault="00EC2265" w:rsidP="00EC2265">
      <w:pPr>
        <w:ind w:firstLine="709"/>
        <w:rPr>
          <w:bCs/>
          <w:sz w:val="22"/>
        </w:rPr>
      </w:pPr>
    </w:p>
    <w:p w14:paraId="778D53DB" w14:textId="77777777" w:rsidR="00EC2265" w:rsidRPr="00BF716F" w:rsidRDefault="00EC2265" w:rsidP="00EC2265">
      <w:pPr>
        <w:ind w:left="1430"/>
        <w:rPr>
          <w:sz w:val="22"/>
        </w:rPr>
      </w:pPr>
      <w:r>
        <w:rPr>
          <w:b/>
          <w:sz w:val="22"/>
        </w:rPr>
        <w:t>Specialist filtration systems</w:t>
      </w:r>
      <w:r w:rsidRPr="00607F71">
        <w:rPr>
          <w:bCs/>
          <w:sz w:val="22"/>
        </w:rPr>
        <w:t xml:space="preserve"> -</w:t>
      </w:r>
      <w:r w:rsidRPr="00BF716F">
        <w:rPr>
          <w:b/>
          <w:bCs/>
          <w:sz w:val="22"/>
        </w:rPr>
        <w:t xml:space="preserve"> </w:t>
      </w:r>
      <w:r w:rsidRPr="00BF716F">
        <w:rPr>
          <w:sz w:val="22"/>
        </w:rPr>
        <w:t>Filters used in an extract system for the containment of hazardous substances or organisms should incorporate design provision for their s</w:t>
      </w:r>
      <w:r>
        <w:rPr>
          <w:sz w:val="22"/>
        </w:rPr>
        <w:t xml:space="preserve">afe removal when contaminated. </w:t>
      </w:r>
      <w:r w:rsidRPr="00BF716F">
        <w:rPr>
          <w:sz w:val="22"/>
        </w:rPr>
        <w:t>These filters would be hazardous waste and should be removed, packaged, and disposed of accordingly.  HTM 03-01: Specialised ventilation for healthcare premises – Part B provides advice and guidance on design provision for their safe removal.</w:t>
      </w:r>
    </w:p>
    <w:p w14:paraId="03D6E1E9" w14:textId="77777777" w:rsidR="00EC2265" w:rsidRPr="00BF716F" w:rsidRDefault="00EC2265" w:rsidP="00EC2265">
      <w:pPr>
        <w:jc w:val="both"/>
        <w:rPr>
          <w:bCs/>
          <w:sz w:val="22"/>
          <w:u w:val="single"/>
        </w:rPr>
      </w:pPr>
    </w:p>
    <w:p w14:paraId="65A56A1B" w14:textId="77777777" w:rsidR="00EC2265" w:rsidRPr="00BF716F" w:rsidRDefault="00EC2265" w:rsidP="00EC2265">
      <w:pPr>
        <w:tabs>
          <w:tab w:val="left" w:pos="567"/>
        </w:tabs>
        <w:ind w:left="1430" w:hanging="1430"/>
        <w:rPr>
          <w:bCs/>
          <w:sz w:val="22"/>
        </w:rPr>
      </w:pPr>
      <w:r>
        <w:rPr>
          <w:bCs/>
          <w:sz w:val="22"/>
        </w:rPr>
        <w:tab/>
      </w:r>
      <w:r>
        <w:rPr>
          <w:bCs/>
          <w:sz w:val="22"/>
        </w:rPr>
        <w:tab/>
      </w:r>
      <w:r>
        <w:rPr>
          <w:bCs/>
          <w:sz w:val="22"/>
        </w:rPr>
        <w:tab/>
      </w:r>
      <w:r w:rsidRPr="00607F71">
        <w:rPr>
          <w:b/>
          <w:bCs/>
          <w:sz w:val="22"/>
        </w:rPr>
        <w:t>Miscellaneous Waste</w:t>
      </w:r>
      <w:r w:rsidRPr="00607F71">
        <w:rPr>
          <w:bCs/>
          <w:sz w:val="22"/>
        </w:rPr>
        <w:t xml:space="preserve"> -</w:t>
      </w:r>
      <w:r w:rsidRPr="00BF716F">
        <w:rPr>
          <w:b/>
          <w:bCs/>
          <w:sz w:val="22"/>
        </w:rPr>
        <w:t xml:space="preserve"> </w:t>
      </w:r>
      <w:r w:rsidRPr="00BF716F">
        <w:rPr>
          <w:bCs/>
          <w:sz w:val="22"/>
        </w:rPr>
        <w:t xml:space="preserve">Wastes in this category consist of waste types produced within the Trust, which may be hazardous or non-hazardous, </w:t>
      </w:r>
      <w:r w:rsidRPr="00BF716F">
        <w:rPr>
          <w:sz w:val="22"/>
        </w:rPr>
        <w:t>but require special attention to dispos</w:t>
      </w:r>
      <w:r>
        <w:rPr>
          <w:sz w:val="22"/>
        </w:rPr>
        <w:t>al methods as per relevant waste r</w:t>
      </w:r>
      <w:r w:rsidRPr="00BF716F">
        <w:rPr>
          <w:sz w:val="22"/>
        </w:rPr>
        <w:t xml:space="preserve">egulations. It shall be the responsibility of every member of </w:t>
      </w:r>
      <w:r w:rsidRPr="00BF716F">
        <w:rPr>
          <w:bCs/>
          <w:sz w:val="22"/>
        </w:rPr>
        <w:t xml:space="preserve">the Trust staff to ensure full consideration is given to disposal of all waste. </w:t>
      </w:r>
    </w:p>
    <w:p w14:paraId="15E46C12" w14:textId="77777777" w:rsidR="00EC2265" w:rsidRPr="00BF716F" w:rsidRDefault="00EC2265" w:rsidP="00EC2265">
      <w:pPr>
        <w:tabs>
          <w:tab w:val="left" w:pos="1418"/>
        </w:tabs>
        <w:ind w:left="1418"/>
        <w:rPr>
          <w:bCs/>
          <w:sz w:val="22"/>
        </w:rPr>
      </w:pPr>
      <w:r>
        <w:rPr>
          <w:bCs/>
          <w:sz w:val="22"/>
        </w:rPr>
        <w:tab/>
      </w:r>
      <w:r w:rsidRPr="00BF716F">
        <w:rPr>
          <w:bCs/>
          <w:sz w:val="22"/>
        </w:rPr>
        <w:t xml:space="preserve">No assumptions shall be made regarding potential hazards that may exist within its </w:t>
      </w:r>
      <w:r>
        <w:rPr>
          <w:bCs/>
          <w:sz w:val="22"/>
        </w:rPr>
        <w:t xml:space="preserve">   </w:t>
      </w:r>
      <w:r w:rsidRPr="00BF716F">
        <w:rPr>
          <w:bCs/>
          <w:sz w:val="22"/>
        </w:rPr>
        <w:t>disposal.</w:t>
      </w:r>
    </w:p>
    <w:p w14:paraId="7712B558" w14:textId="77777777" w:rsidR="00EC2265" w:rsidRPr="00BF716F" w:rsidRDefault="00EC2265" w:rsidP="00EC2265">
      <w:pPr>
        <w:tabs>
          <w:tab w:val="left" w:pos="720"/>
        </w:tabs>
        <w:rPr>
          <w:bCs/>
          <w:sz w:val="22"/>
        </w:rPr>
      </w:pPr>
    </w:p>
    <w:p w14:paraId="23C3E3C3" w14:textId="77777777" w:rsidR="00EC2265" w:rsidRPr="00BF716F" w:rsidRDefault="00EC2265" w:rsidP="00EC2265">
      <w:pPr>
        <w:tabs>
          <w:tab w:val="left" w:pos="567"/>
        </w:tabs>
        <w:ind w:left="1440" w:hanging="1440"/>
        <w:rPr>
          <w:bCs/>
          <w:sz w:val="22"/>
          <w:u w:val="single"/>
        </w:rPr>
      </w:pPr>
      <w:r>
        <w:rPr>
          <w:b/>
          <w:bCs/>
          <w:sz w:val="22"/>
        </w:rPr>
        <w:tab/>
      </w:r>
      <w:r>
        <w:rPr>
          <w:b/>
          <w:bCs/>
          <w:sz w:val="22"/>
        </w:rPr>
        <w:tab/>
      </w:r>
      <w:r w:rsidRPr="001A52AB">
        <w:rPr>
          <w:b/>
          <w:bCs/>
          <w:sz w:val="22"/>
        </w:rPr>
        <w:t>Estates Waste</w:t>
      </w:r>
      <w:r w:rsidRPr="00607F71">
        <w:rPr>
          <w:bCs/>
          <w:sz w:val="22"/>
        </w:rPr>
        <w:t xml:space="preserve"> - </w:t>
      </w:r>
      <w:r w:rsidRPr="00BF716F">
        <w:rPr>
          <w:bCs/>
          <w:sz w:val="22"/>
        </w:rPr>
        <w:t>The Estates department, due to their wide-ranging activities produce a variety of hazardous</w:t>
      </w:r>
      <w:r w:rsidRPr="00BF716F">
        <w:rPr>
          <w:sz w:val="22"/>
        </w:rPr>
        <w:t xml:space="preserve"> and non-hazardous wastes. As part of the compliance scheme within the ISO 14001 standard, the Environmental Management System, the Estates have a comprehensive waste management procedure in place, which is communicated to the Estates staff through regular training programmes. If any information is required by the non-estates, staff please contact the Environment Manager.</w:t>
      </w:r>
    </w:p>
    <w:p w14:paraId="2D056DCF" w14:textId="77777777" w:rsidR="00EC2265" w:rsidRPr="00BF716F" w:rsidRDefault="00EC2265" w:rsidP="00EC2265">
      <w:pPr>
        <w:rPr>
          <w:sz w:val="22"/>
        </w:rPr>
      </w:pPr>
    </w:p>
    <w:p w14:paraId="445259FE" w14:textId="77777777" w:rsidR="00EC2265" w:rsidRPr="001A52AB" w:rsidRDefault="00EC2265" w:rsidP="00EC2265">
      <w:pPr>
        <w:tabs>
          <w:tab w:val="left" w:pos="1418"/>
        </w:tabs>
        <w:ind w:firstLine="567"/>
        <w:rPr>
          <w:sz w:val="22"/>
        </w:rPr>
      </w:pPr>
      <w:r>
        <w:rPr>
          <w:sz w:val="22"/>
        </w:rPr>
        <w:t>5.5.2</w:t>
      </w:r>
      <w:r>
        <w:rPr>
          <w:sz w:val="22"/>
        </w:rPr>
        <w:tab/>
      </w:r>
      <w:r w:rsidRPr="001A52AB">
        <w:rPr>
          <w:b/>
          <w:sz w:val="22"/>
        </w:rPr>
        <w:t>General Administration and Office Waste</w:t>
      </w:r>
    </w:p>
    <w:p w14:paraId="26533D2B" w14:textId="77777777" w:rsidR="00EC2265" w:rsidRPr="00BF716F" w:rsidRDefault="00EC2265" w:rsidP="00EC2265">
      <w:pPr>
        <w:ind w:left="1437"/>
        <w:rPr>
          <w:sz w:val="22"/>
        </w:rPr>
      </w:pPr>
      <w:r w:rsidRPr="00BF716F">
        <w:rPr>
          <w:sz w:val="22"/>
        </w:rPr>
        <w:t>Confidential waste – any items of waste containing information of a personal nature</w:t>
      </w:r>
      <w:r w:rsidRPr="00BF716F">
        <w:rPr>
          <w:b/>
          <w:sz w:val="22"/>
        </w:rPr>
        <w:t xml:space="preserve"> </w:t>
      </w:r>
      <w:r w:rsidRPr="00BF716F">
        <w:rPr>
          <w:sz w:val="22"/>
        </w:rPr>
        <w:t xml:space="preserve">- that can identify a living individual or relates to an individual under the 1998 Data Protection Act e.g. patient names, details of medical condition &amp; treatment, including staff personal details and any information classed as ‘sensitive’ e.g. financial data. </w:t>
      </w:r>
    </w:p>
    <w:p w14:paraId="625E5091" w14:textId="77777777" w:rsidR="00EC2265" w:rsidRPr="00BF716F" w:rsidRDefault="00EC2265" w:rsidP="00EC2265">
      <w:pPr>
        <w:rPr>
          <w:sz w:val="22"/>
        </w:rPr>
      </w:pPr>
    </w:p>
    <w:p w14:paraId="5745C27C" w14:textId="77777777" w:rsidR="00EC2265" w:rsidRPr="00BF716F" w:rsidRDefault="00EC2265" w:rsidP="00EC2265">
      <w:pPr>
        <w:ind w:left="1437" w:firstLine="3"/>
        <w:rPr>
          <w:sz w:val="22"/>
        </w:rPr>
      </w:pPr>
      <w:r w:rsidRPr="00BF716F">
        <w:rPr>
          <w:sz w:val="22"/>
        </w:rPr>
        <w:t>Most suitable disposable method of paper confidential waste is, ‘on site’ shredding by the waste producer. This reduces costs and provides maximum security. A crosscut shredder must be used for all confidential paper; the shredded waste can then be disposed of as recyclable waste.</w:t>
      </w:r>
    </w:p>
    <w:p w14:paraId="2A42F9E5" w14:textId="77777777" w:rsidR="00EC2265" w:rsidRPr="00BF716F" w:rsidRDefault="00EC2265" w:rsidP="00EC2265">
      <w:pPr>
        <w:ind w:left="720" w:hanging="720"/>
        <w:rPr>
          <w:sz w:val="22"/>
        </w:rPr>
      </w:pPr>
    </w:p>
    <w:p w14:paraId="6679A0C7" w14:textId="77777777" w:rsidR="00EC2265" w:rsidRPr="00BF716F" w:rsidRDefault="00EC2265" w:rsidP="00EC2265">
      <w:pPr>
        <w:ind w:left="1437"/>
        <w:rPr>
          <w:sz w:val="22"/>
        </w:rPr>
      </w:pPr>
      <w:r w:rsidRPr="00BF716F">
        <w:rPr>
          <w:sz w:val="22"/>
        </w:rPr>
        <w:t xml:space="preserve">Where it is necessary to dispose of a large quantity of confidential waste for example archive clearance etc. an approved ‘on site’ shredding contractor should be appointed. </w:t>
      </w:r>
    </w:p>
    <w:p w14:paraId="6319E348" w14:textId="77777777" w:rsidR="00EC2265" w:rsidRPr="00BF716F" w:rsidRDefault="00EC2265" w:rsidP="00EC2265">
      <w:pPr>
        <w:ind w:left="717" w:firstLine="720"/>
        <w:rPr>
          <w:sz w:val="22"/>
        </w:rPr>
      </w:pPr>
      <w:r w:rsidRPr="00BF716F">
        <w:rPr>
          <w:sz w:val="22"/>
        </w:rPr>
        <w:t>(Contact Supplies Department for further details)</w:t>
      </w:r>
    </w:p>
    <w:p w14:paraId="73313E0F" w14:textId="77777777" w:rsidR="00EC2265" w:rsidRPr="00BF716F" w:rsidRDefault="00EC2265" w:rsidP="00EC2265">
      <w:pPr>
        <w:ind w:firstLine="720"/>
        <w:rPr>
          <w:sz w:val="22"/>
        </w:rPr>
      </w:pPr>
    </w:p>
    <w:p w14:paraId="4326BDC9" w14:textId="77777777" w:rsidR="00EC2265" w:rsidRPr="00BF716F" w:rsidRDefault="00EC2265" w:rsidP="00EC2265">
      <w:pPr>
        <w:ind w:left="1437"/>
        <w:rPr>
          <w:sz w:val="22"/>
        </w:rPr>
      </w:pPr>
      <w:r>
        <w:rPr>
          <w:sz w:val="22"/>
        </w:rPr>
        <w:t>I</w:t>
      </w:r>
      <w:r w:rsidRPr="00BF716F">
        <w:rPr>
          <w:sz w:val="22"/>
        </w:rPr>
        <w:t>n an office environment, there is no need to have a black bag bin, any food waste produced shall be taken to the nearest black bag bin in staff rooms etc. All efforts should be made to segregate, food and drink containers, glass, packaging, and wrappers and disposed of appropriately.</w:t>
      </w:r>
    </w:p>
    <w:p w14:paraId="404B9712" w14:textId="77777777" w:rsidR="00EC2265" w:rsidRPr="00BF716F" w:rsidRDefault="00EC2265" w:rsidP="00EC2265">
      <w:pPr>
        <w:ind w:left="720" w:hanging="720"/>
        <w:rPr>
          <w:sz w:val="22"/>
        </w:rPr>
      </w:pPr>
    </w:p>
    <w:p w14:paraId="2EEF5938" w14:textId="77777777" w:rsidR="00EC2265" w:rsidRPr="00BF716F" w:rsidRDefault="00EC2265" w:rsidP="00EC2265">
      <w:pPr>
        <w:ind w:left="1437"/>
        <w:rPr>
          <w:sz w:val="22"/>
        </w:rPr>
      </w:pPr>
      <w:r w:rsidRPr="001A52AB">
        <w:rPr>
          <w:b/>
          <w:sz w:val="22"/>
        </w:rPr>
        <w:t>IT Equipment</w:t>
      </w:r>
      <w:r w:rsidRPr="00BF716F">
        <w:rPr>
          <w:sz w:val="22"/>
        </w:rPr>
        <w:t xml:space="preserve"> - In most cases DHIS/GEM will be involved with the IT equipment replacement programme. The officer involved will ensure the disposal is carried out </w:t>
      </w:r>
      <w:r w:rsidRPr="00BF716F">
        <w:rPr>
          <w:sz w:val="22"/>
        </w:rPr>
        <w:lastRenderedPageBreak/>
        <w:t xml:space="preserve">in accordance with the WEEE procedure. In all other cases, all IT equipment shall be disposed of as described in the WEEE disposal procedure. </w:t>
      </w:r>
    </w:p>
    <w:p w14:paraId="2F3E7E5B" w14:textId="77777777" w:rsidR="00EC2265" w:rsidRPr="00BF716F" w:rsidRDefault="00EC2265" w:rsidP="00EC2265">
      <w:pPr>
        <w:rPr>
          <w:b/>
          <w:sz w:val="22"/>
        </w:rPr>
      </w:pPr>
    </w:p>
    <w:p w14:paraId="0B8227B4" w14:textId="77777777" w:rsidR="00EC2265" w:rsidRPr="00BF716F" w:rsidRDefault="00EC2265" w:rsidP="00EC2265">
      <w:pPr>
        <w:ind w:left="1437"/>
        <w:rPr>
          <w:sz w:val="22"/>
        </w:rPr>
      </w:pPr>
      <w:r w:rsidRPr="001A52AB">
        <w:rPr>
          <w:b/>
          <w:sz w:val="22"/>
        </w:rPr>
        <w:t>Printer cartridges</w:t>
      </w:r>
      <w:r w:rsidRPr="00BF716F">
        <w:rPr>
          <w:sz w:val="22"/>
        </w:rPr>
        <w:t xml:space="preserve"> -</w:t>
      </w:r>
      <w:r w:rsidRPr="00BF716F">
        <w:rPr>
          <w:b/>
          <w:sz w:val="22"/>
        </w:rPr>
        <w:t xml:space="preserve"> </w:t>
      </w:r>
      <w:r w:rsidRPr="00BF716F">
        <w:rPr>
          <w:sz w:val="22"/>
        </w:rPr>
        <w:t>Printer cartridges</w:t>
      </w:r>
      <w:r w:rsidRPr="00896828">
        <w:rPr>
          <w:sz w:val="22"/>
        </w:rPr>
        <w:t xml:space="preserve">, toners </w:t>
      </w:r>
      <w:r w:rsidRPr="00BF716F">
        <w:rPr>
          <w:sz w:val="22"/>
        </w:rPr>
        <w:t xml:space="preserve">and other consumable materials associated with printing, copying etc. must be recycled or treated as special waste. Special receptacles are provided throughout the Trust premises, which must be used to dispose of all such waste. </w:t>
      </w:r>
      <w:r>
        <w:rPr>
          <w:sz w:val="22"/>
        </w:rPr>
        <w:t xml:space="preserve">Disposal of these items is normally managed by the procurement staff as this could be part of contract for multifunction printing and copying devices. Contact Procurement department for further details. </w:t>
      </w:r>
    </w:p>
    <w:p w14:paraId="1B39D22D" w14:textId="77777777" w:rsidR="00EC2265" w:rsidRPr="00BF716F" w:rsidRDefault="00EC2265" w:rsidP="00EC2265">
      <w:pPr>
        <w:ind w:left="717" w:firstLine="720"/>
        <w:rPr>
          <w:sz w:val="22"/>
        </w:rPr>
      </w:pPr>
    </w:p>
    <w:p w14:paraId="1440BB27" w14:textId="77777777" w:rsidR="00EC2265" w:rsidRPr="00BF716F" w:rsidRDefault="00EC2265" w:rsidP="00EC2265">
      <w:pPr>
        <w:rPr>
          <w:b/>
          <w:sz w:val="22"/>
        </w:rPr>
      </w:pPr>
    </w:p>
    <w:p w14:paraId="1258807E" w14:textId="77777777" w:rsidR="00EC2265" w:rsidRPr="00F1270F" w:rsidRDefault="00EC2265" w:rsidP="00EC2265">
      <w:pPr>
        <w:tabs>
          <w:tab w:val="left" w:pos="1418"/>
        </w:tabs>
        <w:ind w:firstLine="567"/>
        <w:rPr>
          <w:b/>
          <w:sz w:val="22"/>
        </w:rPr>
      </w:pPr>
      <w:r w:rsidRPr="00F1270F">
        <w:rPr>
          <w:b/>
          <w:sz w:val="22"/>
        </w:rPr>
        <w:t>5.5.3</w:t>
      </w:r>
      <w:r w:rsidRPr="00F1270F">
        <w:rPr>
          <w:b/>
          <w:sz w:val="22"/>
        </w:rPr>
        <w:tab/>
        <w:t>Hotel and House Keeping Services Waste</w:t>
      </w:r>
    </w:p>
    <w:p w14:paraId="68461386" w14:textId="77777777" w:rsidR="00EC2265" w:rsidRPr="00BF716F" w:rsidRDefault="00EC2265" w:rsidP="00EC2265">
      <w:pPr>
        <w:ind w:left="1437" w:hanging="870"/>
        <w:rPr>
          <w:sz w:val="22"/>
        </w:rPr>
      </w:pPr>
      <w:r>
        <w:rPr>
          <w:sz w:val="22"/>
        </w:rPr>
        <w:t xml:space="preserve"> </w:t>
      </w:r>
      <w:r>
        <w:rPr>
          <w:sz w:val="22"/>
        </w:rPr>
        <w:tab/>
        <w:t>Only s</w:t>
      </w:r>
      <w:r w:rsidRPr="00607BD7">
        <w:rPr>
          <w:sz w:val="22"/>
        </w:rPr>
        <w:t>mall amount of cooked food</w:t>
      </w:r>
      <w:r w:rsidRPr="00BF716F">
        <w:rPr>
          <w:sz w:val="22"/>
        </w:rPr>
        <w:t xml:space="preserve"> i.e., plate remains etc. shall be disposed of through the waste disposal units. If it is necessary to dispose of large amounts of cooked food this should be securely bagged into black bag and disposed of through the general domestic waste stream.</w:t>
      </w:r>
    </w:p>
    <w:p w14:paraId="6367ECE5" w14:textId="77777777" w:rsidR="00EC2265" w:rsidRPr="00607BD7" w:rsidRDefault="00EC2265" w:rsidP="00EC2265">
      <w:pPr>
        <w:rPr>
          <w:sz w:val="22"/>
        </w:rPr>
      </w:pPr>
    </w:p>
    <w:p w14:paraId="24F7F8A4" w14:textId="77777777" w:rsidR="00EC2265" w:rsidRPr="00BF716F" w:rsidRDefault="00EC2265" w:rsidP="00EC2265">
      <w:pPr>
        <w:ind w:left="1437" w:hanging="19"/>
        <w:rPr>
          <w:sz w:val="22"/>
        </w:rPr>
      </w:pPr>
      <w:r w:rsidRPr="00607BD7">
        <w:rPr>
          <w:sz w:val="22"/>
        </w:rPr>
        <w:t>Food contaminated packaging</w:t>
      </w:r>
      <w:r>
        <w:rPr>
          <w:sz w:val="22"/>
        </w:rPr>
        <w:t xml:space="preserve"> </w:t>
      </w:r>
      <w:r w:rsidRPr="00BF716F">
        <w:rPr>
          <w:sz w:val="22"/>
        </w:rPr>
        <w:t>i.e., plastic containers, cartons and tins shall be rinsed out and disposed of through the co-mingled waste stream.</w:t>
      </w:r>
    </w:p>
    <w:p w14:paraId="580A712F" w14:textId="77777777" w:rsidR="00EC2265" w:rsidRDefault="00EC2265" w:rsidP="00EC2265">
      <w:pPr>
        <w:rPr>
          <w:b/>
          <w:sz w:val="22"/>
        </w:rPr>
      </w:pPr>
    </w:p>
    <w:p w14:paraId="23A50E77" w14:textId="77777777" w:rsidR="00EC2265" w:rsidRPr="00BF716F" w:rsidRDefault="00EC2265" w:rsidP="00EC2265">
      <w:pPr>
        <w:ind w:left="1418"/>
        <w:rPr>
          <w:sz w:val="22"/>
        </w:rPr>
      </w:pPr>
      <w:r w:rsidRPr="00607BD7">
        <w:rPr>
          <w:sz w:val="22"/>
        </w:rPr>
        <w:t>Dry packaging</w:t>
      </w:r>
      <w:r w:rsidRPr="00BF716F">
        <w:rPr>
          <w:sz w:val="22"/>
        </w:rPr>
        <w:t xml:space="preserve"> to be disposed of as recyclable waste through the co-mingled waste stream.</w:t>
      </w:r>
    </w:p>
    <w:p w14:paraId="0E289E69" w14:textId="77777777" w:rsidR="00EC2265" w:rsidRPr="00607BD7" w:rsidRDefault="00EC2265" w:rsidP="00EC2265">
      <w:pPr>
        <w:ind w:left="600"/>
        <w:rPr>
          <w:sz w:val="22"/>
        </w:rPr>
      </w:pPr>
    </w:p>
    <w:p w14:paraId="4751D7F1" w14:textId="77777777" w:rsidR="00EC2265" w:rsidRDefault="00EC2265" w:rsidP="00EC2265">
      <w:pPr>
        <w:ind w:left="1418"/>
        <w:rPr>
          <w:sz w:val="22"/>
        </w:rPr>
      </w:pPr>
      <w:r w:rsidRPr="00607BD7">
        <w:rPr>
          <w:sz w:val="22"/>
        </w:rPr>
        <w:t>Glass</w:t>
      </w:r>
      <w:r w:rsidRPr="00BF716F">
        <w:rPr>
          <w:b/>
          <w:sz w:val="22"/>
        </w:rPr>
        <w:t xml:space="preserve"> </w:t>
      </w:r>
      <w:r w:rsidRPr="00BF716F">
        <w:rPr>
          <w:sz w:val="22"/>
        </w:rPr>
        <w:t>shall be segregated and disposed of separately for recycling.</w:t>
      </w:r>
    </w:p>
    <w:p w14:paraId="29D6226D" w14:textId="77777777" w:rsidR="00EC2265" w:rsidRPr="00BF716F" w:rsidRDefault="00EC2265" w:rsidP="00EC2265">
      <w:pPr>
        <w:rPr>
          <w:sz w:val="22"/>
        </w:rPr>
      </w:pPr>
    </w:p>
    <w:p w14:paraId="16F37C54" w14:textId="77777777" w:rsidR="00EC2265" w:rsidRDefault="00EC2265" w:rsidP="00EC2265">
      <w:pPr>
        <w:ind w:left="1418"/>
        <w:rPr>
          <w:sz w:val="22"/>
        </w:rPr>
      </w:pPr>
      <w:r w:rsidRPr="00607BD7">
        <w:rPr>
          <w:sz w:val="22"/>
        </w:rPr>
        <w:t>Broken crockery</w:t>
      </w:r>
      <w:r>
        <w:rPr>
          <w:sz w:val="22"/>
        </w:rPr>
        <w:t xml:space="preserve"> should be wrapped in paper to minimise risk of cuts and should be</w:t>
      </w:r>
      <w:r w:rsidRPr="00BF716F">
        <w:rPr>
          <w:b/>
          <w:sz w:val="22"/>
        </w:rPr>
        <w:t xml:space="preserve"> </w:t>
      </w:r>
      <w:r w:rsidRPr="00BF716F">
        <w:rPr>
          <w:sz w:val="22"/>
        </w:rPr>
        <w:t>disposed of as general household waste.</w:t>
      </w:r>
      <w:r>
        <w:rPr>
          <w:sz w:val="22"/>
        </w:rPr>
        <w:t xml:space="preserve"> </w:t>
      </w:r>
    </w:p>
    <w:p w14:paraId="15F555FF" w14:textId="77777777" w:rsidR="00EC2265" w:rsidRPr="00BF716F" w:rsidRDefault="00EC2265" w:rsidP="00EC2265">
      <w:pPr>
        <w:rPr>
          <w:sz w:val="22"/>
        </w:rPr>
      </w:pPr>
    </w:p>
    <w:p w14:paraId="7FF0C2F1" w14:textId="77777777" w:rsidR="00EC2265" w:rsidRDefault="00EC2265" w:rsidP="00EC2265">
      <w:pPr>
        <w:ind w:left="1418"/>
        <w:rPr>
          <w:sz w:val="22"/>
        </w:rPr>
      </w:pPr>
      <w:r w:rsidRPr="00607BD7">
        <w:rPr>
          <w:sz w:val="22"/>
        </w:rPr>
        <w:t>Cleaning materials and contaminated containers</w:t>
      </w:r>
      <w:r w:rsidRPr="00BF716F">
        <w:rPr>
          <w:sz w:val="22"/>
        </w:rPr>
        <w:t xml:space="preserve"> should be rinsed out and de-labelled to avoid alarm and confusion prior to disposal through the co-mingled waste stream. If there is need to dispose of large quantities of cleaning materials due to out of date stocks etc. special disposal arrangements </w:t>
      </w:r>
      <w:r w:rsidRPr="00BF716F">
        <w:rPr>
          <w:b/>
          <w:sz w:val="22"/>
        </w:rPr>
        <w:t>must</w:t>
      </w:r>
      <w:r w:rsidRPr="00BF716F">
        <w:rPr>
          <w:sz w:val="22"/>
        </w:rPr>
        <w:t xml:space="preserve"> be made through the Environmental Manager. </w:t>
      </w:r>
    </w:p>
    <w:p w14:paraId="5273974D" w14:textId="77777777" w:rsidR="00EC2265" w:rsidRPr="00FE1391" w:rsidRDefault="00EC2265" w:rsidP="00EC2265">
      <w:pPr>
        <w:rPr>
          <w:sz w:val="22"/>
        </w:rPr>
      </w:pPr>
      <w:r w:rsidRPr="00BF716F">
        <w:rPr>
          <w:sz w:val="22"/>
        </w:rPr>
        <w:t xml:space="preserve"> </w:t>
      </w:r>
    </w:p>
    <w:p w14:paraId="378059A3" w14:textId="77777777" w:rsidR="00EC2265" w:rsidRPr="00FE1391" w:rsidRDefault="00EC2265" w:rsidP="00EC2265">
      <w:pPr>
        <w:ind w:left="1418"/>
        <w:rPr>
          <w:sz w:val="22"/>
        </w:rPr>
      </w:pPr>
      <w:r w:rsidRPr="00FE1391">
        <w:rPr>
          <w:sz w:val="22"/>
        </w:rPr>
        <w:t>Old linen and fabrics including curtains,</w:t>
      </w:r>
      <w:r w:rsidRPr="00BF716F">
        <w:rPr>
          <w:sz w:val="22"/>
        </w:rPr>
        <w:t xml:space="preserve"> this waste should be recycled through appropriate arrangements.</w:t>
      </w:r>
      <w:r w:rsidRPr="00FE1391">
        <w:rPr>
          <w:sz w:val="22"/>
        </w:rPr>
        <w:t xml:space="preserve"> </w:t>
      </w:r>
    </w:p>
    <w:p w14:paraId="51FB94EF" w14:textId="77777777" w:rsidR="00EC2265" w:rsidRPr="00FE1391" w:rsidRDefault="00EC2265" w:rsidP="00EC2265">
      <w:pPr>
        <w:rPr>
          <w:sz w:val="22"/>
        </w:rPr>
      </w:pPr>
    </w:p>
    <w:p w14:paraId="3B8D830B" w14:textId="77777777" w:rsidR="00EC2265" w:rsidRPr="003B79AA" w:rsidRDefault="00EC2265" w:rsidP="00EC2265">
      <w:pPr>
        <w:ind w:left="1418"/>
        <w:rPr>
          <w:sz w:val="22"/>
        </w:rPr>
      </w:pPr>
      <w:r w:rsidRPr="00FE1391">
        <w:rPr>
          <w:sz w:val="22"/>
        </w:rPr>
        <w:t>Potentially hazardous wastes</w:t>
      </w:r>
      <w:r>
        <w:rPr>
          <w:sz w:val="22"/>
        </w:rPr>
        <w:t xml:space="preserve"> - </w:t>
      </w:r>
      <w:r w:rsidRPr="00BF716F">
        <w:rPr>
          <w:sz w:val="22"/>
        </w:rPr>
        <w:t>to establish if a waste is hazardous read the</w:t>
      </w:r>
      <w:r>
        <w:rPr>
          <w:sz w:val="22"/>
        </w:rPr>
        <w:t xml:space="preserve"> container label or refer to </w:t>
      </w:r>
      <w:r w:rsidRPr="00BF716F">
        <w:rPr>
          <w:sz w:val="22"/>
        </w:rPr>
        <w:t xml:space="preserve">the COSHH </w:t>
      </w:r>
      <w:r>
        <w:rPr>
          <w:sz w:val="22"/>
        </w:rPr>
        <w:t xml:space="preserve">material data sheet </w:t>
      </w:r>
      <w:r w:rsidRPr="00BF716F">
        <w:rPr>
          <w:sz w:val="22"/>
        </w:rPr>
        <w:t>or seek advice from your line manager or the Environmental Manager.</w:t>
      </w:r>
    </w:p>
    <w:p w14:paraId="3EE91E41" w14:textId="77777777" w:rsidR="00EC2265" w:rsidRPr="00263FF9" w:rsidRDefault="00EC2265" w:rsidP="00EC2265">
      <w:pPr>
        <w:rPr>
          <w:szCs w:val="24"/>
        </w:rPr>
      </w:pPr>
    </w:p>
    <w:p w14:paraId="103A749D" w14:textId="77777777" w:rsidR="00EC2265" w:rsidRPr="00F1270F" w:rsidRDefault="00EC2265" w:rsidP="00EC2265">
      <w:pPr>
        <w:tabs>
          <w:tab w:val="left" w:pos="1418"/>
        </w:tabs>
        <w:ind w:firstLine="567"/>
        <w:rPr>
          <w:b/>
          <w:sz w:val="22"/>
        </w:rPr>
      </w:pPr>
      <w:r>
        <w:rPr>
          <w:b/>
          <w:sz w:val="22"/>
        </w:rPr>
        <w:t>5.5.4</w:t>
      </w:r>
      <w:r>
        <w:rPr>
          <w:b/>
          <w:sz w:val="22"/>
        </w:rPr>
        <w:tab/>
      </w:r>
      <w:r w:rsidRPr="00F1270F">
        <w:rPr>
          <w:b/>
          <w:sz w:val="22"/>
        </w:rPr>
        <w:t xml:space="preserve">Furniture and Equipment  </w:t>
      </w:r>
    </w:p>
    <w:p w14:paraId="2D986C13" w14:textId="77777777" w:rsidR="00EC2265" w:rsidRPr="002B2EE3" w:rsidRDefault="00EC2265" w:rsidP="00EC2265">
      <w:pPr>
        <w:ind w:left="1437" w:hanging="870"/>
        <w:rPr>
          <w:sz w:val="22"/>
        </w:rPr>
      </w:pPr>
      <w:r w:rsidRPr="002B2EE3">
        <w:rPr>
          <w:sz w:val="22"/>
        </w:rPr>
        <w:tab/>
      </w:r>
      <w:r>
        <w:rPr>
          <w:sz w:val="22"/>
        </w:rPr>
        <w:t>Items of furniture or equipment, which are surplus to requirement should be recycled or reused. Please contact Procurement department for guidance on how to dispose of such waste using Warpit.</w:t>
      </w:r>
    </w:p>
    <w:p w14:paraId="4B76E1DA" w14:textId="77777777" w:rsidR="00EC2265" w:rsidRPr="002B2EE3" w:rsidRDefault="00EC2265" w:rsidP="00EC2265">
      <w:pPr>
        <w:rPr>
          <w:sz w:val="22"/>
        </w:rPr>
      </w:pPr>
    </w:p>
    <w:p w14:paraId="2AC356F1" w14:textId="77777777" w:rsidR="00EC2265" w:rsidRDefault="00EC2265" w:rsidP="00EC2265">
      <w:pPr>
        <w:ind w:left="1437"/>
        <w:rPr>
          <w:sz w:val="22"/>
        </w:rPr>
      </w:pPr>
      <w:r>
        <w:rPr>
          <w:sz w:val="22"/>
        </w:rPr>
        <w:t xml:space="preserve">Broken items shall be disposed of into appropriate skips located in designated areas at hospital sites. Please contact relevant Integrated Facilities Management teams. </w:t>
      </w:r>
    </w:p>
    <w:p w14:paraId="22EB20DD" w14:textId="77777777" w:rsidR="00EC2265" w:rsidRPr="002B2EE3" w:rsidRDefault="00EC2265" w:rsidP="00EC2265">
      <w:pPr>
        <w:rPr>
          <w:sz w:val="22"/>
        </w:rPr>
      </w:pPr>
    </w:p>
    <w:p w14:paraId="31587270" w14:textId="77777777" w:rsidR="00EC2265" w:rsidRPr="002B2EE3" w:rsidRDefault="00EC2265" w:rsidP="00EC2265">
      <w:pPr>
        <w:ind w:firstLine="570"/>
        <w:rPr>
          <w:sz w:val="22"/>
          <w:u w:val="single"/>
        </w:rPr>
      </w:pPr>
      <w:r w:rsidRPr="00F1270F">
        <w:rPr>
          <w:b/>
          <w:sz w:val="22"/>
        </w:rPr>
        <w:t>5.5.5</w:t>
      </w:r>
      <w:r w:rsidRPr="00F1270F">
        <w:rPr>
          <w:b/>
          <w:sz w:val="22"/>
        </w:rPr>
        <w:tab/>
      </w:r>
      <w:r w:rsidRPr="002B2EE3">
        <w:rPr>
          <w:b/>
          <w:sz w:val="22"/>
        </w:rPr>
        <w:t>Redundant Items and Scrap Metal</w:t>
      </w:r>
    </w:p>
    <w:p w14:paraId="292AF659" w14:textId="77777777" w:rsidR="00EC2265" w:rsidRPr="002B2EE3" w:rsidRDefault="00EC2265" w:rsidP="00EC2265">
      <w:pPr>
        <w:ind w:left="1440"/>
        <w:rPr>
          <w:sz w:val="22"/>
        </w:rPr>
      </w:pPr>
      <w:r w:rsidRPr="002B2EE3">
        <w:rPr>
          <w:sz w:val="22"/>
        </w:rPr>
        <w:t xml:space="preserve">For the disposal of redundant and condemned items the Trust policy titled, ‘Disposal of Surplus Furniture and Equipment’ should be referred to and appropriate Supplies Officer contacted prior to making any removal or disposal arrangements. </w:t>
      </w:r>
    </w:p>
    <w:p w14:paraId="70398EFE" w14:textId="77777777" w:rsidR="00EC2265" w:rsidRPr="002B2EE3" w:rsidRDefault="00EC2265" w:rsidP="00EC2265">
      <w:pPr>
        <w:rPr>
          <w:sz w:val="22"/>
        </w:rPr>
      </w:pPr>
    </w:p>
    <w:p w14:paraId="6B2F9E3B" w14:textId="77777777" w:rsidR="00EC2265" w:rsidRPr="00F1270F" w:rsidRDefault="00EC2265" w:rsidP="00EC2265">
      <w:pPr>
        <w:ind w:firstLine="570"/>
        <w:rPr>
          <w:b/>
          <w:sz w:val="22"/>
        </w:rPr>
      </w:pPr>
      <w:r w:rsidRPr="00F1270F">
        <w:rPr>
          <w:b/>
          <w:sz w:val="22"/>
        </w:rPr>
        <w:t>5.5.6</w:t>
      </w:r>
      <w:r w:rsidRPr="00F1270F">
        <w:rPr>
          <w:b/>
          <w:sz w:val="22"/>
        </w:rPr>
        <w:tab/>
      </w:r>
      <w:r w:rsidRPr="002B2EE3">
        <w:rPr>
          <w:b/>
          <w:sz w:val="22"/>
        </w:rPr>
        <w:t>Abnormal Fluid Waste Discharge</w:t>
      </w:r>
      <w:r w:rsidRPr="00F1270F">
        <w:rPr>
          <w:b/>
          <w:sz w:val="22"/>
        </w:rPr>
        <w:t xml:space="preserve"> </w:t>
      </w:r>
    </w:p>
    <w:p w14:paraId="1CD6364C" w14:textId="77777777" w:rsidR="00EC2265" w:rsidRPr="002B2EE3" w:rsidRDefault="00EC2265" w:rsidP="00EC2265">
      <w:pPr>
        <w:ind w:left="1440"/>
        <w:rPr>
          <w:sz w:val="22"/>
        </w:rPr>
      </w:pPr>
      <w:r w:rsidRPr="002B2EE3">
        <w:rPr>
          <w:sz w:val="22"/>
        </w:rPr>
        <w:lastRenderedPageBreak/>
        <w:t xml:space="preserve">It is essential to ensure any abnormal discharge to wastewater systems is monitored; the producer of such waste must contact the Estates Dept. to seek advice to ascertain if formal effluent discharge consent is required from the Local Water Authority.   </w:t>
      </w:r>
    </w:p>
    <w:p w14:paraId="60EDB4A2" w14:textId="77777777" w:rsidR="00EC2265" w:rsidRPr="002B2EE3" w:rsidRDefault="00EC2265" w:rsidP="00EC2265">
      <w:pPr>
        <w:rPr>
          <w:sz w:val="22"/>
        </w:rPr>
      </w:pPr>
    </w:p>
    <w:p w14:paraId="1A379F71" w14:textId="77777777" w:rsidR="00EC2265" w:rsidRPr="00E8449D" w:rsidRDefault="00EC2265" w:rsidP="00EC2265">
      <w:pPr>
        <w:pStyle w:val="Heading2"/>
        <w:rPr>
          <w:caps w:val="0"/>
        </w:rPr>
      </w:pPr>
      <w:bookmarkStart w:id="20" w:name="_Toc183526205"/>
      <w:bookmarkStart w:id="21" w:name="_Toc183872159"/>
      <w:r w:rsidRPr="00E8449D">
        <w:rPr>
          <w:caps w:val="0"/>
        </w:rPr>
        <w:t>5.6</w:t>
      </w:r>
      <w:r w:rsidRPr="00E8449D">
        <w:rPr>
          <w:caps w:val="0"/>
        </w:rPr>
        <w:tab/>
        <w:t>WASTE BINS, SECURITY, STORAGE AND HANDLING</w:t>
      </w:r>
      <w:bookmarkEnd w:id="20"/>
      <w:bookmarkEnd w:id="21"/>
    </w:p>
    <w:p w14:paraId="62EC7DCD" w14:textId="77777777" w:rsidR="00EC2265" w:rsidRPr="002B2EE3" w:rsidRDefault="00EC2265" w:rsidP="00EC2265">
      <w:pPr>
        <w:rPr>
          <w:b/>
          <w:sz w:val="22"/>
          <w:u w:val="single"/>
        </w:rPr>
      </w:pPr>
    </w:p>
    <w:p w14:paraId="25A313D1" w14:textId="77777777" w:rsidR="00EC2265" w:rsidRPr="002B2EE3" w:rsidRDefault="00EC2265" w:rsidP="00EC2265">
      <w:pPr>
        <w:ind w:firstLine="720"/>
        <w:rPr>
          <w:sz w:val="22"/>
          <w:u w:val="single"/>
        </w:rPr>
      </w:pPr>
      <w:r w:rsidRPr="00F1270F">
        <w:rPr>
          <w:b/>
          <w:sz w:val="22"/>
        </w:rPr>
        <w:t>5.6.1</w:t>
      </w:r>
      <w:r w:rsidRPr="00F1270F">
        <w:rPr>
          <w:b/>
          <w:sz w:val="22"/>
        </w:rPr>
        <w:tab/>
      </w:r>
      <w:r w:rsidRPr="002B2EE3">
        <w:rPr>
          <w:b/>
          <w:sz w:val="22"/>
        </w:rPr>
        <w:t>Internal Waste bins</w:t>
      </w:r>
    </w:p>
    <w:p w14:paraId="7C3BF371" w14:textId="77777777" w:rsidR="00EC2265" w:rsidRPr="002B2EE3" w:rsidRDefault="00EC2265" w:rsidP="00EC2265">
      <w:pPr>
        <w:ind w:left="1440"/>
        <w:rPr>
          <w:sz w:val="22"/>
        </w:rPr>
      </w:pPr>
      <w:r w:rsidRPr="002B2EE3">
        <w:rPr>
          <w:sz w:val="22"/>
        </w:rPr>
        <w:t xml:space="preserve">Clinical and general domestic waste bins in clinical areas shall be of foot operated lid type, removable body for ease of cleaning and silent closure type in ward areas. </w:t>
      </w:r>
    </w:p>
    <w:p w14:paraId="22F730EF" w14:textId="77777777" w:rsidR="00EC2265" w:rsidRPr="002B2EE3" w:rsidRDefault="00EC2265" w:rsidP="00EC2265">
      <w:pPr>
        <w:ind w:left="1440"/>
        <w:rPr>
          <w:sz w:val="22"/>
        </w:rPr>
      </w:pPr>
      <w:r w:rsidRPr="002B2EE3">
        <w:rPr>
          <w:sz w:val="22"/>
        </w:rPr>
        <w:t>All new and replacement bins shall be white plastic coated fitted with rust proof feet and castors and shall be labelled appropriately to indicate waste type.</w:t>
      </w:r>
    </w:p>
    <w:p w14:paraId="001D1679" w14:textId="77777777" w:rsidR="00EC2265" w:rsidRPr="002B2EE3" w:rsidRDefault="00EC2265" w:rsidP="00EC2265">
      <w:pPr>
        <w:ind w:left="720" w:firstLine="720"/>
        <w:rPr>
          <w:sz w:val="22"/>
        </w:rPr>
      </w:pPr>
      <w:r w:rsidRPr="002B2EE3">
        <w:rPr>
          <w:sz w:val="22"/>
        </w:rPr>
        <w:t>Bin sizes in most cases shall range between 20 and 70 litres.</w:t>
      </w:r>
    </w:p>
    <w:p w14:paraId="76F3C4AB" w14:textId="77777777" w:rsidR="00EC2265" w:rsidRPr="002B2EE3" w:rsidRDefault="00EC2265" w:rsidP="00EC2265">
      <w:pPr>
        <w:ind w:left="1440"/>
        <w:rPr>
          <w:sz w:val="22"/>
        </w:rPr>
      </w:pPr>
      <w:r w:rsidRPr="002B2EE3">
        <w:rPr>
          <w:sz w:val="22"/>
        </w:rPr>
        <w:t xml:space="preserve">Purchasing of new bins shall be arranged through the Supplies department to ensure conformity of standards. </w:t>
      </w:r>
    </w:p>
    <w:p w14:paraId="00CCD47B" w14:textId="77777777" w:rsidR="00EC2265" w:rsidRPr="002B2EE3" w:rsidRDefault="00EC2265" w:rsidP="00EC2265">
      <w:pPr>
        <w:ind w:left="1440"/>
        <w:rPr>
          <w:sz w:val="22"/>
        </w:rPr>
      </w:pPr>
      <w:r w:rsidRPr="002B2EE3">
        <w:rPr>
          <w:sz w:val="22"/>
        </w:rPr>
        <w:t xml:space="preserve">Waste bins for co-mingle waste, in clinical areas shall be fire retardant. In all other areas these can be of cardboard construction. </w:t>
      </w:r>
    </w:p>
    <w:p w14:paraId="4D001407" w14:textId="77777777" w:rsidR="00EC2265" w:rsidRPr="002B2EE3" w:rsidRDefault="00EC2265" w:rsidP="00EC2265">
      <w:pPr>
        <w:ind w:left="720"/>
        <w:rPr>
          <w:sz w:val="22"/>
        </w:rPr>
      </w:pPr>
    </w:p>
    <w:p w14:paraId="170D23DE" w14:textId="77777777" w:rsidR="00EC2265" w:rsidRPr="002B2EE3" w:rsidRDefault="00EC2265" w:rsidP="00EC2265">
      <w:pPr>
        <w:ind w:firstLine="720"/>
        <w:rPr>
          <w:sz w:val="22"/>
          <w:u w:val="single"/>
        </w:rPr>
      </w:pPr>
      <w:r w:rsidRPr="00F1270F">
        <w:rPr>
          <w:b/>
          <w:sz w:val="22"/>
        </w:rPr>
        <w:t>5.6.2</w:t>
      </w:r>
      <w:r>
        <w:rPr>
          <w:sz w:val="22"/>
        </w:rPr>
        <w:tab/>
      </w:r>
      <w:r w:rsidRPr="002B2EE3">
        <w:rPr>
          <w:b/>
          <w:sz w:val="22"/>
        </w:rPr>
        <w:t>Waste bin locations &amp; local waste storage</w:t>
      </w:r>
    </w:p>
    <w:p w14:paraId="6E25B9FC" w14:textId="77777777" w:rsidR="00EC2265" w:rsidRPr="002B2EE3" w:rsidRDefault="00EC2265" w:rsidP="00EC2265">
      <w:pPr>
        <w:tabs>
          <w:tab w:val="num" w:pos="1440"/>
        </w:tabs>
        <w:ind w:left="1440"/>
        <w:rPr>
          <w:sz w:val="22"/>
        </w:rPr>
      </w:pPr>
      <w:r w:rsidRPr="002B2EE3">
        <w:rPr>
          <w:sz w:val="22"/>
        </w:rPr>
        <w:t xml:space="preserve">Shall be agreed between department managers, and housekeeping staff, depending on type of activity and waste produced. Local waste storage at wards and department levels shall be in secure areas and away from public access, where this may prove difficult the waste shall be stored in lockable waste containers. Clinical waste streams shall be kept segregated from production point to disposal point prior to removal from site by the contractor. The waste bins shall be easy to use and easily accessible to all groups of service users. </w:t>
      </w:r>
    </w:p>
    <w:p w14:paraId="385CFD8C" w14:textId="77777777" w:rsidR="00EC2265" w:rsidRPr="002B2EE3" w:rsidRDefault="00EC2265" w:rsidP="00EC2265">
      <w:pPr>
        <w:tabs>
          <w:tab w:val="num" w:pos="1440"/>
        </w:tabs>
        <w:ind w:left="720"/>
        <w:rPr>
          <w:sz w:val="22"/>
        </w:rPr>
      </w:pPr>
    </w:p>
    <w:p w14:paraId="6277A738" w14:textId="77777777" w:rsidR="00EC2265" w:rsidRPr="002B2EE3" w:rsidRDefault="00EC2265" w:rsidP="00EC2265">
      <w:pPr>
        <w:tabs>
          <w:tab w:val="num" w:pos="1440"/>
        </w:tabs>
        <w:ind w:firstLine="709"/>
        <w:rPr>
          <w:b/>
          <w:sz w:val="22"/>
        </w:rPr>
      </w:pPr>
      <w:r w:rsidRPr="00F1270F">
        <w:rPr>
          <w:b/>
          <w:sz w:val="22"/>
        </w:rPr>
        <w:t>5.6.3</w:t>
      </w:r>
      <w:r w:rsidRPr="002B2EE3">
        <w:rPr>
          <w:sz w:val="22"/>
        </w:rPr>
        <w:tab/>
      </w:r>
      <w:r w:rsidRPr="002B2EE3">
        <w:rPr>
          <w:b/>
          <w:sz w:val="22"/>
        </w:rPr>
        <w:t>External waste bins, skips and bulk waste containers.</w:t>
      </w:r>
    </w:p>
    <w:p w14:paraId="2356F480" w14:textId="77777777" w:rsidR="00EC2265" w:rsidRPr="002B2EE3" w:rsidRDefault="00EC2265" w:rsidP="00EC2265">
      <w:pPr>
        <w:ind w:left="1440"/>
        <w:rPr>
          <w:sz w:val="22"/>
        </w:rPr>
      </w:pPr>
      <w:r w:rsidRPr="002B2EE3">
        <w:rPr>
          <w:sz w:val="22"/>
        </w:rPr>
        <w:t xml:space="preserve">All external waste containers shall be kept in a waste compound, where such facility is available. In all other circumstances containers shall be kept in a designated waste collection area, out of public access. Combustible wastes shall be stored at least 6 meters away from any adjacent buildings, where possible. Hazardous waste bins shall be secured to prevent unauthorised removal from site and kept always locked. Damaged locking mechanism or damaged containers shall be reported to the waste collecting contractor by placing ‘damaged bin’ label on the bin. For SRCL bins appropriate pre-printed site-specific labels should be used.  </w:t>
      </w:r>
    </w:p>
    <w:p w14:paraId="59EE8E37" w14:textId="77777777" w:rsidR="00EC2265" w:rsidRPr="002B2EE3" w:rsidRDefault="00EC2265" w:rsidP="00EC2265">
      <w:pPr>
        <w:tabs>
          <w:tab w:val="left" w:pos="709"/>
          <w:tab w:val="left" w:pos="851"/>
        </w:tabs>
        <w:rPr>
          <w:sz w:val="22"/>
        </w:rPr>
      </w:pPr>
    </w:p>
    <w:p w14:paraId="2FD2CB45" w14:textId="77777777" w:rsidR="00EC2265" w:rsidRPr="002B2EE3" w:rsidRDefault="00EC2265" w:rsidP="00EC2265">
      <w:pPr>
        <w:tabs>
          <w:tab w:val="left" w:pos="709"/>
          <w:tab w:val="left" w:pos="851"/>
        </w:tabs>
        <w:rPr>
          <w:sz w:val="22"/>
        </w:rPr>
      </w:pPr>
      <w:r w:rsidRPr="00F1270F">
        <w:rPr>
          <w:b/>
          <w:sz w:val="22"/>
        </w:rPr>
        <w:tab/>
        <w:t>5.6.4</w:t>
      </w:r>
      <w:r w:rsidRPr="002B2EE3">
        <w:rPr>
          <w:sz w:val="22"/>
        </w:rPr>
        <w:t xml:space="preserve"> </w:t>
      </w:r>
      <w:r w:rsidRPr="002B2EE3">
        <w:rPr>
          <w:sz w:val="22"/>
        </w:rPr>
        <w:tab/>
      </w:r>
      <w:r w:rsidRPr="002B2EE3">
        <w:rPr>
          <w:b/>
          <w:sz w:val="22"/>
        </w:rPr>
        <w:t>Cleaning of waste bins</w:t>
      </w:r>
    </w:p>
    <w:p w14:paraId="44CCD023" w14:textId="77777777" w:rsidR="00EC2265" w:rsidRPr="002B2EE3" w:rsidRDefault="00EC2265" w:rsidP="00EC2265">
      <w:pPr>
        <w:tabs>
          <w:tab w:val="left" w:pos="709"/>
          <w:tab w:val="left" w:pos="851"/>
        </w:tabs>
        <w:ind w:left="1440"/>
        <w:rPr>
          <w:sz w:val="22"/>
        </w:rPr>
      </w:pPr>
      <w:r w:rsidRPr="002B2EE3">
        <w:rPr>
          <w:sz w:val="22"/>
        </w:rPr>
        <w:t>All internal waste bins and waste transfer trucks shall be regularly checked and cleaned, refer to Hotel Services cleaning schedules. This procedure is to be managed by integrated facilities managers as appropriate. External waste bins shall be washed and kept cleaned by waste collecting contractors. This procedure is to be managed by the Environmental Manager.</w:t>
      </w:r>
    </w:p>
    <w:p w14:paraId="00599FCB" w14:textId="77777777" w:rsidR="00EC2265" w:rsidRPr="002B2EE3" w:rsidRDefault="00EC2265" w:rsidP="00EC2265">
      <w:pPr>
        <w:tabs>
          <w:tab w:val="left" w:pos="709"/>
          <w:tab w:val="left" w:pos="851"/>
        </w:tabs>
        <w:ind w:left="709"/>
        <w:rPr>
          <w:sz w:val="22"/>
        </w:rPr>
      </w:pPr>
    </w:p>
    <w:p w14:paraId="0953D064" w14:textId="77777777" w:rsidR="00EC2265" w:rsidRPr="002B2EE3" w:rsidRDefault="00EC2265" w:rsidP="00EC2265">
      <w:pPr>
        <w:tabs>
          <w:tab w:val="left" w:pos="709"/>
          <w:tab w:val="left" w:pos="851"/>
        </w:tabs>
        <w:rPr>
          <w:sz w:val="22"/>
        </w:rPr>
      </w:pPr>
      <w:r w:rsidRPr="002B2EE3">
        <w:rPr>
          <w:sz w:val="22"/>
        </w:rPr>
        <w:tab/>
      </w:r>
      <w:r w:rsidRPr="00F1270F">
        <w:rPr>
          <w:b/>
          <w:sz w:val="22"/>
        </w:rPr>
        <w:t>5.6.5</w:t>
      </w:r>
      <w:r>
        <w:rPr>
          <w:sz w:val="22"/>
        </w:rPr>
        <w:tab/>
      </w:r>
      <w:r w:rsidRPr="002B2EE3">
        <w:rPr>
          <w:b/>
          <w:sz w:val="22"/>
        </w:rPr>
        <w:t>Waste Compound</w:t>
      </w:r>
    </w:p>
    <w:p w14:paraId="6F6E5528" w14:textId="77777777" w:rsidR="00EC2265" w:rsidRPr="002B2EE3" w:rsidRDefault="00EC2265" w:rsidP="00EC2265">
      <w:pPr>
        <w:ind w:left="1440"/>
        <w:rPr>
          <w:sz w:val="22"/>
        </w:rPr>
      </w:pPr>
      <w:r w:rsidRPr="002B2EE3">
        <w:rPr>
          <w:sz w:val="22"/>
        </w:rPr>
        <w:t xml:space="preserve">The Trust shall endeavour to have purpose-built waste compounds on </w:t>
      </w:r>
      <w:proofErr w:type="gramStart"/>
      <w:r w:rsidRPr="002B2EE3">
        <w:rPr>
          <w:sz w:val="22"/>
        </w:rPr>
        <w:t>all of</w:t>
      </w:r>
      <w:proofErr w:type="gramEnd"/>
      <w:r w:rsidRPr="002B2EE3">
        <w:rPr>
          <w:sz w:val="22"/>
        </w:rPr>
        <w:t xml:space="preserve"> its premises where practicable, designed and built to waste storage regulations and specifications. Consideration should be given at design stages of a new or refurbishment project to allow for a designated waste compound.</w:t>
      </w:r>
    </w:p>
    <w:p w14:paraId="76C5DD06" w14:textId="77777777" w:rsidR="00EC2265" w:rsidRPr="002B2EE3" w:rsidRDefault="00EC2265" w:rsidP="00EC2265">
      <w:pPr>
        <w:ind w:left="720"/>
        <w:rPr>
          <w:sz w:val="22"/>
        </w:rPr>
      </w:pPr>
    </w:p>
    <w:p w14:paraId="1FBD29B1" w14:textId="77777777" w:rsidR="00EC2265" w:rsidRPr="002B2EE3" w:rsidRDefault="00EC2265" w:rsidP="00EC2265">
      <w:pPr>
        <w:ind w:firstLine="720"/>
        <w:rPr>
          <w:sz w:val="22"/>
        </w:rPr>
      </w:pPr>
      <w:r w:rsidRPr="00F1270F">
        <w:rPr>
          <w:b/>
          <w:sz w:val="22"/>
        </w:rPr>
        <w:t>5.6.6</w:t>
      </w:r>
      <w:r w:rsidRPr="00F1270F">
        <w:rPr>
          <w:b/>
          <w:sz w:val="22"/>
        </w:rPr>
        <w:tab/>
      </w:r>
      <w:r w:rsidRPr="002B2EE3">
        <w:rPr>
          <w:b/>
          <w:sz w:val="22"/>
        </w:rPr>
        <w:t>Waste Movement</w:t>
      </w:r>
    </w:p>
    <w:p w14:paraId="36F51E2E" w14:textId="77777777" w:rsidR="00EC2265" w:rsidRDefault="00EC2265" w:rsidP="00EC2265">
      <w:pPr>
        <w:ind w:left="1440"/>
        <w:rPr>
          <w:sz w:val="22"/>
        </w:rPr>
      </w:pPr>
      <w:r w:rsidRPr="002B2EE3">
        <w:rPr>
          <w:sz w:val="22"/>
        </w:rPr>
        <w:t xml:space="preserve">Internal movement of clinical hazardous waste from wards and departments to the waste compound or collection point shall be carried out safely and securely by using dedicated waste trucks, trolleys, bins, and enclosed wheeled cages to ensure no cross contamination occurs in the event of spillage or split bags. </w:t>
      </w:r>
    </w:p>
    <w:p w14:paraId="74938AFF" w14:textId="77777777" w:rsidR="00EC2265" w:rsidRPr="00F1270F" w:rsidRDefault="00EC2265" w:rsidP="00EC2265">
      <w:pPr>
        <w:ind w:left="1440"/>
        <w:rPr>
          <w:b/>
          <w:sz w:val="22"/>
        </w:rPr>
      </w:pPr>
    </w:p>
    <w:p w14:paraId="5B4852FE" w14:textId="77777777" w:rsidR="00EC2265" w:rsidRDefault="00EC2265" w:rsidP="00EC2265">
      <w:pPr>
        <w:ind w:firstLine="720"/>
        <w:rPr>
          <w:sz w:val="22"/>
        </w:rPr>
      </w:pPr>
      <w:r w:rsidRPr="00F1270F">
        <w:rPr>
          <w:b/>
          <w:sz w:val="22"/>
        </w:rPr>
        <w:t>5.6.7</w:t>
      </w:r>
      <w:r w:rsidRPr="00F1270F">
        <w:rPr>
          <w:b/>
          <w:sz w:val="22"/>
        </w:rPr>
        <w:tab/>
      </w:r>
      <w:r w:rsidRPr="002B2EE3">
        <w:rPr>
          <w:b/>
          <w:sz w:val="22"/>
        </w:rPr>
        <w:t>Trust Staff Transporting Waste</w:t>
      </w:r>
    </w:p>
    <w:p w14:paraId="00A4CBF2" w14:textId="77777777" w:rsidR="00EC2265" w:rsidRDefault="00EC2265" w:rsidP="00EC2265">
      <w:pPr>
        <w:ind w:firstLine="720"/>
        <w:rPr>
          <w:sz w:val="22"/>
        </w:rPr>
      </w:pPr>
      <w:r>
        <w:rPr>
          <w:sz w:val="22"/>
        </w:rPr>
        <w:tab/>
        <w:t xml:space="preserve">(Excluding community healthcare workers) </w:t>
      </w:r>
    </w:p>
    <w:p w14:paraId="4D30A515" w14:textId="77777777" w:rsidR="00EC2265" w:rsidRDefault="00EC2265" w:rsidP="00EC2265">
      <w:pPr>
        <w:ind w:firstLine="720"/>
        <w:rPr>
          <w:sz w:val="22"/>
        </w:rPr>
      </w:pPr>
    </w:p>
    <w:p w14:paraId="5E39E9E0" w14:textId="77777777" w:rsidR="00EC2265" w:rsidRDefault="00EC2265" w:rsidP="00EC2265">
      <w:pPr>
        <w:tabs>
          <w:tab w:val="center" w:pos="180"/>
        </w:tabs>
        <w:ind w:left="1440"/>
        <w:rPr>
          <w:sz w:val="22"/>
        </w:rPr>
      </w:pPr>
      <w:r>
        <w:rPr>
          <w:sz w:val="22"/>
        </w:rPr>
        <w:t>On occasions,</w:t>
      </w:r>
      <w:r w:rsidRPr="002B2EE3">
        <w:rPr>
          <w:sz w:val="22"/>
        </w:rPr>
        <w:t xml:space="preserve"> Esta</w:t>
      </w:r>
      <w:r>
        <w:rPr>
          <w:sz w:val="22"/>
        </w:rPr>
        <w:t>tes and Hotel Services staff are required to move waste between sites using public roads. In addition to being a waste carrier, waste movement paperwork is also required to ensure waste security, safety and traceability has been taken care of as required for the purposes of compliance to ADR regulations</w:t>
      </w:r>
      <w:r w:rsidRPr="002B2EE3">
        <w:rPr>
          <w:sz w:val="22"/>
        </w:rPr>
        <w:t>.</w:t>
      </w:r>
      <w:r>
        <w:rPr>
          <w:sz w:val="22"/>
        </w:rPr>
        <w:t xml:space="preserve"> </w:t>
      </w:r>
    </w:p>
    <w:p w14:paraId="6ECE141C" w14:textId="77777777" w:rsidR="00EC2265" w:rsidRDefault="00EC2265" w:rsidP="00EC2265">
      <w:pPr>
        <w:tabs>
          <w:tab w:val="center" w:pos="180"/>
        </w:tabs>
        <w:ind w:left="1440"/>
        <w:rPr>
          <w:sz w:val="22"/>
        </w:rPr>
      </w:pPr>
      <w:r>
        <w:rPr>
          <w:sz w:val="22"/>
        </w:rPr>
        <w:t xml:space="preserve">Please see appendix 8 – Template for waste movement record. It will be duty of the person/s requesting/managing waste transfer, to complete necessary section of the note, relevant copies of which shall be retained at both sites. </w:t>
      </w:r>
    </w:p>
    <w:p w14:paraId="72E658ED" w14:textId="77777777" w:rsidR="00EC2265" w:rsidRPr="002B2EE3" w:rsidRDefault="00EC2265" w:rsidP="00EC2265">
      <w:pPr>
        <w:tabs>
          <w:tab w:val="center" w:pos="180"/>
        </w:tabs>
        <w:ind w:left="1440"/>
        <w:rPr>
          <w:sz w:val="22"/>
        </w:rPr>
      </w:pPr>
    </w:p>
    <w:p w14:paraId="09EE6587" w14:textId="77777777" w:rsidR="00EC2265" w:rsidRPr="00F1270F" w:rsidRDefault="00EC2265" w:rsidP="00EC2265">
      <w:pPr>
        <w:ind w:firstLine="720"/>
        <w:rPr>
          <w:b/>
          <w:sz w:val="22"/>
        </w:rPr>
      </w:pPr>
      <w:r>
        <w:rPr>
          <w:b/>
          <w:sz w:val="22"/>
        </w:rPr>
        <w:t>5.6.8</w:t>
      </w:r>
      <w:r>
        <w:rPr>
          <w:b/>
          <w:sz w:val="22"/>
        </w:rPr>
        <w:tab/>
      </w:r>
      <w:r w:rsidRPr="00F1270F">
        <w:rPr>
          <w:b/>
          <w:sz w:val="22"/>
        </w:rPr>
        <w:t xml:space="preserve">Accidents and Incidents </w:t>
      </w:r>
    </w:p>
    <w:p w14:paraId="19B98F0A" w14:textId="77777777" w:rsidR="00EC2265" w:rsidRPr="002B2EE3" w:rsidRDefault="00EC2265" w:rsidP="00EC2265">
      <w:pPr>
        <w:ind w:left="1418"/>
        <w:rPr>
          <w:sz w:val="22"/>
        </w:rPr>
      </w:pPr>
      <w:r w:rsidRPr="002B2EE3">
        <w:rPr>
          <w:sz w:val="22"/>
        </w:rPr>
        <w:t xml:space="preserve">All accidents and incidents in relation to waste management issues shall be reported through the Trust’s incident reporting mechanism. </w:t>
      </w:r>
    </w:p>
    <w:p w14:paraId="7EB11F70" w14:textId="77777777" w:rsidR="00EC2265" w:rsidRPr="002B2EE3" w:rsidRDefault="00EC2265" w:rsidP="00EC2265">
      <w:pPr>
        <w:rPr>
          <w:sz w:val="22"/>
        </w:rPr>
      </w:pPr>
    </w:p>
    <w:p w14:paraId="6C0FFD5A" w14:textId="77777777" w:rsidR="00EC2265" w:rsidRPr="002B2EE3" w:rsidRDefault="00EC2265" w:rsidP="00EC2265">
      <w:pPr>
        <w:ind w:left="1418"/>
        <w:rPr>
          <w:sz w:val="22"/>
        </w:rPr>
      </w:pPr>
      <w:r w:rsidRPr="002B2EE3">
        <w:rPr>
          <w:sz w:val="22"/>
        </w:rPr>
        <w:t>For any serious incidents, in addition to completing an incident form, the Health and Safety department and the Environmental Manager shall be notified by telephone so an immediate Alert can be raised if required.</w:t>
      </w:r>
    </w:p>
    <w:p w14:paraId="3C7754AA" w14:textId="77777777" w:rsidR="00EC2265" w:rsidRPr="002B2EE3" w:rsidRDefault="00EC2265" w:rsidP="00EC2265">
      <w:pPr>
        <w:tabs>
          <w:tab w:val="left" w:pos="709"/>
          <w:tab w:val="left" w:pos="851"/>
        </w:tabs>
        <w:rPr>
          <w:b/>
          <w:sz w:val="22"/>
        </w:rPr>
      </w:pPr>
    </w:p>
    <w:p w14:paraId="48F7D80C" w14:textId="77777777" w:rsidR="00EC2265" w:rsidRPr="00F1270F" w:rsidRDefault="00EC2265" w:rsidP="00EC2265">
      <w:pPr>
        <w:ind w:firstLine="720"/>
        <w:rPr>
          <w:b/>
          <w:sz w:val="22"/>
        </w:rPr>
      </w:pPr>
      <w:r>
        <w:rPr>
          <w:b/>
          <w:sz w:val="22"/>
        </w:rPr>
        <w:t>5.6.9</w:t>
      </w:r>
      <w:r>
        <w:rPr>
          <w:b/>
          <w:sz w:val="22"/>
        </w:rPr>
        <w:tab/>
      </w:r>
      <w:r w:rsidRPr="00F1270F">
        <w:rPr>
          <w:b/>
          <w:sz w:val="22"/>
        </w:rPr>
        <w:t xml:space="preserve">Waste Spillage Management </w:t>
      </w:r>
    </w:p>
    <w:p w14:paraId="6728197A" w14:textId="77777777" w:rsidR="00EC2265" w:rsidRPr="002B2EE3" w:rsidRDefault="00EC2265" w:rsidP="00EC2265">
      <w:pPr>
        <w:ind w:left="1418"/>
        <w:rPr>
          <w:sz w:val="22"/>
        </w:rPr>
      </w:pPr>
      <w:r w:rsidRPr="002B2EE3">
        <w:rPr>
          <w:sz w:val="22"/>
        </w:rPr>
        <w:t>A safe system of work must be employed in waste spillage management i.e. knowledge of the origin of the waste, assessment of risks, provision of appropriate spillage kit and PPE. A basic three-point rule should be adopted.</w:t>
      </w:r>
    </w:p>
    <w:p w14:paraId="0866445A" w14:textId="77777777" w:rsidR="00EC2265" w:rsidRPr="002B2EE3" w:rsidRDefault="00EC2265" w:rsidP="00EC2265">
      <w:pPr>
        <w:ind w:left="360"/>
        <w:rPr>
          <w:b/>
          <w:i/>
          <w:sz w:val="22"/>
        </w:rPr>
      </w:pPr>
      <w:r w:rsidRPr="002B2EE3">
        <w:rPr>
          <w:sz w:val="22"/>
        </w:rPr>
        <w:tab/>
      </w:r>
      <w:r w:rsidRPr="002B2EE3">
        <w:rPr>
          <w:sz w:val="22"/>
        </w:rPr>
        <w:tab/>
      </w:r>
      <w:r w:rsidRPr="002B2EE3">
        <w:rPr>
          <w:b/>
          <w:i/>
          <w:sz w:val="22"/>
        </w:rPr>
        <w:t>Stop, Contain and Report</w:t>
      </w:r>
    </w:p>
    <w:p w14:paraId="5658DACE" w14:textId="77777777" w:rsidR="00EC2265" w:rsidRPr="002B2EE3" w:rsidRDefault="00EC2265" w:rsidP="00EC2265">
      <w:pPr>
        <w:rPr>
          <w:sz w:val="22"/>
        </w:rPr>
      </w:pPr>
    </w:p>
    <w:p w14:paraId="29CEEDD3" w14:textId="77777777" w:rsidR="00EC2265" w:rsidRPr="002B2EE3" w:rsidRDefault="00EC2265" w:rsidP="00EC2265">
      <w:pPr>
        <w:ind w:left="1440"/>
        <w:rPr>
          <w:sz w:val="22"/>
        </w:rPr>
      </w:pPr>
      <w:r w:rsidRPr="002B2EE3">
        <w:rPr>
          <w:sz w:val="22"/>
        </w:rPr>
        <w:t xml:space="preserve">Spillage kit – each department and area where hazardous waste is routinely produced, stored, and handled shall have appropriate waste spillage kits available to manage spillage. It shall be the responsibility of the appropriate manager to discuss and agree location and type of spillage kit with the Environmental Manager.  </w:t>
      </w:r>
    </w:p>
    <w:p w14:paraId="02867B18" w14:textId="77777777" w:rsidR="00EC2265" w:rsidRPr="002B2EE3" w:rsidRDefault="00EC2265" w:rsidP="00EC2265">
      <w:pPr>
        <w:ind w:left="900" w:hanging="900"/>
        <w:rPr>
          <w:sz w:val="22"/>
        </w:rPr>
      </w:pPr>
    </w:p>
    <w:p w14:paraId="7C2CE71C" w14:textId="77777777" w:rsidR="00EC2265" w:rsidRPr="002B2EE3" w:rsidRDefault="00EC2265" w:rsidP="00EC2265">
      <w:pPr>
        <w:ind w:left="1440"/>
        <w:rPr>
          <w:sz w:val="22"/>
        </w:rPr>
      </w:pPr>
      <w:r w:rsidRPr="002B2EE3">
        <w:rPr>
          <w:sz w:val="22"/>
        </w:rPr>
        <w:t>Domestic waste spillage (bagged waste) – clean up with dustpan and brush and place in a fresh bag.</w:t>
      </w:r>
    </w:p>
    <w:p w14:paraId="61AB217F" w14:textId="77777777" w:rsidR="00EC2265" w:rsidRPr="002B2EE3" w:rsidRDefault="00EC2265" w:rsidP="00EC2265">
      <w:pPr>
        <w:ind w:left="1440" w:hanging="1440"/>
        <w:rPr>
          <w:sz w:val="22"/>
        </w:rPr>
      </w:pPr>
    </w:p>
    <w:p w14:paraId="7D30ED82" w14:textId="77777777" w:rsidR="00EC2265" w:rsidRPr="002B2EE3" w:rsidRDefault="00EC2265" w:rsidP="00EC2265">
      <w:pPr>
        <w:tabs>
          <w:tab w:val="center" w:pos="180"/>
        </w:tabs>
        <w:ind w:left="1440" w:hanging="731"/>
        <w:rPr>
          <w:sz w:val="22"/>
        </w:rPr>
      </w:pPr>
      <w:r>
        <w:rPr>
          <w:sz w:val="22"/>
        </w:rPr>
        <w:tab/>
      </w:r>
      <w:r w:rsidRPr="002B2EE3">
        <w:rPr>
          <w:sz w:val="22"/>
        </w:rPr>
        <w:t xml:space="preserve">Offensive waste spillage (bagged waste) – </w:t>
      </w:r>
      <w:r w:rsidRPr="00126061">
        <w:rPr>
          <w:sz w:val="22"/>
        </w:rPr>
        <w:t xml:space="preserve">disposable gloves and apron must be worn and safety goggles or a visor if there is a risk of splashing, </w:t>
      </w:r>
      <w:r w:rsidRPr="002B2EE3">
        <w:rPr>
          <w:sz w:val="22"/>
        </w:rPr>
        <w:t xml:space="preserve">dustpan, brush, and shovel must be used to minimise contact and washed in hot detergent solution after use. The spillage contents must be placed in a fresh tiger stripe bag. </w:t>
      </w:r>
    </w:p>
    <w:p w14:paraId="59149567" w14:textId="77777777" w:rsidR="00EC2265" w:rsidRPr="002B2EE3" w:rsidRDefault="00EC2265" w:rsidP="00EC2265">
      <w:pPr>
        <w:tabs>
          <w:tab w:val="center" w:pos="180"/>
        </w:tabs>
        <w:rPr>
          <w:sz w:val="22"/>
        </w:rPr>
      </w:pPr>
    </w:p>
    <w:p w14:paraId="05B46FF5" w14:textId="77777777" w:rsidR="00EC2265" w:rsidRPr="002B2EE3" w:rsidRDefault="00EC2265" w:rsidP="00EC2265">
      <w:pPr>
        <w:tabs>
          <w:tab w:val="center" w:pos="180"/>
        </w:tabs>
        <w:ind w:left="1440" w:hanging="731"/>
        <w:rPr>
          <w:sz w:val="22"/>
        </w:rPr>
      </w:pPr>
      <w:r>
        <w:rPr>
          <w:sz w:val="22"/>
        </w:rPr>
        <w:tab/>
      </w:r>
      <w:r w:rsidRPr="002B2EE3">
        <w:rPr>
          <w:sz w:val="22"/>
        </w:rPr>
        <w:t>Infectious waste spillage (orange and yellow bagged waste and yellow sharps containers) – an appropriate spillage kit shall be used</w:t>
      </w:r>
      <w:r>
        <w:rPr>
          <w:sz w:val="22"/>
        </w:rPr>
        <w:t xml:space="preserve">. </w:t>
      </w:r>
      <w:r w:rsidRPr="00126061">
        <w:rPr>
          <w:sz w:val="22"/>
        </w:rPr>
        <w:t>Disposable gloves and apron must be worn and safety goggles or a visor if there is a risk of splashing</w:t>
      </w:r>
      <w:r w:rsidRPr="002B2EE3">
        <w:rPr>
          <w:sz w:val="22"/>
        </w:rPr>
        <w:t xml:space="preserve">. The spillage contents and any associated contaminated items shall be placed into the same category of waste bag/container, sealed, and labelled appropriately. </w:t>
      </w:r>
    </w:p>
    <w:p w14:paraId="7637ADD1" w14:textId="77777777" w:rsidR="00EC2265" w:rsidRPr="002B2EE3" w:rsidRDefault="00EC2265" w:rsidP="00EC2265">
      <w:pPr>
        <w:tabs>
          <w:tab w:val="center" w:pos="180"/>
        </w:tabs>
        <w:rPr>
          <w:sz w:val="22"/>
        </w:rPr>
      </w:pPr>
    </w:p>
    <w:p w14:paraId="51142462" w14:textId="77777777" w:rsidR="00EC2265" w:rsidRPr="002B2EE3" w:rsidRDefault="00EC2265" w:rsidP="00EC2265">
      <w:pPr>
        <w:tabs>
          <w:tab w:val="center" w:pos="180"/>
        </w:tabs>
        <w:ind w:left="1418"/>
        <w:rPr>
          <w:sz w:val="22"/>
        </w:rPr>
      </w:pPr>
      <w:r w:rsidRPr="002B2EE3">
        <w:rPr>
          <w:sz w:val="22"/>
        </w:rPr>
        <w:t xml:space="preserve">Cytotoxic, cytostatic, and hazardous hormonal sharps containers – an appropriate spillage kit shall be required. Medicine spillage through breakage etc. the items and area in proximity shall be enclosed, gloves, apron, safety goggles should be worn prior to absorbing liquid using suitable absorbent material. Contents of spillage including broken glass etc. together with contaminated PPE shall be placed into purple lidded yellow rigid container which shall be appropriately labelled and sealed prior to disposal with clinical hazardous waste stream.  </w:t>
      </w:r>
    </w:p>
    <w:p w14:paraId="0CC4AE61" w14:textId="77777777" w:rsidR="00EC2265" w:rsidRPr="002B2EE3" w:rsidRDefault="00EC2265" w:rsidP="00EC2265">
      <w:pPr>
        <w:tabs>
          <w:tab w:val="center" w:pos="180"/>
        </w:tabs>
        <w:rPr>
          <w:sz w:val="22"/>
        </w:rPr>
      </w:pPr>
    </w:p>
    <w:p w14:paraId="70626C7E" w14:textId="77777777" w:rsidR="00EC2265" w:rsidRPr="002B2EE3" w:rsidRDefault="00EC2265" w:rsidP="00EC2265">
      <w:pPr>
        <w:tabs>
          <w:tab w:val="center" w:pos="180"/>
        </w:tabs>
        <w:ind w:left="1418"/>
        <w:rPr>
          <w:sz w:val="22"/>
        </w:rPr>
      </w:pPr>
      <w:r w:rsidRPr="002B2EE3">
        <w:rPr>
          <w:sz w:val="22"/>
        </w:rPr>
        <w:t xml:space="preserve">Vaccine spillage through breakage etc. the items and area in proximity shall be enclosed, gloves, apron, safety goggles should be worn prior to absorbing liquid </w:t>
      </w:r>
      <w:r w:rsidRPr="002B2EE3">
        <w:rPr>
          <w:sz w:val="22"/>
        </w:rPr>
        <w:lastRenderedPageBreak/>
        <w:t xml:space="preserve">using suitable absorbent material. Contents of spillage including broken glass etc. together with contaminated PPE shall be placed into yellow rigid container which shall be appropriately labelled and sealed prior to disposal with clinical hazardous waste stream.  </w:t>
      </w:r>
    </w:p>
    <w:p w14:paraId="0AE912E4" w14:textId="77777777" w:rsidR="00EC2265" w:rsidRPr="002B2EE3" w:rsidRDefault="00EC2265" w:rsidP="00EC2265">
      <w:pPr>
        <w:tabs>
          <w:tab w:val="center" w:pos="180"/>
        </w:tabs>
        <w:rPr>
          <w:sz w:val="22"/>
        </w:rPr>
      </w:pPr>
    </w:p>
    <w:p w14:paraId="2A8664B5" w14:textId="77777777" w:rsidR="00EC2265" w:rsidRPr="002B2EE3" w:rsidRDefault="00EC2265" w:rsidP="00EC2265">
      <w:pPr>
        <w:tabs>
          <w:tab w:val="center" w:pos="180"/>
        </w:tabs>
        <w:ind w:left="1418"/>
        <w:rPr>
          <w:sz w:val="22"/>
        </w:rPr>
      </w:pPr>
      <w:r w:rsidRPr="002B2EE3">
        <w:rPr>
          <w:sz w:val="22"/>
        </w:rPr>
        <w:t>Non</w:t>
      </w:r>
      <w:r>
        <w:rPr>
          <w:sz w:val="22"/>
        </w:rPr>
        <w:t>-</w:t>
      </w:r>
      <w:r w:rsidRPr="002B2EE3">
        <w:rPr>
          <w:sz w:val="22"/>
        </w:rPr>
        <w:t xml:space="preserve">clinical hazardous waste spillages – these are likely to occur within Estates and catering dept. The waste spillages shall be managed in conjunction with the department’s general spillage procedures. </w:t>
      </w:r>
    </w:p>
    <w:p w14:paraId="00D25038" w14:textId="77777777" w:rsidR="00EC2265" w:rsidRPr="002B2EE3" w:rsidRDefault="00EC2265" w:rsidP="00EC2265">
      <w:pPr>
        <w:tabs>
          <w:tab w:val="center" w:pos="180"/>
        </w:tabs>
        <w:rPr>
          <w:sz w:val="22"/>
        </w:rPr>
      </w:pPr>
    </w:p>
    <w:p w14:paraId="1F5C2D5E" w14:textId="48A21CA5" w:rsidR="00EC2265" w:rsidRPr="004B11A7" w:rsidRDefault="00EB0665" w:rsidP="00EB0665">
      <w:pPr>
        <w:tabs>
          <w:tab w:val="center" w:pos="180"/>
        </w:tabs>
        <w:ind w:left="720"/>
        <w:jc w:val="both"/>
        <w:rPr>
          <w:sz w:val="22"/>
        </w:rPr>
      </w:pPr>
      <w:r>
        <w:rPr>
          <w:sz w:val="22"/>
        </w:rPr>
        <w:tab/>
      </w:r>
      <w:r w:rsidR="00EC2265" w:rsidRPr="00434B01">
        <w:rPr>
          <w:sz w:val="22"/>
        </w:rPr>
        <w:t xml:space="preserve">For blood spillages refer </w:t>
      </w:r>
      <w:r w:rsidR="00EC2265" w:rsidRPr="004B11A7">
        <w:rPr>
          <w:rFonts w:eastAsia="Calibri"/>
          <w:sz w:val="22"/>
        </w:rPr>
        <w:t>to “IP&amp;C Policy, Section 7.2 Blood, and Body Fluid Spillages</w:t>
      </w:r>
    </w:p>
    <w:p w14:paraId="2E452B65" w14:textId="77777777" w:rsidR="00EC2265" w:rsidRPr="00434B01" w:rsidRDefault="00EC2265" w:rsidP="00EC2265">
      <w:pPr>
        <w:tabs>
          <w:tab w:val="center" w:pos="180"/>
        </w:tabs>
        <w:ind w:left="1418"/>
        <w:jc w:val="both"/>
        <w:rPr>
          <w:sz w:val="22"/>
        </w:rPr>
      </w:pPr>
    </w:p>
    <w:p w14:paraId="2E9E822B" w14:textId="599CB848" w:rsidR="00EC2265" w:rsidRPr="00434B01" w:rsidRDefault="00EC2265" w:rsidP="00EB0665">
      <w:pPr>
        <w:tabs>
          <w:tab w:val="center" w:pos="180"/>
        </w:tabs>
        <w:ind w:left="720"/>
        <w:jc w:val="both"/>
        <w:rPr>
          <w:sz w:val="22"/>
        </w:rPr>
      </w:pPr>
      <w:r w:rsidRPr="00434B01">
        <w:rPr>
          <w:b/>
          <w:sz w:val="22"/>
        </w:rPr>
        <w:t>5.6.10</w:t>
      </w:r>
      <w:r w:rsidRPr="00434B01">
        <w:rPr>
          <w:b/>
          <w:sz w:val="22"/>
        </w:rPr>
        <w:tab/>
        <w:t>Personal Protection and Hygiene</w:t>
      </w:r>
    </w:p>
    <w:p w14:paraId="11F47DDC" w14:textId="77777777" w:rsidR="00EC2265" w:rsidRPr="00824CA4" w:rsidRDefault="00EC2265" w:rsidP="00EC2265">
      <w:pPr>
        <w:ind w:left="1429"/>
        <w:rPr>
          <w:color w:val="FF0000"/>
          <w:sz w:val="22"/>
        </w:rPr>
      </w:pPr>
      <w:r w:rsidRPr="002B2EE3">
        <w:rPr>
          <w:sz w:val="22"/>
        </w:rPr>
        <w:t xml:space="preserve">All Trust staff handling healthcare waste shall be aware of personal protection as required by the </w:t>
      </w:r>
      <w:r w:rsidRPr="00BB0D9A">
        <w:rPr>
          <w:sz w:val="22"/>
          <w:shd w:val="clear" w:color="auto" w:fill="FFFFFF" w:themeFill="background1"/>
        </w:rPr>
        <w:t>Trust’s COSHH Operating Standards and DCHS Personal Protective Equipment (PPE) Operating Standards</w:t>
      </w:r>
    </w:p>
    <w:p w14:paraId="6B8D0EAA" w14:textId="77777777" w:rsidR="00EC2265" w:rsidRPr="002B2EE3" w:rsidRDefault="00EC2265" w:rsidP="00EC2265">
      <w:pPr>
        <w:tabs>
          <w:tab w:val="center" w:pos="180"/>
        </w:tabs>
        <w:rPr>
          <w:sz w:val="22"/>
        </w:rPr>
      </w:pPr>
    </w:p>
    <w:p w14:paraId="1D78789F" w14:textId="77777777" w:rsidR="00EC2265" w:rsidRPr="002B2EE3" w:rsidRDefault="00EC2265" w:rsidP="00EC2265">
      <w:pPr>
        <w:tabs>
          <w:tab w:val="left" w:pos="709"/>
          <w:tab w:val="left" w:pos="851"/>
        </w:tabs>
        <w:rPr>
          <w:sz w:val="22"/>
        </w:rPr>
      </w:pPr>
    </w:p>
    <w:p w14:paraId="31B83A5D" w14:textId="77777777" w:rsidR="00EC2265" w:rsidRPr="00F1270F" w:rsidRDefault="00EC2265" w:rsidP="00EC2265">
      <w:pPr>
        <w:tabs>
          <w:tab w:val="center" w:pos="180"/>
        </w:tabs>
        <w:ind w:left="45"/>
        <w:rPr>
          <w:b/>
          <w:sz w:val="22"/>
        </w:rPr>
      </w:pPr>
      <w:r>
        <w:rPr>
          <w:b/>
          <w:sz w:val="22"/>
        </w:rPr>
        <w:tab/>
      </w:r>
      <w:r>
        <w:rPr>
          <w:b/>
          <w:sz w:val="22"/>
        </w:rPr>
        <w:tab/>
        <w:t>5.6.11</w:t>
      </w:r>
      <w:r>
        <w:rPr>
          <w:b/>
          <w:sz w:val="22"/>
        </w:rPr>
        <w:tab/>
      </w:r>
      <w:r w:rsidRPr="00F1270F">
        <w:rPr>
          <w:b/>
          <w:sz w:val="22"/>
        </w:rPr>
        <w:t>Appointment, Control and Management of Waste Contractors</w:t>
      </w:r>
    </w:p>
    <w:p w14:paraId="03A3CA05" w14:textId="5E5EEE84" w:rsidR="00EC2265" w:rsidRPr="002B2EE3" w:rsidRDefault="00EC2265" w:rsidP="00EC2265">
      <w:pPr>
        <w:tabs>
          <w:tab w:val="center" w:pos="180"/>
          <w:tab w:val="num" w:pos="900"/>
        </w:tabs>
        <w:ind w:left="1440" w:hanging="731"/>
        <w:rPr>
          <w:sz w:val="22"/>
        </w:rPr>
      </w:pPr>
      <w:r>
        <w:rPr>
          <w:sz w:val="22"/>
        </w:rPr>
        <w:tab/>
      </w:r>
      <w:r w:rsidRPr="002B2EE3">
        <w:rPr>
          <w:sz w:val="22"/>
        </w:rPr>
        <w:tab/>
        <w:t xml:space="preserve">Contractors shall be appointed either locally or through the most appropriate national or regional procurement body framework agreement ensuring the contractors fully comply with all the waste and transportation of hazardous goods and relevant health and safety regulations and have necessary permits, licences, policies etc. The Environmental Manager shall ensure that </w:t>
      </w:r>
      <w:r w:rsidR="000070CF" w:rsidRPr="002B2EE3">
        <w:rPr>
          <w:sz w:val="22"/>
        </w:rPr>
        <w:t>all</w:t>
      </w:r>
      <w:r w:rsidRPr="002B2EE3">
        <w:rPr>
          <w:sz w:val="22"/>
        </w:rPr>
        <w:t xml:space="preserve"> these documents are </w:t>
      </w:r>
      <w:r w:rsidR="005F621E" w:rsidRPr="002B2EE3">
        <w:rPr>
          <w:sz w:val="22"/>
        </w:rPr>
        <w:t>checked,</w:t>
      </w:r>
      <w:r w:rsidRPr="002B2EE3">
        <w:rPr>
          <w:sz w:val="22"/>
        </w:rPr>
        <w:t xml:space="preserve"> and copies kept in the Estates offices. </w:t>
      </w:r>
    </w:p>
    <w:p w14:paraId="3D89D930" w14:textId="77777777" w:rsidR="00EC2265" w:rsidRPr="002B2EE3" w:rsidRDefault="00EC2265" w:rsidP="00EC2265">
      <w:pPr>
        <w:tabs>
          <w:tab w:val="center" w:pos="180"/>
        </w:tabs>
        <w:ind w:left="540"/>
        <w:rPr>
          <w:sz w:val="22"/>
        </w:rPr>
      </w:pPr>
      <w:r w:rsidRPr="002B2EE3">
        <w:rPr>
          <w:sz w:val="22"/>
        </w:rPr>
        <w:tab/>
      </w:r>
    </w:p>
    <w:p w14:paraId="6C5DE931" w14:textId="77777777" w:rsidR="00EC2265" w:rsidRPr="002B2EE3" w:rsidRDefault="00EC2265" w:rsidP="00EC2265">
      <w:pPr>
        <w:tabs>
          <w:tab w:val="center" w:pos="180"/>
        </w:tabs>
        <w:ind w:left="1440" w:hanging="731"/>
        <w:rPr>
          <w:sz w:val="22"/>
        </w:rPr>
      </w:pPr>
      <w:r w:rsidRPr="002B2EE3">
        <w:rPr>
          <w:sz w:val="22"/>
        </w:rPr>
        <w:tab/>
        <w:t>External contractor waste audits shall be carried out at the start of</w:t>
      </w:r>
      <w:r>
        <w:rPr>
          <w:sz w:val="22"/>
        </w:rPr>
        <w:t xml:space="preserve"> the new contract and every 3 years </w:t>
      </w:r>
      <w:r w:rsidRPr="002B2EE3">
        <w:rPr>
          <w:sz w:val="22"/>
        </w:rPr>
        <w:t>thereafter by the Environmental Manager to ensure ‘duty of care’ aspect of the waste regulation is complied with.</w:t>
      </w:r>
    </w:p>
    <w:p w14:paraId="69C7E613" w14:textId="77777777" w:rsidR="00EC2265" w:rsidRPr="002B2EE3" w:rsidRDefault="00EC2265" w:rsidP="00EC2265">
      <w:pPr>
        <w:tabs>
          <w:tab w:val="center" w:pos="180"/>
          <w:tab w:val="num" w:pos="709"/>
        </w:tabs>
        <w:rPr>
          <w:sz w:val="22"/>
        </w:rPr>
      </w:pPr>
    </w:p>
    <w:p w14:paraId="34D248AF" w14:textId="77777777" w:rsidR="00EC2265" w:rsidRPr="002B2EE3" w:rsidRDefault="00EC2265" w:rsidP="00EC2265">
      <w:pPr>
        <w:ind w:left="1440"/>
        <w:rPr>
          <w:sz w:val="22"/>
        </w:rPr>
      </w:pPr>
      <w:r w:rsidRPr="002B2EE3">
        <w:rPr>
          <w:sz w:val="22"/>
        </w:rPr>
        <w:t>Contractual and legal obligations of external contractors shall be monitored by the Environment Manager malpractices and non-compliances shall be challenged and resolved through consultations with the Head of Procurement. It is the duty of every employee of the Trust to report non compliances, malpractices, anomalies, and any dangerous practices exercised by the contractors to their line manager or the Environmental Manager.</w:t>
      </w:r>
    </w:p>
    <w:p w14:paraId="023B3CFE" w14:textId="77777777" w:rsidR="00EC2265" w:rsidRPr="002B2EE3" w:rsidRDefault="00EC2265" w:rsidP="00EC2265">
      <w:pPr>
        <w:rPr>
          <w:sz w:val="22"/>
        </w:rPr>
      </w:pPr>
    </w:p>
    <w:p w14:paraId="359F8077" w14:textId="77777777" w:rsidR="00EC2265" w:rsidRPr="002B2EE3" w:rsidRDefault="00EC2265" w:rsidP="00EC2265">
      <w:pPr>
        <w:ind w:left="1440"/>
        <w:rPr>
          <w:sz w:val="22"/>
        </w:rPr>
      </w:pPr>
      <w:r w:rsidRPr="002B2EE3">
        <w:rPr>
          <w:sz w:val="22"/>
        </w:rPr>
        <w:t xml:space="preserve">All normal waste related activities e.g. deliveries, collections and additional skips etc. shall be organised and managed by the integrated facilities, as appropriate. </w:t>
      </w:r>
    </w:p>
    <w:p w14:paraId="431024CF" w14:textId="77777777" w:rsidR="00EC2265" w:rsidRPr="002B2EE3" w:rsidRDefault="00EC2265" w:rsidP="00EC2265">
      <w:pPr>
        <w:rPr>
          <w:sz w:val="22"/>
        </w:rPr>
      </w:pPr>
    </w:p>
    <w:p w14:paraId="5D60DFEE" w14:textId="77777777" w:rsidR="00EC2265" w:rsidRPr="002B2EE3" w:rsidRDefault="00EC2265" w:rsidP="00EC2265">
      <w:pPr>
        <w:ind w:left="1440" w:hanging="731"/>
        <w:rPr>
          <w:sz w:val="22"/>
        </w:rPr>
      </w:pPr>
      <w:r w:rsidRPr="002B2EE3">
        <w:rPr>
          <w:sz w:val="22"/>
        </w:rPr>
        <w:tab/>
        <w:t>All waste invoices shall be submitted to the Trust’s Estates Department for the attention of the Environmental Manager for volumes and cost verifications, accuracy checks and data recording prior to being submitted for payment authorisation by the relevant budget holder.</w:t>
      </w:r>
    </w:p>
    <w:p w14:paraId="687B9948" w14:textId="77777777" w:rsidR="00EC2265" w:rsidRPr="002B2EE3" w:rsidRDefault="00EC2265" w:rsidP="00EC2265">
      <w:pPr>
        <w:ind w:hanging="1440"/>
        <w:rPr>
          <w:sz w:val="22"/>
        </w:rPr>
      </w:pPr>
      <w:r w:rsidRPr="002B2EE3">
        <w:rPr>
          <w:b/>
          <w:sz w:val="22"/>
        </w:rPr>
        <w:t>5</w:t>
      </w:r>
    </w:p>
    <w:p w14:paraId="68B4479B" w14:textId="77777777" w:rsidR="00EC2265" w:rsidRPr="00E8449D" w:rsidRDefault="00EC2265" w:rsidP="00EC2265">
      <w:pPr>
        <w:pStyle w:val="Heading2"/>
        <w:rPr>
          <w:caps w:val="0"/>
        </w:rPr>
      </w:pPr>
      <w:r w:rsidRPr="00E8449D">
        <w:rPr>
          <w:caps w:val="0"/>
        </w:rPr>
        <w:tab/>
      </w:r>
      <w:bookmarkStart w:id="22" w:name="_Toc183526206"/>
      <w:bookmarkStart w:id="23" w:name="_Toc183872160"/>
      <w:r w:rsidRPr="00E8449D">
        <w:rPr>
          <w:caps w:val="0"/>
        </w:rPr>
        <w:t>5.7</w:t>
      </w:r>
      <w:r w:rsidRPr="00E8449D">
        <w:rPr>
          <w:caps w:val="0"/>
        </w:rPr>
        <w:tab/>
        <w:t>SECTOR WASTE MANAGEMENT GUIDES</w:t>
      </w:r>
      <w:bookmarkEnd w:id="22"/>
      <w:bookmarkEnd w:id="23"/>
      <w:r w:rsidRPr="00E8449D">
        <w:rPr>
          <w:caps w:val="0"/>
        </w:rPr>
        <w:t xml:space="preserve"> </w:t>
      </w:r>
    </w:p>
    <w:p w14:paraId="672BE717" w14:textId="77777777" w:rsidR="00EC2265" w:rsidRPr="002B2EE3" w:rsidRDefault="00EC2265" w:rsidP="00EC2265">
      <w:pPr>
        <w:tabs>
          <w:tab w:val="left" w:pos="709"/>
          <w:tab w:val="left" w:pos="851"/>
        </w:tabs>
        <w:rPr>
          <w:b/>
          <w:sz w:val="22"/>
        </w:rPr>
      </w:pPr>
    </w:p>
    <w:p w14:paraId="1A4D38C5" w14:textId="77777777" w:rsidR="00EC2265" w:rsidRPr="00BB0D9A" w:rsidRDefault="00EC2265" w:rsidP="00EC2265">
      <w:pPr>
        <w:tabs>
          <w:tab w:val="left" w:pos="709"/>
          <w:tab w:val="left" w:pos="851"/>
        </w:tabs>
        <w:rPr>
          <w:sz w:val="22"/>
        </w:rPr>
      </w:pPr>
      <w:r w:rsidRPr="002B2EE3">
        <w:rPr>
          <w:b/>
          <w:sz w:val="22"/>
        </w:rPr>
        <w:tab/>
      </w:r>
      <w:r w:rsidRPr="00A16951">
        <w:rPr>
          <w:b/>
          <w:sz w:val="22"/>
        </w:rPr>
        <w:t>5.7.1</w:t>
      </w:r>
      <w:r w:rsidRPr="002B2EE3">
        <w:rPr>
          <w:sz w:val="22"/>
        </w:rPr>
        <w:tab/>
      </w:r>
      <w:r w:rsidRPr="00BB0D9A">
        <w:rPr>
          <w:b/>
          <w:sz w:val="22"/>
        </w:rPr>
        <w:t>Dentists</w:t>
      </w:r>
      <w:r w:rsidRPr="00BB0D9A">
        <w:rPr>
          <w:sz w:val="22"/>
        </w:rPr>
        <w:t xml:space="preserve"> </w:t>
      </w:r>
    </w:p>
    <w:p w14:paraId="1F87A81F" w14:textId="77777777" w:rsidR="00EC2265" w:rsidRPr="00BB0D9A" w:rsidRDefault="00EC2265" w:rsidP="00EC2265">
      <w:pPr>
        <w:pStyle w:val="Default"/>
        <w:ind w:left="720" w:firstLine="720"/>
        <w:rPr>
          <w:color w:val="auto"/>
          <w:sz w:val="22"/>
          <w:szCs w:val="22"/>
        </w:rPr>
      </w:pPr>
      <w:r w:rsidRPr="00BB0D9A">
        <w:rPr>
          <w:color w:val="auto"/>
          <w:sz w:val="22"/>
          <w:szCs w:val="22"/>
        </w:rPr>
        <w:t xml:space="preserve">Dentists should use the following as a minimum: </w:t>
      </w:r>
    </w:p>
    <w:p w14:paraId="32497CD6" w14:textId="77777777" w:rsidR="00EC2265" w:rsidRPr="00BB0D9A" w:rsidRDefault="00EC2265" w:rsidP="00EC2265">
      <w:pPr>
        <w:pStyle w:val="Default"/>
        <w:ind w:left="720" w:firstLine="720"/>
        <w:rPr>
          <w:color w:val="auto"/>
          <w:sz w:val="22"/>
          <w:szCs w:val="22"/>
        </w:rPr>
      </w:pPr>
      <w:r w:rsidRPr="00BB0D9A">
        <w:rPr>
          <w:color w:val="auto"/>
          <w:sz w:val="22"/>
          <w:szCs w:val="22"/>
        </w:rPr>
        <w:t xml:space="preserve">• Yellow lidded containers – pharmaceutical sharps </w:t>
      </w:r>
    </w:p>
    <w:p w14:paraId="4846F3D6" w14:textId="77777777" w:rsidR="00EC2265" w:rsidRPr="00BB0D9A" w:rsidRDefault="00EC2265" w:rsidP="00EC2265">
      <w:pPr>
        <w:pStyle w:val="Default"/>
        <w:ind w:left="720" w:firstLine="720"/>
        <w:rPr>
          <w:color w:val="auto"/>
          <w:sz w:val="22"/>
          <w:szCs w:val="22"/>
        </w:rPr>
      </w:pPr>
      <w:r w:rsidRPr="00BB0D9A">
        <w:rPr>
          <w:color w:val="auto"/>
          <w:sz w:val="22"/>
          <w:szCs w:val="22"/>
        </w:rPr>
        <w:t xml:space="preserve">• Orange lidded containers – single use tools </w:t>
      </w:r>
    </w:p>
    <w:p w14:paraId="65052744" w14:textId="77777777" w:rsidR="00EC2265" w:rsidRPr="00BB0D9A" w:rsidRDefault="00EC2265" w:rsidP="00EC2265">
      <w:pPr>
        <w:pStyle w:val="Default"/>
        <w:ind w:left="720" w:firstLine="720"/>
        <w:rPr>
          <w:color w:val="auto"/>
          <w:sz w:val="22"/>
          <w:szCs w:val="22"/>
        </w:rPr>
      </w:pPr>
      <w:r w:rsidRPr="00BB0D9A">
        <w:rPr>
          <w:color w:val="auto"/>
          <w:sz w:val="22"/>
          <w:szCs w:val="22"/>
        </w:rPr>
        <w:t xml:space="preserve">• Tiger bags – offensive waste </w:t>
      </w:r>
    </w:p>
    <w:p w14:paraId="11C04355" w14:textId="77777777" w:rsidR="00EC2265" w:rsidRPr="00BB0D9A" w:rsidRDefault="00EC2265" w:rsidP="00EC2265">
      <w:pPr>
        <w:pStyle w:val="Default"/>
        <w:ind w:left="720" w:firstLine="720"/>
        <w:rPr>
          <w:color w:val="auto"/>
          <w:sz w:val="22"/>
          <w:szCs w:val="22"/>
        </w:rPr>
      </w:pPr>
      <w:r w:rsidRPr="00BB0D9A">
        <w:rPr>
          <w:color w:val="auto"/>
          <w:sz w:val="22"/>
          <w:szCs w:val="22"/>
        </w:rPr>
        <w:t xml:space="preserve">• Clear bags – recycling </w:t>
      </w:r>
    </w:p>
    <w:p w14:paraId="17E3CF60" w14:textId="77777777" w:rsidR="00EC2265" w:rsidRPr="00BB0D9A" w:rsidRDefault="00EC2265" w:rsidP="00EC2265">
      <w:pPr>
        <w:tabs>
          <w:tab w:val="left" w:pos="709"/>
          <w:tab w:val="left" w:pos="851"/>
        </w:tabs>
        <w:rPr>
          <w:sz w:val="22"/>
        </w:rPr>
      </w:pPr>
    </w:p>
    <w:p w14:paraId="199751E5" w14:textId="77777777" w:rsidR="00EC2265" w:rsidRPr="00BB0D9A" w:rsidRDefault="00EC2265" w:rsidP="00EC2265">
      <w:pPr>
        <w:pStyle w:val="Default"/>
        <w:ind w:left="720" w:firstLine="720"/>
        <w:rPr>
          <w:color w:val="auto"/>
          <w:sz w:val="22"/>
          <w:szCs w:val="22"/>
        </w:rPr>
      </w:pPr>
      <w:r w:rsidRPr="00BB0D9A">
        <w:rPr>
          <w:color w:val="auto"/>
          <w:sz w:val="22"/>
          <w:szCs w:val="22"/>
        </w:rPr>
        <w:t xml:space="preserve">Additionally, dentists may also require: </w:t>
      </w:r>
    </w:p>
    <w:p w14:paraId="5D2D849F" w14:textId="77777777" w:rsidR="00EC2265" w:rsidRPr="00BB0D9A" w:rsidRDefault="00EC2265" w:rsidP="00EC2265">
      <w:pPr>
        <w:pStyle w:val="Default"/>
        <w:ind w:left="720" w:firstLine="720"/>
        <w:rPr>
          <w:color w:val="auto"/>
          <w:sz w:val="22"/>
          <w:szCs w:val="22"/>
        </w:rPr>
      </w:pPr>
      <w:r w:rsidRPr="00BB0D9A">
        <w:rPr>
          <w:color w:val="auto"/>
          <w:sz w:val="22"/>
          <w:szCs w:val="22"/>
        </w:rPr>
        <w:t xml:space="preserve">• Orange bags – infectious waste </w:t>
      </w:r>
    </w:p>
    <w:p w14:paraId="3645BE13" w14:textId="77777777" w:rsidR="00EC2265" w:rsidRPr="00BB0D9A" w:rsidRDefault="00EC2265" w:rsidP="00EC2265">
      <w:pPr>
        <w:pStyle w:val="Default"/>
        <w:ind w:left="720" w:firstLine="720"/>
        <w:rPr>
          <w:color w:val="auto"/>
          <w:sz w:val="22"/>
          <w:szCs w:val="22"/>
        </w:rPr>
      </w:pPr>
      <w:r w:rsidRPr="00BB0D9A">
        <w:rPr>
          <w:color w:val="auto"/>
          <w:sz w:val="22"/>
          <w:szCs w:val="22"/>
        </w:rPr>
        <w:lastRenderedPageBreak/>
        <w:t xml:space="preserve">• Black bags – domestic waste </w:t>
      </w:r>
    </w:p>
    <w:p w14:paraId="2C99B17A" w14:textId="77777777" w:rsidR="00EC2265" w:rsidRPr="00BB0D9A" w:rsidRDefault="00EC2265" w:rsidP="00EC2265">
      <w:pPr>
        <w:pStyle w:val="Default"/>
        <w:ind w:left="1440"/>
        <w:rPr>
          <w:color w:val="auto"/>
          <w:sz w:val="22"/>
          <w:szCs w:val="22"/>
        </w:rPr>
      </w:pPr>
      <w:r w:rsidRPr="00BB0D9A">
        <w:rPr>
          <w:color w:val="auto"/>
          <w:sz w:val="22"/>
          <w:szCs w:val="22"/>
        </w:rPr>
        <w:t xml:space="preserve">• Gypsum waste containers for separate collections (this must be separated from all other waste) </w:t>
      </w:r>
    </w:p>
    <w:p w14:paraId="1F3A4F3E" w14:textId="77777777" w:rsidR="00EC2265" w:rsidRPr="00BB0D9A" w:rsidRDefault="00EC2265" w:rsidP="00EC2265">
      <w:pPr>
        <w:pStyle w:val="Default"/>
        <w:ind w:left="720" w:firstLine="720"/>
        <w:rPr>
          <w:color w:val="auto"/>
          <w:sz w:val="22"/>
          <w:szCs w:val="22"/>
        </w:rPr>
      </w:pPr>
      <w:r w:rsidRPr="00BB0D9A">
        <w:rPr>
          <w:color w:val="auto"/>
          <w:sz w:val="22"/>
          <w:szCs w:val="22"/>
        </w:rPr>
        <w:t xml:space="preserve">• Sludge pot </w:t>
      </w:r>
    </w:p>
    <w:p w14:paraId="1AFEC0A9" w14:textId="77777777" w:rsidR="00EC2265" w:rsidRPr="00BB0D9A" w:rsidRDefault="00EC2265" w:rsidP="00EC2265">
      <w:pPr>
        <w:pStyle w:val="Default"/>
        <w:ind w:left="720" w:firstLine="720"/>
        <w:rPr>
          <w:color w:val="auto"/>
          <w:sz w:val="22"/>
          <w:szCs w:val="22"/>
        </w:rPr>
      </w:pPr>
      <w:r w:rsidRPr="00BB0D9A">
        <w:rPr>
          <w:color w:val="auto"/>
          <w:sz w:val="22"/>
          <w:szCs w:val="22"/>
        </w:rPr>
        <w:t xml:space="preserve">• Amalgam pots, tooth pots, amalgam capsule pots </w:t>
      </w:r>
    </w:p>
    <w:p w14:paraId="3A31E3A5" w14:textId="77777777" w:rsidR="00EC2265" w:rsidRPr="00BB0D9A" w:rsidRDefault="00EC2265" w:rsidP="00EC2265">
      <w:pPr>
        <w:pStyle w:val="Default"/>
        <w:ind w:left="720" w:firstLine="720"/>
        <w:rPr>
          <w:color w:val="auto"/>
          <w:sz w:val="22"/>
          <w:szCs w:val="22"/>
        </w:rPr>
      </w:pPr>
      <w:r w:rsidRPr="00BB0D9A">
        <w:rPr>
          <w:color w:val="auto"/>
          <w:sz w:val="22"/>
          <w:szCs w:val="22"/>
        </w:rPr>
        <w:t xml:space="preserve">• Fixer and developer containers. </w:t>
      </w:r>
    </w:p>
    <w:p w14:paraId="26F6F906" w14:textId="77777777" w:rsidR="00EC2265" w:rsidRPr="002B2EE3" w:rsidRDefault="00EC2265" w:rsidP="00EC2265">
      <w:pPr>
        <w:pStyle w:val="Default"/>
        <w:rPr>
          <w:sz w:val="22"/>
          <w:szCs w:val="22"/>
        </w:rPr>
      </w:pPr>
    </w:p>
    <w:p w14:paraId="6BBC2AFA" w14:textId="77777777" w:rsidR="00EC2265" w:rsidRPr="002B2EE3" w:rsidRDefault="00EC2265" w:rsidP="00EC2265">
      <w:pPr>
        <w:pStyle w:val="Default"/>
        <w:ind w:firstLine="720"/>
        <w:rPr>
          <w:sz w:val="22"/>
          <w:szCs w:val="22"/>
        </w:rPr>
      </w:pPr>
      <w:r w:rsidRPr="00A16951">
        <w:rPr>
          <w:b/>
          <w:sz w:val="22"/>
          <w:szCs w:val="22"/>
        </w:rPr>
        <w:t>5.7.2</w:t>
      </w:r>
      <w:r>
        <w:rPr>
          <w:sz w:val="22"/>
          <w:szCs w:val="22"/>
        </w:rPr>
        <w:tab/>
      </w:r>
      <w:r w:rsidRPr="002B2EE3">
        <w:rPr>
          <w:b/>
          <w:sz w:val="22"/>
          <w:szCs w:val="22"/>
        </w:rPr>
        <w:t>Pharmacies</w:t>
      </w:r>
      <w:r w:rsidRPr="002B2EE3">
        <w:rPr>
          <w:sz w:val="22"/>
          <w:szCs w:val="22"/>
        </w:rPr>
        <w:t xml:space="preserve"> </w:t>
      </w:r>
    </w:p>
    <w:p w14:paraId="2CC9A3D2" w14:textId="77777777" w:rsidR="00EC2265" w:rsidRPr="002B2EE3" w:rsidRDefault="00EC2265" w:rsidP="00EC2265">
      <w:pPr>
        <w:pStyle w:val="Default"/>
        <w:ind w:left="720" w:firstLine="720"/>
        <w:rPr>
          <w:sz w:val="22"/>
          <w:szCs w:val="22"/>
        </w:rPr>
      </w:pPr>
      <w:r w:rsidRPr="002B2EE3">
        <w:rPr>
          <w:sz w:val="22"/>
          <w:szCs w:val="22"/>
        </w:rPr>
        <w:t xml:space="preserve">Pharmacies should use the following as a minimum: </w:t>
      </w:r>
    </w:p>
    <w:p w14:paraId="4E9E7173" w14:textId="77777777" w:rsidR="00EC2265" w:rsidRPr="002B2EE3" w:rsidRDefault="00EC2265" w:rsidP="00EC2265">
      <w:pPr>
        <w:pStyle w:val="Default"/>
        <w:ind w:left="720" w:firstLine="720"/>
        <w:rPr>
          <w:sz w:val="22"/>
          <w:szCs w:val="22"/>
        </w:rPr>
      </w:pPr>
      <w:r w:rsidRPr="002B2EE3">
        <w:rPr>
          <w:sz w:val="22"/>
          <w:szCs w:val="22"/>
        </w:rPr>
        <w:t xml:space="preserve">• Blue lidded containers – non-hazardous pharmaceuticals </w:t>
      </w:r>
    </w:p>
    <w:p w14:paraId="2F733187" w14:textId="77777777" w:rsidR="00EC2265" w:rsidRDefault="00EC2265" w:rsidP="00EC2265">
      <w:pPr>
        <w:pStyle w:val="Default"/>
        <w:ind w:left="720" w:firstLine="720"/>
        <w:rPr>
          <w:sz w:val="22"/>
          <w:szCs w:val="22"/>
        </w:rPr>
      </w:pPr>
      <w:r w:rsidRPr="002B2EE3">
        <w:rPr>
          <w:sz w:val="22"/>
          <w:szCs w:val="22"/>
        </w:rPr>
        <w:t xml:space="preserve">• Purple lidded containers – hazardous pharmaceuticals (Inc. cytostatic/ cytotoxic) </w:t>
      </w:r>
    </w:p>
    <w:p w14:paraId="713FDF55" w14:textId="77777777" w:rsidR="00EC2265" w:rsidRDefault="00EC2265" w:rsidP="00EC2265">
      <w:pPr>
        <w:pStyle w:val="Default"/>
        <w:ind w:left="720" w:firstLine="720"/>
        <w:rPr>
          <w:sz w:val="22"/>
          <w:szCs w:val="22"/>
        </w:rPr>
      </w:pPr>
      <w:r w:rsidRPr="002B2EE3">
        <w:rPr>
          <w:sz w:val="22"/>
          <w:szCs w:val="22"/>
        </w:rPr>
        <w:t xml:space="preserve">• Clear bags – recycling </w:t>
      </w:r>
    </w:p>
    <w:p w14:paraId="3A67B12C" w14:textId="77777777" w:rsidR="00EC2265" w:rsidRDefault="00EC2265" w:rsidP="00EC2265">
      <w:pPr>
        <w:pStyle w:val="Default"/>
        <w:ind w:left="1788"/>
        <w:rPr>
          <w:sz w:val="22"/>
          <w:szCs w:val="22"/>
        </w:rPr>
      </w:pPr>
    </w:p>
    <w:p w14:paraId="3704B10A" w14:textId="77777777" w:rsidR="00EC2265" w:rsidRPr="00591321" w:rsidRDefault="00EC2265" w:rsidP="00EC2265">
      <w:pPr>
        <w:pStyle w:val="Default"/>
        <w:ind w:left="1788"/>
        <w:rPr>
          <w:sz w:val="22"/>
        </w:rPr>
      </w:pPr>
      <w:r>
        <w:rPr>
          <w:sz w:val="22"/>
          <w:szCs w:val="22"/>
        </w:rPr>
        <w:t xml:space="preserve"> </w:t>
      </w:r>
    </w:p>
    <w:p w14:paraId="4A088E1F" w14:textId="77777777" w:rsidR="00EC2265" w:rsidRPr="002B2EE3" w:rsidRDefault="00EC2265" w:rsidP="00EC2265">
      <w:pPr>
        <w:tabs>
          <w:tab w:val="left" w:pos="709"/>
          <w:tab w:val="left" w:pos="851"/>
        </w:tabs>
        <w:rPr>
          <w:sz w:val="22"/>
        </w:rPr>
      </w:pPr>
    </w:p>
    <w:p w14:paraId="45410BA9" w14:textId="77777777" w:rsidR="00EC2265" w:rsidRPr="002B2EE3" w:rsidRDefault="00EC2265" w:rsidP="00EC2265">
      <w:pPr>
        <w:pStyle w:val="Default"/>
        <w:ind w:left="720" w:firstLine="720"/>
        <w:rPr>
          <w:sz w:val="22"/>
          <w:szCs w:val="22"/>
        </w:rPr>
      </w:pPr>
      <w:r w:rsidRPr="002B2EE3">
        <w:rPr>
          <w:sz w:val="22"/>
          <w:szCs w:val="22"/>
        </w:rPr>
        <w:t xml:space="preserve">Additionally, pharmacies may also require: </w:t>
      </w:r>
    </w:p>
    <w:p w14:paraId="6B692869" w14:textId="17534842" w:rsidR="00EC2265" w:rsidRPr="002B2EE3" w:rsidRDefault="00EC2265" w:rsidP="00EC2265">
      <w:pPr>
        <w:pStyle w:val="Default"/>
        <w:ind w:left="720" w:firstLine="720"/>
        <w:rPr>
          <w:sz w:val="22"/>
          <w:szCs w:val="22"/>
        </w:rPr>
      </w:pPr>
      <w:r w:rsidRPr="002B2EE3">
        <w:rPr>
          <w:sz w:val="22"/>
          <w:szCs w:val="22"/>
        </w:rPr>
        <w:t>• Black bags –</w:t>
      </w:r>
      <w:r w:rsidR="005F621E">
        <w:rPr>
          <w:sz w:val="22"/>
          <w:szCs w:val="22"/>
        </w:rPr>
        <w:t xml:space="preserve"> for general </w:t>
      </w:r>
      <w:r w:rsidRPr="002B2EE3">
        <w:rPr>
          <w:sz w:val="22"/>
          <w:szCs w:val="22"/>
        </w:rPr>
        <w:t xml:space="preserve">domestic waste </w:t>
      </w:r>
    </w:p>
    <w:p w14:paraId="3C403211" w14:textId="23D78B06" w:rsidR="00EC2265" w:rsidRPr="002B2EE3" w:rsidRDefault="00EC2265" w:rsidP="00EC2265">
      <w:pPr>
        <w:pStyle w:val="Default"/>
        <w:ind w:left="720" w:firstLine="720"/>
        <w:rPr>
          <w:sz w:val="22"/>
          <w:szCs w:val="22"/>
        </w:rPr>
      </w:pPr>
      <w:r w:rsidRPr="002B2EE3">
        <w:rPr>
          <w:sz w:val="22"/>
          <w:szCs w:val="22"/>
        </w:rPr>
        <w:t xml:space="preserve">• Yellow lidded containers – used </w:t>
      </w:r>
      <w:r w:rsidR="005F621E">
        <w:rPr>
          <w:sz w:val="22"/>
          <w:szCs w:val="22"/>
        </w:rPr>
        <w:t xml:space="preserve">for </w:t>
      </w:r>
      <w:r w:rsidRPr="002B2EE3">
        <w:rPr>
          <w:sz w:val="22"/>
          <w:szCs w:val="22"/>
        </w:rPr>
        <w:t xml:space="preserve">pharmaceutical sharps </w:t>
      </w:r>
    </w:p>
    <w:p w14:paraId="05CD7BA3" w14:textId="77777777" w:rsidR="00EC2265" w:rsidRPr="002B2EE3" w:rsidRDefault="00EC2265" w:rsidP="00EC2265">
      <w:pPr>
        <w:pStyle w:val="Default"/>
        <w:ind w:left="720" w:firstLine="720"/>
        <w:rPr>
          <w:sz w:val="22"/>
          <w:szCs w:val="22"/>
        </w:rPr>
      </w:pPr>
      <w:r w:rsidRPr="002B2EE3">
        <w:rPr>
          <w:sz w:val="22"/>
          <w:szCs w:val="22"/>
        </w:rPr>
        <w:t xml:space="preserve">• Orange lidded containers – non-pharmaceutical sharps (e.g., blood lancets) </w:t>
      </w:r>
    </w:p>
    <w:p w14:paraId="370CDE4D" w14:textId="77777777" w:rsidR="00EC2265" w:rsidRPr="002B2EE3" w:rsidRDefault="00EC2265" w:rsidP="00EC2265">
      <w:pPr>
        <w:pStyle w:val="Default"/>
        <w:rPr>
          <w:sz w:val="22"/>
          <w:szCs w:val="22"/>
        </w:rPr>
      </w:pPr>
    </w:p>
    <w:p w14:paraId="03B911C2" w14:textId="6433850B" w:rsidR="00EC2265" w:rsidRPr="002B2EE3" w:rsidRDefault="00EC2265" w:rsidP="00EC2265">
      <w:pPr>
        <w:pStyle w:val="Default"/>
        <w:ind w:firstLine="720"/>
        <w:rPr>
          <w:sz w:val="22"/>
          <w:szCs w:val="22"/>
          <w:u w:val="single"/>
        </w:rPr>
      </w:pPr>
      <w:r w:rsidRPr="00A16951">
        <w:rPr>
          <w:b/>
          <w:sz w:val="22"/>
          <w:szCs w:val="22"/>
        </w:rPr>
        <w:t>5.7.3</w:t>
      </w:r>
      <w:r>
        <w:rPr>
          <w:sz w:val="22"/>
          <w:szCs w:val="22"/>
        </w:rPr>
        <w:tab/>
      </w:r>
      <w:r w:rsidRPr="002B2EE3">
        <w:rPr>
          <w:b/>
          <w:sz w:val="22"/>
          <w:szCs w:val="22"/>
        </w:rPr>
        <w:t>Community</w:t>
      </w:r>
      <w:r w:rsidRPr="002B2EE3">
        <w:rPr>
          <w:sz w:val="22"/>
          <w:szCs w:val="22"/>
        </w:rPr>
        <w:t xml:space="preserve"> </w:t>
      </w:r>
      <w:r>
        <w:rPr>
          <w:sz w:val="22"/>
          <w:szCs w:val="22"/>
        </w:rPr>
        <w:t>– see appendix 6</w:t>
      </w:r>
    </w:p>
    <w:p w14:paraId="3FCEAFD7" w14:textId="441C1ECE" w:rsidR="005B72D3" w:rsidRPr="005B72D3" w:rsidRDefault="005B72D3" w:rsidP="005B72D3">
      <w:pPr>
        <w:pStyle w:val="Default"/>
        <w:rPr>
          <w:b/>
          <w:sz w:val="22"/>
          <w:szCs w:val="22"/>
        </w:rPr>
      </w:pPr>
    </w:p>
    <w:p w14:paraId="1C649D91" w14:textId="57490C61" w:rsidR="00EC2265" w:rsidRPr="002B2EE3" w:rsidRDefault="005B72D3" w:rsidP="005B72D3">
      <w:pPr>
        <w:pStyle w:val="Default"/>
        <w:tabs>
          <w:tab w:val="left" w:pos="1843"/>
          <w:tab w:val="left" w:pos="2127"/>
        </w:tabs>
        <w:rPr>
          <w:b/>
          <w:sz w:val="22"/>
          <w:szCs w:val="22"/>
        </w:rPr>
      </w:pPr>
      <w:r>
        <w:rPr>
          <w:b/>
          <w:sz w:val="22"/>
          <w:szCs w:val="22"/>
        </w:rPr>
        <w:t xml:space="preserve">            5.7.4    </w:t>
      </w:r>
      <w:r w:rsidR="00EC2265" w:rsidRPr="004B64CD">
        <w:rPr>
          <w:b/>
          <w:sz w:val="22"/>
          <w:szCs w:val="22"/>
        </w:rPr>
        <w:t xml:space="preserve">Waste Generated by Ambulance Services </w:t>
      </w:r>
    </w:p>
    <w:p w14:paraId="5AFD8862" w14:textId="53C286A8" w:rsidR="00EC2265" w:rsidRPr="002B2EE3" w:rsidRDefault="00EC2265" w:rsidP="005B72D3">
      <w:pPr>
        <w:ind w:left="709"/>
        <w:rPr>
          <w:sz w:val="22"/>
        </w:rPr>
      </w:pPr>
      <w:r w:rsidRPr="002B2EE3">
        <w:rPr>
          <w:sz w:val="22"/>
        </w:rPr>
        <w:t xml:space="preserve">This waste is produced by Ambulance Services based at the Trust sites. The waste can be disposed of using hospital waste disposal services and must be consistent with the Trust’s packaging, labelling and colour coding scheme. Ambulance personnel should contact integrated facilities to agree arrangements. </w:t>
      </w:r>
    </w:p>
    <w:p w14:paraId="4B660718" w14:textId="77777777" w:rsidR="00EC2265" w:rsidRDefault="00EC2265" w:rsidP="00EC2265">
      <w:pPr>
        <w:rPr>
          <w:bCs/>
        </w:rPr>
      </w:pPr>
    </w:p>
    <w:p w14:paraId="242B0859" w14:textId="77777777" w:rsidR="00EC2265" w:rsidRDefault="00EC2265" w:rsidP="00EC2265">
      <w:pPr>
        <w:rPr>
          <w:bCs/>
        </w:rPr>
      </w:pPr>
    </w:p>
    <w:p w14:paraId="21EC1600" w14:textId="77777777" w:rsidR="00EC2265" w:rsidRPr="006600FF" w:rsidRDefault="00EC2265" w:rsidP="00EC2265">
      <w:pPr>
        <w:pStyle w:val="Heading1"/>
        <w:numPr>
          <w:ilvl w:val="0"/>
          <w:numId w:val="2"/>
        </w:numPr>
        <w:ind w:left="709" w:hanging="709"/>
        <w:rPr>
          <w:caps w:val="0"/>
        </w:rPr>
      </w:pPr>
      <w:bookmarkStart w:id="24" w:name="_Toc183526207"/>
      <w:bookmarkStart w:id="25" w:name="_Toc183872161"/>
      <w:r w:rsidRPr="006600FF">
        <w:rPr>
          <w:caps w:val="0"/>
        </w:rPr>
        <w:t>SUPPORT AND ADDITIONAL CONTACTS</w:t>
      </w:r>
      <w:bookmarkEnd w:id="24"/>
      <w:bookmarkEnd w:id="25"/>
    </w:p>
    <w:p w14:paraId="7914C567" w14:textId="77777777" w:rsidR="00EC2265" w:rsidRPr="00CB4F19" w:rsidRDefault="00EC2265" w:rsidP="00EC2265">
      <w:pPr>
        <w:rPr>
          <w:rFonts w:ascii="Arial (W1)" w:hAnsi="Arial (W1)"/>
          <w:bCs/>
          <w:szCs w:val="24"/>
        </w:rPr>
      </w:pPr>
    </w:p>
    <w:tbl>
      <w:tblPr>
        <w:tblW w:w="0" w:type="auto"/>
        <w:tblInd w:w="15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794"/>
        <w:gridCol w:w="3544"/>
      </w:tblGrid>
      <w:tr w:rsidR="00EC2265" w:rsidRPr="00575A6F" w14:paraId="7D07600F" w14:textId="77777777" w:rsidTr="00720508">
        <w:tc>
          <w:tcPr>
            <w:tcW w:w="3794" w:type="dxa"/>
          </w:tcPr>
          <w:p w14:paraId="2CE60498" w14:textId="77777777" w:rsidR="00EC2265" w:rsidRPr="00575A6F" w:rsidRDefault="00EC2265" w:rsidP="00720508">
            <w:pPr>
              <w:widowControl w:val="0"/>
            </w:pPr>
            <w:r>
              <w:t xml:space="preserve">Estates Department </w:t>
            </w:r>
          </w:p>
          <w:p w14:paraId="0F4AFE95" w14:textId="77777777" w:rsidR="00EC2265" w:rsidRPr="00575A6F" w:rsidRDefault="00EC2265" w:rsidP="00720508">
            <w:pPr>
              <w:widowControl w:val="0"/>
            </w:pPr>
            <w:r>
              <w:t>Ash Green</w:t>
            </w:r>
            <w:r w:rsidRPr="00575A6F">
              <w:t xml:space="preserve">, </w:t>
            </w:r>
            <w:r>
              <w:t>Chesterfield</w:t>
            </w:r>
          </w:p>
        </w:tc>
        <w:tc>
          <w:tcPr>
            <w:tcW w:w="3544" w:type="dxa"/>
          </w:tcPr>
          <w:p w14:paraId="4B1558EB" w14:textId="77777777" w:rsidR="00EC2265" w:rsidRPr="00575A6F" w:rsidRDefault="00000000" w:rsidP="00720508">
            <w:pPr>
              <w:widowControl w:val="0"/>
            </w:pPr>
            <w:hyperlink r:id="rId34" w:history="1">
              <w:r w:rsidR="00EC2265" w:rsidRPr="00970697">
                <w:rPr>
                  <w:rStyle w:val="Hyperlink"/>
                </w:rPr>
                <w:t>Sid.Siddiqui@nhs.net</w:t>
              </w:r>
            </w:hyperlink>
            <w:r w:rsidR="00EC2265">
              <w:t xml:space="preserve"> </w:t>
            </w:r>
          </w:p>
          <w:p w14:paraId="0D011175" w14:textId="77777777" w:rsidR="00EC2265" w:rsidRPr="00575A6F" w:rsidRDefault="00EC2265" w:rsidP="00720508">
            <w:pPr>
              <w:widowControl w:val="0"/>
            </w:pPr>
            <w:r>
              <w:t>Mobile: 07899997709</w:t>
            </w:r>
          </w:p>
        </w:tc>
      </w:tr>
      <w:tr w:rsidR="00EC2265" w:rsidRPr="00575A6F" w14:paraId="53C0F83E" w14:textId="77777777" w:rsidTr="00720508">
        <w:tc>
          <w:tcPr>
            <w:tcW w:w="3794" w:type="dxa"/>
          </w:tcPr>
          <w:p w14:paraId="1EFD263F" w14:textId="77777777" w:rsidR="00EC2265" w:rsidRPr="00575A6F" w:rsidRDefault="00EC2265" w:rsidP="00720508">
            <w:pPr>
              <w:widowControl w:val="0"/>
            </w:pPr>
          </w:p>
        </w:tc>
        <w:tc>
          <w:tcPr>
            <w:tcW w:w="3544" w:type="dxa"/>
          </w:tcPr>
          <w:p w14:paraId="70B11008" w14:textId="77777777" w:rsidR="00EC2265" w:rsidRPr="00575A6F" w:rsidRDefault="00EC2265" w:rsidP="00720508">
            <w:pPr>
              <w:widowControl w:val="0"/>
            </w:pPr>
          </w:p>
        </w:tc>
      </w:tr>
      <w:tr w:rsidR="00EC2265" w:rsidRPr="00575A6F" w14:paraId="69B50F19" w14:textId="77777777" w:rsidTr="00720508">
        <w:tc>
          <w:tcPr>
            <w:tcW w:w="3794" w:type="dxa"/>
          </w:tcPr>
          <w:p w14:paraId="2D004DBF" w14:textId="77777777" w:rsidR="00EC2265" w:rsidRDefault="00EC2265" w:rsidP="00720508">
            <w:pPr>
              <w:widowControl w:val="0"/>
            </w:pPr>
            <w:r>
              <w:t>Quality &amp; Integrated Governance</w:t>
            </w:r>
          </w:p>
          <w:p w14:paraId="7FB36F73" w14:textId="77777777" w:rsidR="00EC2265" w:rsidRPr="00575A6F" w:rsidRDefault="00EC2265" w:rsidP="00720508">
            <w:pPr>
              <w:widowControl w:val="0"/>
            </w:pPr>
            <w:r>
              <w:t>Walton Hospital, Chesterfield</w:t>
            </w:r>
          </w:p>
        </w:tc>
        <w:tc>
          <w:tcPr>
            <w:tcW w:w="3544" w:type="dxa"/>
          </w:tcPr>
          <w:p w14:paraId="21C79188" w14:textId="77777777" w:rsidR="00EC2265" w:rsidRPr="006D0DF4" w:rsidRDefault="00EC2265" w:rsidP="00720508">
            <w:pPr>
              <w:widowControl w:val="0"/>
            </w:pPr>
            <w:r w:rsidRPr="006D0DF4">
              <w:t>Tel No: 01246 515814</w:t>
            </w:r>
          </w:p>
          <w:p w14:paraId="0026C08A" w14:textId="77777777" w:rsidR="00EC2265" w:rsidRPr="006D0DF4" w:rsidRDefault="00EC2265" w:rsidP="00720508">
            <w:pPr>
              <w:widowControl w:val="0"/>
            </w:pPr>
          </w:p>
        </w:tc>
      </w:tr>
      <w:tr w:rsidR="00EC2265" w:rsidRPr="00575A6F" w14:paraId="401348BC" w14:textId="77777777" w:rsidTr="00720508">
        <w:tc>
          <w:tcPr>
            <w:tcW w:w="3794" w:type="dxa"/>
          </w:tcPr>
          <w:p w14:paraId="62112F49" w14:textId="77777777" w:rsidR="00EC2265" w:rsidRPr="00575A6F" w:rsidRDefault="00EC2265" w:rsidP="00720508">
            <w:pPr>
              <w:widowControl w:val="0"/>
            </w:pPr>
          </w:p>
        </w:tc>
        <w:tc>
          <w:tcPr>
            <w:tcW w:w="3544" w:type="dxa"/>
          </w:tcPr>
          <w:p w14:paraId="484FFFC0" w14:textId="77777777" w:rsidR="00EC2265" w:rsidRPr="00575A6F" w:rsidRDefault="00EC2265" w:rsidP="00720508">
            <w:pPr>
              <w:widowControl w:val="0"/>
            </w:pPr>
          </w:p>
        </w:tc>
      </w:tr>
      <w:tr w:rsidR="00EC2265" w:rsidRPr="00575A6F" w14:paraId="1E7AED21" w14:textId="77777777" w:rsidTr="00720508">
        <w:tc>
          <w:tcPr>
            <w:tcW w:w="3794" w:type="dxa"/>
          </w:tcPr>
          <w:p w14:paraId="3EDA21EC" w14:textId="77777777" w:rsidR="00EC2265" w:rsidRPr="00575A6F" w:rsidRDefault="00EC2265" w:rsidP="00720508">
            <w:pPr>
              <w:widowControl w:val="0"/>
            </w:pPr>
            <w:r w:rsidRPr="00575A6F">
              <w:t>Infection Control Team</w:t>
            </w:r>
          </w:p>
          <w:p w14:paraId="51543B77" w14:textId="77777777" w:rsidR="00EC2265" w:rsidRPr="00575A6F" w:rsidRDefault="00EC2265" w:rsidP="00720508">
            <w:pPr>
              <w:widowControl w:val="0"/>
            </w:pPr>
            <w:r>
              <w:t>Walton Hospital, Chesterfield</w:t>
            </w:r>
          </w:p>
        </w:tc>
        <w:tc>
          <w:tcPr>
            <w:tcW w:w="3544" w:type="dxa"/>
          </w:tcPr>
          <w:p w14:paraId="277A312E" w14:textId="77777777" w:rsidR="00EC2265" w:rsidRPr="006D0DF4" w:rsidRDefault="00EC2265" w:rsidP="00720508">
            <w:pPr>
              <w:widowControl w:val="0"/>
            </w:pPr>
            <w:r w:rsidRPr="006D0DF4">
              <w:t>Tel No: 01246 515870</w:t>
            </w:r>
          </w:p>
          <w:p w14:paraId="15BD693C" w14:textId="77777777" w:rsidR="00EC2265" w:rsidRPr="006D0DF4" w:rsidRDefault="00EC2265" w:rsidP="00720508"/>
        </w:tc>
      </w:tr>
    </w:tbl>
    <w:p w14:paraId="6CE7C5A8" w14:textId="77777777" w:rsidR="00EC2265" w:rsidRDefault="00EC2265" w:rsidP="00EC2265">
      <w:pPr>
        <w:pStyle w:val="Heading3"/>
        <w:tabs>
          <w:tab w:val="left" w:pos="720"/>
        </w:tabs>
        <w:rPr>
          <w:u w:val="none"/>
        </w:rPr>
      </w:pPr>
    </w:p>
    <w:p w14:paraId="1296A07D" w14:textId="77777777" w:rsidR="00EC2265" w:rsidRPr="00E8449D" w:rsidRDefault="00EC2265" w:rsidP="00EC2265">
      <w:pPr>
        <w:pStyle w:val="Heading2"/>
        <w:rPr>
          <w:caps w:val="0"/>
        </w:rPr>
      </w:pPr>
      <w:bookmarkStart w:id="26" w:name="_Toc183526208"/>
      <w:bookmarkStart w:id="27" w:name="_Toc183872162"/>
      <w:r w:rsidRPr="00E8449D">
        <w:rPr>
          <w:caps w:val="0"/>
        </w:rPr>
        <w:t>RESPONSIBILITIES</w:t>
      </w:r>
      <w:bookmarkEnd w:id="26"/>
      <w:bookmarkEnd w:id="27"/>
      <w:r w:rsidRPr="00E8449D">
        <w:rPr>
          <w:caps w:val="0"/>
        </w:rPr>
        <w:t xml:space="preserve"> </w:t>
      </w:r>
    </w:p>
    <w:p w14:paraId="3797A8F6" w14:textId="77777777" w:rsidR="00EC2265" w:rsidRPr="00D048DA" w:rsidRDefault="00EC2265" w:rsidP="00EC2265">
      <w:pPr>
        <w:rPr>
          <w:b/>
          <w:sz w:val="22"/>
        </w:rPr>
      </w:pPr>
    </w:p>
    <w:p w14:paraId="5039BF21" w14:textId="77777777" w:rsidR="00EC2265" w:rsidRPr="00D048DA" w:rsidRDefault="00EC2265" w:rsidP="00EC2265">
      <w:pPr>
        <w:ind w:left="1440" w:hanging="720"/>
        <w:rPr>
          <w:b/>
          <w:sz w:val="22"/>
        </w:rPr>
      </w:pPr>
      <w:r w:rsidRPr="00D048DA">
        <w:rPr>
          <w:b/>
          <w:sz w:val="22"/>
        </w:rPr>
        <w:t>For corporate responsibilities refer to the Trust Health and Safety Policy on SharePoint</w:t>
      </w:r>
    </w:p>
    <w:p w14:paraId="5266460E" w14:textId="77777777" w:rsidR="00EC2265" w:rsidRPr="00D048DA" w:rsidRDefault="00EC2265" w:rsidP="00EC2265">
      <w:pPr>
        <w:rPr>
          <w:b/>
          <w:sz w:val="22"/>
        </w:rPr>
      </w:pPr>
      <w:r w:rsidRPr="00D048DA">
        <w:rPr>
          <w:sz w:val="22"/>
        </w:rPr>
        <w:tab/>
      </w:r>
    </w:p>
    <w:p w14:paraId="389A6499" w14:textId="77777777" w:rsidR="00EC2265" w:rsidRDefault="00EC2265" w:rsidP="00EC2265">
      <w:pPr>
        <w:ind w:firstLine="720"/>
        <w:rPr>
          <w:b/>
          <w:sz w:val="22"/>
        </w:rPr>
      </w:pPr>
      <w:r w:rsidRPr="00D048DA">
        <w:rPr>
          <w:b/>
          <w:sz w:val="22"/>
        </w:rPr>
        <w:t xml:space="preserve">The Environment Safety Group </w:t>
      </w:r>
    </w:p>
    <w:p w14:paraId="3F9B85EA" w14:textId="77777777" w:rsidR="00D26958" w:rsidRPr="00D048DA" w:rsidRDefault="00D26958" w:rsidP="00EC2265">
      <w:pPr>
        <w:ind w:firstLine="720"/>
        <w:rPr>
          <w:b/>
          <w:sz w:val="22"/>
        </w:rPr>
      </w:pPr>
    </w:p>
    <w:p w14:paraId="16120F6F" w14:textId="77777777" w:rsidR="00EC2265" w:rsidRPr="00D048DA" w:rsidRDefault="00EC2265" w:rsidP="00EC2265">
      <w:pPr>
        <w:pStyle w:val="BodyText2"/>
        <w:spacing w:after="0" w:line="240" w:lineRule="auto"/>
        <w:ind w:left="720"/>
        <w:jc w:val="both"/>
        <w:rPr>
          <w:sz w:val="22"/>
        </w:rPr>
      </w:pPr>
      <w:r w:rsidRPr="00D048DA">
        <w:rPr>
          <w:sz w:val="22"/>
        </w:rPr>
        <w:t xml:space="preserve">The Environmental Safety Group chaired by the Head of Estates is accountable to Staff Health and Wellbeing and Safety Group. The group has overall responsibility to ensure waste related regulations are met and complied with </w:t>
      </w:r>
    </w:p>
    <w:p w14:paraId="4DE6E499" w14:textId="77777777" w:rsidR="00EC2265" w:rsidRDefault="00EC2265" w:rsidP="00EC2265">
      <w:pPr>
        <w:pStyle w:val="BodyText2"/>
        <w:spacing w:after="0" w:line="240" w:lineRule="auto"/>
        <w:ind w:firstLine="720"/>
        <w:jc w:val="both"/>
        <w:rPr>
          <w:color w:val="000000"/>
          <w:sz w:val="22"/>
        </w:rPr>
      </w:pPr>
    </w:p>
    <w:p w14:paraId="2DDCA22B" w14:textId="77777777" w:rsidR="00EC2265" w:rsidRPr="00D048DA" w:rsidRDefault="00EC2265" w:rsidP="00EC2265">
      <w:pPr>
        <w:pStyle w:val="BodyText2"/>
        <w:spacing w:after="0" w:line="240" w:lineRule="auto"/>
        <w:ind w:firstLine="720"/>
        <w:jc w:val="both"/>
        <w:rPr>
          <w:color w:val="000000"/>
          <w:sz w:val="22"/>
        </w:rPr>
      </w:pPr>
      <w:r w:rsidRPr="00D048DA">
        <w:rPr>
          <w:color w:val="000000"/>
          <w:sz w:val="22"/>
        </w:rPr>
        <w:t>The Environmental Safety Group will focus on the following area:</w:t>
      </w:r>
    </w:p>
    <w:p w14:paraId="04460445" w14:textId="77777777" w:rsidR="00EC2265" w:rsidRPr="00D048DA" w:rsidRDefault="00EC2265" w:rsidP="00EC2265">
      <w:pPr>
        <w:pStyle w:val="BodyText2"/>
        <w:spacing w:after="0" w:line="240" w:lineRule="auto"/>
        <w:jc w:val="both"/>
        <w:rPr>
          <w:color w:val="000000"/>
          <w:sz w:val="22"/>
        </w:rPr>
      </w:pPr>
    </w:p>
    <w:p w14:paraId="0D1E8AD5" w14:textId="77777777" w:rsidR="00EC2265" w:rsidRPr="006D0DF4" w:rsidRDefault="00EC2265" w:rsidP="00EC2265">
      <w:pPr>
        <w:pStyle w:val="BodyText2"/>
        <w:numPr>
          <w:ilvl w:val="0"/>
          <w:numId w:val="16"/>
        </w:numPr>
        <w:spacing w:after="0" w:line="240" w:lineRule="auto"/>
        <w:jc w:val="both"/>
        <w:rPr>
          <w:color w:val="000000"/>
          <w:sz w:val="22"/>
        </w:rPr>
      </w:pPr>
      <w:r w:rsidRPr="006D0DF4">
        <w:rPr>
          <w:color w:val="000000"/>
          <w:sz w:val="22"/>
        </w:rPr>
        <w:lastRenderedPageBreak/>
        <w:t>PLACE audits, Cleanliness, Kitchen Inspections and Pest Control</w:t>
      </w:r>
    </w:p>
    <w:p w14:paraId="67C0D6F5" w14:textId="77777777" w:rsidR="00EC2265" w:rsidRPr="006D0DF4" w:rsidRDefault="00EC2265" w:rsidP="00EC2265">
      <w:pPr>
        <w:pStyle w:val="BodyText2"/>
        <w:numPr>
          <w:ilvl w:val="0"/>
          <w:numId w:val="16"/>
        </w:numPr>
        <w:spacing w:after="0" w:line="240" w:lineRule="auto"/>
        <w:jc w:val="both"/>
        <w:rPr>
          <w:color w:val="000000"/>
          <w:sz w:val="22"/>
        </w:rPr>
      </w:pPr>
      <w:r w:rsidRPr="006D0DF4">
        <w:rPr>
          <w:color w:val="000000"/>
          <w:sz w:val="22"/>
        </w:rPr>
        <w:t xml:space="preserve">Environmental aspects of Travel Management and Transport </w:t>
      </w:r>
    </w:p>
    <w:p w14:paraId="6C035D14" w14:textId="4799CEAE" w:rsidR="00EC2265" w:rsidRPr="006D0DF4" w:rsidRDefault="00EC2265" w:rsidP="00EC2265">
      <w:pPr>
        <w:pStyle w:val="BodyText2"/>
        <w:numPr>
          <w:ilvl w:val="0"/>
          <w:numId w:val="16"/>
        </w:numPr>
        <w:spacing w:after="0" w:line="240" w:lineRule="auto"/>
        <w:jc w:val="both"/>
        <w:rPr>
          <w:color w:val="000000"/>
          <w:sz w:val="22"/>
        </w:rPr>
      </w:pPr>
      <w:r w:rsidRPr="006D0DF4">
        <w:rPr>
          <w:color w:val="000000"/>
          <w:sz w:val="22"/>
        </w:rPr>
        <w:t xml:space="preserve">Waste, </w:t>
      </w:r>
      <w:r w:rsidR="005F621E">
        <w:rPr>
          <w:color w:val="000000"/>
          <w:sz w:val="22"/>
        </w:rPr>
        <w:t>and NH</w:t>
      </w:r>
      <w:r w:rsidR="00D26958">
        <w:rPr>
          <w:color w:val="000000"/>
          <w:sz w:val="22"/>
        </w:rPr>
        <w:t xml:space="preserve">S </w:t>
      </w:r>
      <w:r w:rsidR="005F621E">
        <w:rPr>
          <w:color w:val="000000"/>
          <w:sz w:val="22"/>
        </w:rPr>
        <w:t xml:space="preserve">zero carbon </w:t>
      </w:r>
      <w:r w:rsidR="00D26958">
        <w:rPr>
          <w:color w:val="000000"/>
          <w:sz w:val="22"/>
        </w:rPr>
        <w:t xml:space="preserve">strategy </w:t>
      </w:r>
    </w:p>
    <w:p w14:paraId="5816AD91" w14:textId="77777777" w:rsidR="00EC2265" w:rsidRPr="006D0DF4" w:rsidRDefault="00EC2265" w:rsidP="00EC2265">
      <w:pPr>
        <w:pStyle w:val="BodyText2"/>
        <w:numPr>
          <w:ilvl w:val="0"/>
          <w:numId w:val="16"/>
        </w:numPr>
        <w:spacing w:after="0" w:line="240" w:lineRule="auto"/>
        <w:jc w:val="both"/>
        <w:rPr>
          <w:color w:val="000000"/>
          <w:sz w:val="22"/>
        </w:rPr>
      </w:pPr>
      <w:r w:rsidRPr="006D0DF4">
        <w:rPr>
          <w:color w:val="000000"/>
          <w:sz w:val="22"/>
        </w:rPr>
        <w:t>Fire Safety</w:t>
      </w:r>
    </w:p>
    <w:p w14:paraId="790D83B1" w14:textId="77777777" w:rsidR="00EC2265" w:rsidRPr="006D0DF4" w:rsidRDefault="00EC2265" w:rsidP="00EC2265">
      <w:pPr>
        <w:pStyle w:val="BodyText2"/>
        <w:numPr>
          <w:ilvl w:val="0"/>
          <w:numId w:val="16"/>
        </w:numPr>
        <w:spacing w:after="0" w:line="240" w:lineRule="auto"/>
        <w:jc w:val="both"/>
        <w:rPr>
          <w:color w:val="000000"/>
          <w:sz w:val="22"/>
        </w:rPr>
      </w:pPr>
      <w:r w:rsidRPr="006D0DF4">
        <w:rPr>
          <w:color w:val="000000"/>
          <w:sz w:val="22"/>
        </w:rPr>
        <w:t>Security</w:t>
      </w:r>
    </w:p>
    <w:p w14:paraId="16820C59" w14:textId="77777777" w:rsidR="00EC2265" w:rsidRDefault="00EC2265" w:rsidP="00EC2265">
      <w:pPr>
        <w:ind w:firstLine="720"/>
        <w:rPr>
          <w:color w:val="000000"/>
          <w:sz w:val="22"/>
        </w:rPr>
      </w:pPr>
    </w:p>
    <w:p w14:paraId="3460AC78" w14:textId="729AB290" w:rsidR="00EC2265" w:rsidRPr="00D26958" w:rsidRDefault="00EC2265" w:rsidP="00D26958">
      <w:pPr>
        <w:ind w:left="720"/>
        <w:rPr>
          <w:color w:val="000000"/>
          <w:sz w:val="22"/>
        </w:rPr>
      </w:pPr>
      <w:r w:rsidRPr="00D048DA">
        <w:rPr>
          <w:color w:val="000000"/>
          <w:sz w:val="22"/>
        </w:rPr>
        <w:t>The Environmental Safety Group as required, will delegate responsibilities to task and finish groups to complete specific pieces of work.</w:t>
      </w:r>
    </w:p>
    <w:p w14:paraId="7BC544FE" w14:textId="77777777" w:rsidR="00EC2265" w:rsidRPr="00D048DA" w:rsidRDefault="00EC2265" w:rsidP="00EC2265">
      <w:pPr>
        <w:ind w:left="1440"/>
        <w:rPr>
          <w:b/>
          <w:sz w:val="22"/>
        </w:rPr>
      </w:pPr>
    </w:p>
    <w:p w14:paraId="59F4B677" w14:textId="77777777" w:rsidR="00EC2265" w:rsidRDefault="00EC2265" w:rsidP="00EC2265">
      <w:pPr>
        <w:ind w:firstLine="720"/>
        <w:rPr>
          <w:b/>
          <w:sz w:val="22"/>
        </w:rPr>
      </w:pPr>
      <w:r w:rsidRPr="00D048DA">
        <w:rPr>
          <w:b/>
          <w:sz w:val="22"/>
        </w:rPr>
        <w:t>Procedural and Operational Responsibilities</w:t>
      </w:r>
    </w:p>
    <w:p w14:paraId="16884B4A" w14:textId="77777777" w:rsidR="00D26958" w:rsidRPr="00D048DA" w:rsidRDefault="00D26958" w:rsidP="00EC2265">
      <w:pPr>
        <w:ind w:firstLine="720"/>
        <w:rPr>
          <w:b/>
          <w:sz w:val="22"/>
        </w:rPr>
      </w:pPr>
    </w:p>
    <w:p w14:paraId="1C08C62E" w14:textId="77777777" w:rsidR="00EC2265" w:rsidRPr="00D048DA" w:rsidRDefault="00EC2265" w:rsidP="00EC2265">
      <w:pPr>
        <w:ind w:left="720"/>
        <w:rPr>
          <w:b/>
          <w:sz w:val="22"/>
        </w:rPr>
      </w:pPr>
      <w:r w:rsidRPr="00D048DA">
        <w:rPr>
          <w:sz w:val="22"/>
        </w:rPr>
        <w:t>The Environmental Manager has overall responsibility to ensure up to date legislative information in relation to waste management is obtained, clarified, and disseminated to Trust’s employees and contractors, as appropriate.</w:t>
      </w:r>
    </w:p>
    <w:p w14:paraId="17A7891D" w14:textId="77777777" w:rsidR="00EC2265" w:rsidRPr="00D048DA" w:rsidRDefault="00EC2265" w:rsidP="00EC2265">
      <w:pPr>
        <w:rPr>
          <w:sz w:val="22"/>
        </w:rPr>
      </w:pPr>
    </w:p>
    <w:p w14:paraId="1143CC12" w14:textId="77777777" w:rsidR="00EC2265" w:rsidRPr="00D048DA" w:rsidRDefault="00EC2265" w:rsidP="00EC2265">
      <w:pPr>
        <w:ind w:left="720"/>
        <w:rPr>
          <w:b/>
          <w:sz w:val="22"/>
        </w:rPr>
      </w:pPr>
      <w:r w:rsidRPr="00D048DA">
        <w:rPr>
          <w:sz w:val="22"/>
        </w:rPr>
        <w:t>The E</w:t>
      </w:r>
      <w:r>
        <w:rPr>
          <w:sz w:val="22"/>
        </w:rPr>
        <w:t xml:space="preserve">nvironment Safety </w:t>
      </w:r>
      <w:r w:rsidRPr="00D048DA">
        <w:rPr>
          <w:sz w:val="22"/>
        </w:rPr>
        <w:t>G</w:t>
      </w:r>
      <w:r>
        <w:rPr>
          <w:sz w:val="22"/>
        </w:rPr>
        <w:t>roup</w:t>
      </w:r>
      <w:r w:rsidRPr="00D048DA">
        <w:rPr>
          <w:sz w:val="22"/>
        </w:rPr>
        <w:t xml:space="preserve"> has a collective responsibility to ensure waste related risks have been identified in line with the legislation, control measures put in place and monitored through appropriate policies, procedures, and action plans.</w:t>
      </w:r>
    </w:p>
    <w:p w14:paraId="70F87A4B" w14:textId="77777777" w:rsidR="00EC2265" w:rsidRPr="00D048DA" w:rsidRDefault="00EC2265" w:rsidP="00EC2265">
      <w:pPr>
        <w:rPr>
          <w:b/>
          <w:sz w:val="22"/>
        </w:rPr>
      </w:pPr>
    </w:p>
    <w:p w14:paraId="07789273" w14:textId="77777777" w:rsidR="00EC2265" w:rsidRPr="004A1829" w:rsidRDefault="00EC2265" w:rsidP="00EC2265">
      <w:pPr>
        <w:ind w:left="709"/>
        <w:rPr>
          <w:sz w:val="22"/>
        </w:rPr>
      </w:pPr>
      <w:r w:rsidRPr="00D048DA">
        <w:rPr>
          <w:sz w:val="22"/>
        </w:rPr>
        <w:t>Heads of Departments and Senior Managers have responsibility to ensure waste management operating standards, procedures and action plans are implemented by providing managerial support to their staff.</w:t>
      </w:r>
    </w:p>
    <w:p w14:paraId="3796FB5A" w14:textId="77777777" w:rsidR="00EC2265" w:rsidRPr="00A16951" w:rsidRDefault="00EC2265" w:rsidP="00EC2265"/>
    <w:p w14:paraId="363580AA" w14:textId="77777777" w:rsidR="00EC2265" w:rsidRDefault="00EC2265" w:rsidP="00EC2265">
      <w:pPr>
        <w:pStyle w:val="Heading3"/>
        <w:tabs>
          <w:tab w:val="left" w:pos="720"/>
        </w:tabs>
        <w:rPr>
          <w:u w:val="none"/>
        </w:rPr>
      </w:pPr>
      <w:r>
        <w:rPr>
          <w:u w:val="none"/>
        </w:rPr>
        <w:tab/>
      </w:r>
    </w:p>
    <w:p w14:paraId="3D95D2D9" w14:textId="77777777" w:rsidR="00EC2265" w:rsidRPr="006600FF" w:rsidRDefault="00EC2265" w:rsidP="00EC2265">
      <w:pPr>
        <w:pStyle w:val="Heading1"/>
        <w:numPr>
          <w:ilvl w:val="0"/>
          <w:numId w:val="2"/>
        </w:numPr>
        <w:ind w:left="709" w:hanging="709"/>
        <w:rPr>
          <w:caps w:val="0"/>
        </w:rPr>
      </w:pPr>
      <w:bookmarkStart w:id="28" w:name="_Toc183526209"/>
      <w:bookmarkStart w:id="29" w:name="_Toc183872163"/>
      <w:r w:rsidRPr="006600FF">
        <w:rPr>
          <w:caps w:val="0"/>
        </w:rPr>
        <w:t>SUPPORTING DOCUMENTS OR RELEVANT REFERENCES</w:t>
      </w:r>
      <w:bookmarkEnd w:id="28"/>
      <w:bookmarkEnd w:id="29"/>
    </w:p>
    <w:p w14:paraId="37C6A78C" w14:textId="77777777" w:rsidR="00EC2265" w:rsidRDefault="00EC2265" w:rsidP="00EC2265">
      <w:pPr>
        <w:pStyle w:val="Heading3"/>
        <w:tabs>
          <w:tab w:val="left" w:pos="720"/>
        </w:tabs>
        <w:ind w:left="720" w:hanging="720"/>
      </w:pPr>
    </w:p>
    <w:p w14:paraId="5B168218" w14:textId="77777777" w:rsidR="00EC2265" w:rsidRPr="00BF716F" w:rsidRDefault="00EC2265" w:rsidP="00EC2265">
      <w:pPr>
        <w:pStyle w:val="Heading2"/>
        <w:rPr>
          <w:b w:val="0"/>
          <w:bCs w:val="0"/>
          <w:sz w:val="22"/>
          <w:u w:val="single"/>
        </w:rPr>
      </w:pPr>
      <w:r>
        <w:rPr>
          <w:b w:val="0"/>
          <w:bCs w:val="0"/>
          <w:sz w:val="22"/>
        </w:rPr>
        <w:tab/>
      </w:r>
      <w:bookmarkStart w:id="30" w:name="_Toc183526210"/>
      <w:bookmarkStart w:id="31" w:name="_Toc183872164"/>
      <w:r w:rsidRPr="00E8449D">
        <w:rPr>
          <w:caps w:val="0"/>
        </w:rPr>
        <w:t>LEGISLATION &amp; EXTERNAL SOURCES OF INFORMATION</w:t>
      </w:r>
      <w:bookmarkEnd w:id="30"/>
      <w:bookmarkEnd w:id="31"/>
    </w:p>
    <w:p w14:paraId="0989C390" w14:textId="77777777" w:rsidR="00EC2265" w:rsidRPr="00BF716F" w:rsidRDefault="00EC2265" w:rsidP="00EC2265">
      <w:pPr>
        <w:rPr>
          <w:b/>
          <w:bCs/>
          <w:sz w:val="22"/>
          <w:u w:val="single"/>
        </w:rPr>
      </w:pPr>
    </w:p>
    <w:p w14:paraId="052033EC" w14:textId="77777777" w:rsidR="00EC2265" w:rsidRPr="00BF716F" w:rsidRDefault="00EC2265" w:rsidP="00EC2265">
      <w:pPr>
        <w:pStyle w:val="Default"/>
        <w:ind w:firstLine="709"/>
        <w:rPr>
          <w:sz w:val="22"/>
          <w:szCs w:val="22"/>
        </w:rPr>
      </w:pPr>
      <w:r w:rsidRPr="0049238E">
        <w:rPr>
          <w:b/>
          <w:sz w:val="22"/>
          <w:szCs w:val="22"/>
        </w:rPr>
        <w:t>Key Legislation</w:t>
      </w:r>
      <w:r w:rsidRPr="00BF716F">
        <w:rPr>
          <w:sz w:val="22"/>
          <w:szCs w:val="22"/>
          <w:u w:val="single"/>
        </w:rPr>
        <w:t xml:space="preserve"> </w:t>
      </w:r>
    </w:p>
    <w:p w14:paraId="3F749896" w14:textId="77777777" w:rsidR="00EC2265" w:rsidRPr="00BF716F" w:rsidRDefault="00EC2265" w:rsidP="00EC2265">
      <w:pPr>
        <w:pStyle w:val="Default"/>
        <w:ind w:hanging="709"/>
        <w:rPr>
          <w:sz w:val="22"/>
          <w:szCs w:val="22"/>
        </w:rPr>
      </w:pPr>
    </w:p>
    <w:p w14:paraId="770E80A4" w14:textId="77777777" w:rsidR="00EC2265" w:rsidRPr="00BF716F" w:rsidRDefault="00EC2265" w:rsidP="00EC2265">
      <w:pPr>
        <w:pStyle w:val="Default"/>
        <w:ind w:firstLine="709"/>
        <w:rPr>
          <w:sz w:val="22"/>
          <w:szCs w:val="22"/>
        </w:rPr>
      </w:pPr>
      <w:r w:rsidRPr="00BF716F">
        <w:rPr>
          <w:sz w:val="22"/>
          <w:szCs w:val="22"/>
        </w:rPr>
        <w:t xml:space="preserve">ADR 2017 </w:t>
      </w:r>
    </w:p>
    <w:p w14:paraId="0269FEBB" w14:textId="77777777" w:rsidR="00EC2265" w:rsidRPr="00BF716F" w:rsidRDefault="00EC2265" w:rsidP="00EC2265">
      <w:pPr>
        <w:pStyle w:val="Default"/>
        <w:ind w:firstLine="720"/>
        <w:rPr>
          <w:sz w:val="22"/>
          <w:szCs w:val="22"/>
        </w:rPr>
      </w:pPr>
    </w:p>
    <w:p w14:paraId="375DF5D2" w14:textId="77777777" w:rsidR="00EC2265" w:rsidRPr="00BF716F" w:rsidRDefault="00EC2265" w:rsidP="00EC2265">
      <w:pPr>
        <w:pStyle w:val="Default"/>
        <w:ind w:left="1440" w:hanging="720"/>
        <w:rPr>
          <w:sz w:val="22"/>
          <w:szCs w:val="22"/>
        </w:rPr>
      </w:pPr>
      <w:r w:rsidRPr="00BF716F">
        <w:rPr>
          <w:sz w:val="22"/>
          <w:szCs w:val="22"/>
        </w:rPr>
        <w:t xml:space="preserve">Carriage of Dangerous Goods and Use of Transportable Pressure Equipment Regulations 2009 </w:t>
      </w:r>
    </w:p>
    <w:p w14:paraId="2AAC4160" w14:textId="77777777" w:rsidR="00EC2265" w:rsidRDefault="00EC2265" w:rsidP="00EC2265">
      <w:pPr>
        <w:pStyle w:val="Default"/>
        <w:rPr>
          <w:sz w:val="22"/>
          <w:szCs w:val="22"/>
        </w:rPr>
      </w:pPr>
    </w:p>
    <w:p w14:paraId="2D54C051" w14:textId="77777777" w:rsidR="00EC2265" w:rsidRPr="00BF716F" w:rsidRDefault="00EC2265" w:rsidP="00EC2265">
      <w:pPr>
        <w:pStyle w:val="Default"/>
        <w:ind w:firstLine="720"/>
        <w:rPr>
          <w:sz w:val="22"/>
          <w:szCs w:val="22"/>
        </w:rPr>
      </w:pPr>
      <w:r w:rsidRPr="00BF716F">
        <w:rPr>
          <w:sz w:val="22"/>
          <w:szCs w:val="22"/>
        </w:rPr>
        <w:t xml:space="preserve">Controlled Waste (England and Wales) Regulations 2012 </w:t>
      </w:r>
    </w:p>
    <w:p w14:paraId="27629EFF" w14:textId="77777777" w:rsidR="00EC2265" w:rsidRPr="00BF716F" w:rsidRDefault="00EC2265" w:rsidP="00EC2265">
      <w:pPr>
        <w:pStyle w:val="Default"/>
        <w:rPr>
          <w:sz w:val="22"/>
          <w:szCs w:val="22"/>
        </w:rPr>
      </w:pPr>
    </w:p>
    <w:p w14:paraId="0D7A5FA0" w14:textId="77777777" w:rsidR="00EC2265" w:rsidRPr="00BF716F" w:rsidRDefault="00EC2265" w:rsidP="00EC2265">
      <w:pPr>
        <w:pStyle w:val="Default"/>
        <w:ind w:firstLine="720"/>
        <w:rPr>
          <w:sz w:val="22"/>
          <w:szCs w:val="22"/>
        </w:rPr>
      </w:pPr>
      <w:r w:rsidRPr="00BF716F">
        <w:rPr>
          <w:sz w:val="22"/>
          <w:szCs w:val="22"/>
        </w:rPr>
        <w:t xml:space="preserve">Environmental Protection Act 1990 </w:t>
      </w:r>
    </w:p>
    <w:p w14:paraId="2AB33F70" w14:textId="77777777" w:rsidR="00EC2265" w:rsidRPr="00BF716F" w:rsidRDefault="00EC2265" w:rsidP="00EC2265">
      <w:pPr>
        <w:pStyle w:val="Default"/>
        <w:ind w:left="1260" w:hanging="540"/>
        <w:rPr>
          <w:sz w:val="22"/>
          <w:szCs w:val="22"/>
        </w:rPr>
      </w:pPr>
    </w:p>
    <w:p w14:paraId="39957C03" w14:textId="77777777" w:rsidR="00EC2265" w:rsidRPr="00BF716F" w:rsidRDefault="00EC2265" w:rsidP="00EC2265">
      <w:pPr>
        <w:pStyle w:val="Default"/>
        <w:ind w:firstLine="720"/>
        <w:rPr>
          <w:sz w:val="22"/>
          <w:szCs w:val="22"/>
        </w:rPr>
      </w:pPr>
      <w:r w:rsidRPr="00BF716F">
        <w:rPr>
          <w:sz w:val="22"/>
          <w:szCs w:val="22"/>
        </w:rPr>
        <w:t xml:space="preserve">Environmental Permitting (England and Wales) Regulations 2016 </w:t>
      </w:r>
    </w:p>
    <w:p w14:paraId="36C34E24" w14:textId="77777777" w:rsidR="00EC2265" w:rsidRPr="00BF716F" w:rsidRDefault="00EC2265" w:rsidP="00EC2265">
      <w:pPr>
        <w:pStyle w:val="Default"/>
        <w:ind w:left="1260" w:hanging="540"/>
        <w:rPr>
          <w:sz w:val="22"/>
          <w:szCs w:val="22"/>
        </w:rPr>
      </w:pPr>
    </w:p>
    <w:p w14:paraId="7D9986C1" w14:textId="77777777" w:rsidR="00EC2265" w:rsidRPr="00BF716F" w:rsidRDefault="00EC2265" w:rsidP="00EC2265">
      <w:pPr>
        <w:pStyle w:val="Default"/>
        <w:ind w:firstLine="720"/>
        <w:rPr>
          <w:sz w:val="22"/>
          <w:szCs w:val="22"/>
        </w:rPr>
      </w:pPr>
      <w:r w:rsidRPr="00BF716F">
        <w:rPr>
          <w:sz w:val="22"/>
          <w:szCs w:val="22"/>
        </w:rPr>
        <w:t xml:space="preserve">Hazardous Waste (England and Wales) (As Amended) Regulations 2005 </w:t>
      </w:r>
    </w:p>
    <w:p w14:paraId="05D3857D" w14:textId="77777777" w:rsidR="00EC2265" w:rsidRPr="00BF716F" w:rsidRDefault="00EC2265" w:rsidP="00EC2265">
      <w:pPr>
        <w:pStyle w:val="Default"/>
        <w:ind w:left="1260" w:hanging="540"/>
        <w:rPr>
          <w:sz w:val="22"/>
          <w:szCs w:val="22"/>
        </w:rPr>
      </w:pPr>
    </w:p>
    <w:p w14:paraId="1EB4CB21" w14:textId="77777777" w:rsidR="00EC2265" w:rsidRPr="00BF716F" w:rsidRDefault="00EC2265" w:rsidP="00EC2265">
      <w:pPr>
        <w:pStyle w:val="Default"/>
        <w:ind w:firstLine="720"/>
        <w:rPr>
          <w:sz w:val="22"/>
          <w:szCs w:val="22"/>
        </w:rPr>
      </w:pPr>
      <w:r w:rsidRPr="00BF716F">
        <w:rPr>
          <w:sz w:val="22"/>
          <w:szCs w:val="22"/>
        </w:rPr>
        <w:t xml:space="preserve">Health and Safety at Work etc. Act 1974 </w:t>
      </w:r>
    </w:p>
    <w:p w14:paraId="18E165BE" w14:textId="77777777" w:rsidR="00EC2265" w:rsidRPr="00BF716F" w:rsidRDefault="00EC2265" w:rsidP="00EC2265">
      <w:pPr>
        <w:pStyle w:val="Default"/>
        <w:ind w:left="1260" w:hanging="540"/>
        <w:rPr>
          <w:sz w:val="22"/>
          <w:szCs w:val="22"/>
        </w:rPr>
      </w:pPr>
    </w:p>
    <w:p w14:paraId="1A08D8B5" w14:textId="77777777" w:rsidR="00EC2265" w:rsidRPr="00BF716F" w:rsidRDefault="00EC2265" w:rsidP="00EC2265">
      <w:pPr>
        <w:pStyle w:val="Default"/>
        <w:ind w:firstLine="720"/>
        <w:rPr>
          <w:sz w:val="22"/>
          <w:szCs w:val="22"/>
        </w:rPr>
      </w:pPr>
      <w:r w:rsidRPr="00BF716F">
        <w:rPr>
          <w:sz w:val="22"/>
          <w:szCs w:val="22"/>
        </w:rPr>
        <w:t xml:space="preserve">Landfill Directive 1999/31/EC </w:t>
      </w:r>
    </w:p>
    <w:p w14:paraId="606E5172" w14:textId="77777777" w:rsidR="00EC2265" w:rsidRPr="00BF716F" w:rsidRDefault="00EC2265" w:rsidP="00EC2265">
      <w:pPr>
        <w:pStyle w:val="Default"/>
        <w:ind w:left="1260" w:hanging="540"/>
        <w:rPr>
          <w:sz w:val="22"/>
          <w:szCs w:val="22"/>
        </w:rPr>
      </w:pPr>
    </w:p>
    <w:p w14:paraId="03377D60" w14:textId="77777777" w:rsidR="00EC2265" w:rsidRPr="00BF716F" w:rsidRDefault="00EC2265" w:rsidP="00EC2265">
      <w:pPr>
        <w:pStyle w:val="Default"/>
        <w:ind w:firstLine="720"/>
        <w:rPr>
          <w:sz w:val="22"/>
          <w:szCs w:val="22"/>
        </w:rPr>
      </w:pPr>
      <w:r w:rsidRPr="00BF716F">
        <w:rPr>
          <w:sz w:val="22"/>
          <w:szCs w:val="22"/>
        </w:rPr>
        <w:t xml:space="preserve">Revised Waste Framework Directive 2008/98/EC </w:t>
      </w:r>
    </w:p>
    <w:p w14:paraId="02D18221" w14:textId="77777777" w:rsidR="00EC2265" w:rsidRPr="00BF716F" w:rsidRDefault="00EC2265" w:rsidP="00EC2265">
      <w:pPr>
        <w:pStyle w:val="Default"/>
        <w:ind w:left="1260" w:hanging="540"/>
        <w:rPr>
          <w:sz w:val="22"/>
          <w:szCs w:val="22"/>
        </w:rPr>
      </w:pPr>
    </w:p>
    <w:p w14:paraId="3A79CC96" w14:textId="77777777" w:rsidR="00EC2265" w:rsidRPr="00BF716F" w:rsidRDefault="00EC2265" w:rsidP="00EC2265">
      <w:pPr>
        <w:pStyle w:val="Default"/>
        <w:ind w:firstLine="720"/>
        <w:rPr>
          <w:sz w:val="22"/>
          <w:szCs w:val="22"/>
        </w:rPr>
      </w:pPr>
      <w:r w:rsidRPr="00BF716F">
        <w:rPr>
          <w:sz w:val="22"/>
          <w:szCs w:val="22"/>
        </w:rPr>
        <w:t xml:space="preserve">Waste (England and Wales) (As Amended) Regulations 2011 </w:t>
      </w:r>
    </w:p>
    <w:p w14:paraId="6DAA617D" w14:textId="77777777" w:rsidR="00EC2265" w:rsidRPr="00BF716F" w:rsidRDefault="00EC2265" w:rsidP="00EC2265">
      <w:pPr>
        <w:pStyle w:val="Default"/>
        <w:ind w:left="1260" w:hanging="540"/>
        <w:rPr>
          <w:sz w:val="22"/>
          <w:szCs w:val="22"/>
        </w:rPr>
      </w:pPr>
    </w:p>
    <w:p w14:paraId="3C6AEA27" w14:textId="77777777" w:rsidR="00EC2265" w:rsidRPr="00BF716F" w:rsidRDefault="00EC2265" w:rsidP="00EC2265">
      <w:pPr>
        <w:pStyle w:val="Default"/>
        <w:ind w:firstLine="720"/>
        <w:rPr>
          <w:sz w:val="22"/>
          <w:szCs w:val="22"/>
        </w:rPr>
      </w:pPr>
      <w:r w:rsidRPr="00BF716F">
        <w:rPr>
          <w:sz w:val="22"/>
          <w:szCs w:val="22"/>
        </w:rPr>
        <w:t xml:space="preserve">Waste Electrical and Electronic Equipment Regulations 2013 </w:t>
      </w:r>
    </w:p>
    <w:p w14:paraId="6CA5A9D0" w14:textId="77777777" w:rsidR="00EC2265" w:rsidRPr="00BF716F" w:rsidRDefault="00EC2265" w:rsidP="00EC2265">
      <w:pPr>
        <w:pStyle w:val="Default"/>
        <w:ind w:left="1260" w:hanging="540"/>
        <w:rPr>
          <w:sz w:val="22"/>
          <w:szCs w:val="22"/>
        </w:rPr>
      </w:pPr>
    </w:p>
    <w:p w14:paraId="2A7093FD" w14:textId="77777777" w:rsidR="00EC2265" w:rsidRDefault="00EC2265" w:rsidP="00EC2265">
      <w:pPr>
        <w:pStyle w:val="Default"/>
        <w:ind w:firstLine="720"/>
        <w:rPr>
          <w:sz w:val="22"/>
          <w:szCs w:val="22"/>
        </w:rPr>
      </w:pPr>
      <w:r w:rsidRPr="00BF716F">
        <w:rPr>
          <w:sz w:val="22"/>
          <w:szCs w:val="22"/>
        </w:rPr>
        <w:t xml:space="preserve">WEEE Directive 2012/19/EU </w:t>
      </w:r>
    </w:p>
    <w:p w14:paraId="3BEA1B77" w14:textId="77777777" w:rsidR="00EC2265" w:rsidRDefault="00EC2265" w:rsidP="00EC2265">
      <w:pPr>
        <w:pStyle w:val="Default"/>
        <w:rPr>
          <w:rFonts w:ascii="Calibri" w:eastAsia="Calibri" w:hAnsi="Calibri" w:cs="Times New Roman"/>
          <w:color w:val="auto"/>
          <w:sz w:val="22"/>
          <w:szCs w:val="22"/>
          <w:lang w:eastAsia="en-US"/>
        </w:rPr>
      </w:pPr>
    </w:p>
    <w:p w14:paraId="1F2C73CF" w14:textId="77777777" w:rsidR="00EC2265" w:rsidRPr="00BF716F" w:rsidRDefault="00EC2265" w:rsidP="00EC2265">
      <w:pPr>
        <w:pStyle w:val="Default"/>
        <w:ind w:firstLine="720"/>
        <w:rPr>
          <w:sz w:val="22"/>
          <w:szCs w:val="22"/>
        </w:rPr>
      </w:pPr>
      <w:r w:rsidRPr="00BF716F">
        <w:rPr>
          <w:sz w:val="22"/>
          <w:szCs w:val="22"/>
        </w:rPr>
        <w:t xml:space="preserve">Environment Act 1995 </w:t>
      </w:r>
    </w:p>
    <w:p w14:paraId="07637BEF" w14:textId="77777777" w:rsidR="00EC2265" w:rsidRPr="00BF716F" w:rsidRDefault="00EC2265" w:rsidP="00EC2265">
      <w:pPr>
        <w:pStyle w:val="Default"/>
        <w:ind w:left="1260" w:hanging="540"/>
        <w:rPr>
          <w:sz w:val="22"/>
          <w:szCs w:val="22"/>
        </w:rPr>
      </w:pPr>
    </w:p>
    <w:p w14:paraId="0E9627FD" w14:textId="77777777" w:rsidR="00EC2265" w:rsidRPr="00BF716F" w:rsidRDefault="00EC2265" w:rsidP="00EC2265">
      <w:pPr>
        <w:pStyle w:val="Default"/>
        <w:ind w:left="720"/>
        <w:rPr>
          <w:sz w:val="22"/>
          <w:szCs w:val="22"/>
        </w:rPr>
      </w:pPr>
      <w:r w:rsidRPr="00BF716F">
        <w:rPr>
          <w:rStyle w:val="left"/>
          <w:sz w:val="22"/>
          <w:szCs w:val="22"/>
        </w:rPr>
        <w:t>The Unauthorised Deposit of Waste (Fixed Penalties) Regulations 2016 (SI 2016/334)</w:t>
      </w:r>
    </w:p>
    <w:p w14:paraId="3188D62D" w14:textId="77777777" w:rsidR="00EC2265" w:rsidRPr="00BF716F" w:rsidRDefault="00EC2265" w:rsidP="00EC2265">
      <w:pPr>
        <w:pStyle w:val="Default"/>
        <w:ind w:left="1260" w:hanging="540"/>
        <w:rPr>
          <w:sz w:val="22"/>
          <w:szCs w:val="22"/>
        </w:rPr>
      </w:pPr>
    </w:p>
    <w:p w14:paraId="698D37D7" w14:textId="77777777" w:rsidR="00EC2265" w:rsidRPr="00BF716F" w:rsidRDefault="00EC2265" w:rsidP="00EC2265">
      <w:pPr>
        <w:pStyle w:val="Default"/>
        <w:ind w:firstLine="709"/>
        <w:rPr>
          <w:sz w:val="22"/>
          <w:szCs w:val="22"/>
        </w:rPr>
      </w:pPr>
      <w:r w:rsidRPr="00BF716F">
        <w:rPr>
          <w:rStyle w:val="left"/>
          <w:sz w:val="22"/>
          <w:szCs w:val="22"/>
        </w:rPr>
        <w:t>Scrap Metal Dealers Act 2013 and associated Orders and Regulations</w:t>
      </w:r>
    </w:p>
    <w:p w14:paraId="69A4157C" w14:textId="77777777" w:rsidR="00EC2265" w:rsidRPr="00BF716F" w:rsidRDefault="00EC2265" w:rsidP="00EC2265">
      <w:pPr>
        <w:pStyle w:val="Default"/>
        <w:rPr>
          <w:sz w:val="22"/>
          <w:szCs w:val="22"/>
        </w:rPr>
      </w:pPr>
    </w:p>
    <w:p w14:paraId="631A886A" w14:textId="77777777" w:rsidR="00EC2265" w:rsidRPr="0049238E" w:rsidRDefault="00EC2265" w:rsidP="00334B92">
      <w:pPr>
        <w:pStyle w:val="Default"/>
        <w:ind w:firstLine="708"/>
        <w:rPr>
          <w:b/>
          <w:sz w:val="22"/>
          <w:szCs w:val="22"/>
          <w:u w:val="single"/>
        </w:rPr>
      </w:pPr>
      <w:r w:rsidRPr="00752D08">
        <w:rPr>
          <w:b/>
          <w:sz w:val="22"/>
          <w:szCs w:val="22"/>
        </w:rPr>
        <w:t xml:space="preserve">External Sources of Information </w:t>
      </w:r>
    </w:p>
    <w:p w14:paraId="0BF04372" w14:textId="77777777" w:rsidR="00EC2265" w:rsidRPr="00BF716F" w:rsidRDefault="00EC2265" w:rsidP="00EC2265">
      <w:pPr>
        <w:pStyle w:val="Default"/>
        <w:ind w:left="1260" w:hanging="540"/>
        <w:rPr>
          <w:sz w:val="22"/>
          <w:szCs w:val="22"/>
        </w:rPr>
      </w:pPr>
    </w:p>
    <w:p w14:paraId="1B582656" w14:textId="77777777" w:rsidR="00EC2265" w:rsidRPr="00BF716F" w:rsidRDefault="00EC2265" w:rsidP="00EC2265">
      <w:pPr>
        <w:pStyle w:val="Default"/>
        <w:ind w:firstLine="708"/>
        <w:rPr>
          <w:sz w:val="22"/>
          <w:szCs w:val="22"/>
        </w:rPr>
      </w:pPr>
      <w:r w:rsidRPr="00BF716F">
        <w:rPr>
          <w:sz w:val="22"/>
          <w:szCs w:val="22"/>
        </w:rPr>
        <w:t xml:space="preserve">NICE guideline NG46: Controlled drugs: safe use and management (2016) </w:t>
      </w:r>
    </w:p>
    <w:p w14:paraId="1FC37461" w14:textId="77777777" w:rsidR="00EC2265" w:rsidRPr="00BF716F" w:rsidRDefault="00EC2265" w:rsidP="00EC2265">
      <w:pPr>
        <w:pStyle w:val="Default"/>
        <w:ind w:firstLine="720"/>
        <w:rPr>
          <w:sz w:val="22"/>
          <w:szCs w:val="22"/>
        </w:rPr>
      </w:pPr>
    </w:p>
    <w:p w14:paraId="28547D7D" w14:textId="77777777" w:rsidR="00EC2265" w:rsidRPr="00BF716F" w:rsidRDefault="00EC2265" w:rsidP="00EC2265">
      <w:pPr>
        <w:pStyle w:val="Default"/>
        <w:ind w:left="720"/>
        <w:rPr>
          <w:sz w:val="22"/>
          <w:szCs w:val="22"/>
        </w:rPr>
      </w:pPr>
      <w:r w:rsidRPr="00BF716F">
        <w:rPr>
          <w:sz w:val="22"/>
          <w:szCs w:val="22"/>
        </w:rPr>
        <w:t xml:space="preserve">The Department of Health: HTM 07-01: Safe Management of Healthcare Wastes (2013) </w:t>
      </w:r>
    </w:p>
    <w:p w14:paraId="4C5EEC7E" w14:textId="77777777" w:rsidR="00EC2265" w:rsidRPr="00BF716F" w:rsidRDefault="00EC2265" w:rsidP="00EC2265">
      <w:pPr>
        <w:pStyle w:val="Default"/>
        <w:ind w:firstLine="720"/>
        <w:rPr>
          <w:sz w:val="22"/>
          <w:szCs w:val="22"/>
        </w:rPr>
      </w:pPr>
    </w:p>
    <w:p w14:paraId="70A36D92" w14:textId="77777777" w:rsidR="00EC2265" w:rsidRPr="00BF716F" w:rsidRDefault="00EC2265" w:rsidP="00EC2265">
      <w:pPr>
        <w:pStyle w:val="Default"/>
        <w:ind w:firstLine="720"/>
        <w:rPr>
          <w:sz w:val="22"/>
          <w:szCs w:val="22"/>
        </w:rPr>
      </w:pPr>
      <w:r w:rsidRPr="00BF716F">
        <w:rPr>
          <w:sz w:val="22"/>
          <w:szCs w:val="22"/>
        </w:rPr>
        <w:t xml:space="preserve">The Royal College of Nursing: The management of waste from health, social and personal </w:t>
      </w:r>
    </w:p>
    <w:p w14:paraId="48AF6509" w14:textId="77777777" w:rsidR="00EC2265" w:rsidRPr="00BF716F" w:rsidRDefault="00EC2265" w:rsidP="00EC2265">
      <w:pPr>
        <w:pStyle w:val="Default"/>
        <w:ind w:firstLine="720"/>
        <w:rPr>
          <w:sz w:val="22"/>
          <w:szCs w:val="22"/>
        </w:rPr>
      </w:pPr>
      <w:r w:rsidRPr="00BF716F">
        <w:rPr>
          <w:sz w:val="22"/>
          <w:szCs w:val="22"/>
        </w:rPr>
        <w:t>care (2014)</w:t>
      </w:r>
    </w:p>
    <w:p w14:paraId="0BC3F2CC" w14:textId="77777777" w:rsidR="00EC2265" w:rsidRPr="00BF716F" w:rsidRDefault="00EC2265" w:rsidP="00EC2265">
      <w:pPr>
        <w:pStyle w:val="Default"/>
        <w:ind w:left="1260" w:hanging="480"/>
        <w:rPr>
          <w:sz w:val="22"/>
          <w:szCs w:val="22"/>
        </w:rPr>
      </w:pPr>
    </w:p>
    <w:p w14:paraId="77463E7E" w14:textId="77777777" w:rsidR="00EC2265" w:rsidRDefault="00EC2265" w:rsidP="00EC2265">
      <w:pPr>
        <w:pStyle w:val="Default"/>
        <w:ind w:left="1440" w:hanging="720"/>
        <w:rPr>
          <w:sz w:val="22"/>
          <w:szCs w:val="22"/>
        </w:rPr>
      </w:pPr>
      <w:r w:rsidRPr="00BF716F">
        <w:rPr>
          <w:sz w:val="22"/>
          <w:szCs w:val="22"/>
        </w:rPr>
        <w:t>The Environment Agency: Guidance on the classification and assessment of waste: Technical</w:t>
      </w:r>
    </w:p>
    <w:p w14:paraId="5CD8656D" w14:textId="77777777" w:rsidR="00EC2265" w:rsidRPr="00BF716F" w:rsidRDefault="00EC2265" w:rsidP="00EC2265">
      <w:pPr>
        <w:pStyle w:val="Default"/>
        <w:ind w:left="1440" w:hanging="720"/>
        <w:rPr>
          <w:sz w:val="22"/>
          <w:szCs w:val="22"/>
        </w:rPr>
      </w:pPr>
      <w:r w:rsidRPr="00BF716F">
        <w:rPr>
          <w:sz w:val="22"/>
          <w:szCs w:val="22"/>
        </w:rPr>
        <w:t xml:space="preserve">Guidance WM3 (2015) </w:t>
      </w:r>
    </w:p>
    <w:p w14:paraId="74B7F7F6" w14:textId="77777777" w:rsidR="00EC2265" w:rsidRPr="00BF716F" w:rsidRDefault="00EC2265" w:rsidP="00EC2265">
      <w:pPr>
        <w:pStyle w:val="Default"/>
        <w:ind w:left="1260" w:hanging="540"/>
        <w:rPr>
          <w:sz w:val="22"/>
          <w:szCs w:val="22"/>
        </w:rPr>
      </w:pPr>
    </w:p>
    <w:p w14:paraId="50B091C0" w14:textId="77777777" w:rsidR="00EC2265" w:rsidRPr="00BF716F" w:rsidRDefault="00EC2265" w:rsidP="00EC2265">
      <w:pPr>
        <w:pStyle w:val="Default"/>
        <w:ind w:left="720" w:hanging="11"/>
        <w:rPr>
          <w:sz w:val="22"/>
          <w:szCs w:val="22"/>
        </w:rPr>
      </w:pPr>
      <w:r w:rsidRPr="00BF716F">
        <w:rPr>
          <w:sz w:val="22"/>
          <w:szCs w:val="22"/>
        </w:rPr>
        <w:t>The United Nations Economic Commission for Europe: European Agreement concerning</w:t>
      </w:r>
      <w:r>
        <w:rPr>
          <w:sz w:val="22"/>
          <w:szCs w:val="22"/>
        </w:rPr>
        <w:t xml:space="preserve"> the </w:t>
      </w:r>
      <w:r w:rsidRPr="00BF716F">
        <w:rPr>
          <w:sz w:val="22"/>
          <w:szCs w:val="22"/>
        </w:rPr>
        <w:t xml:space="preserve">International Carriage of Dangerous Goods by Road (2013) </w:t>
      </w:r>
    </w:p>
    <w:p w14:paraId="20D4567B" w14:textId="77777777" w:rsidR="00EC2265" w:rsidRPr="00BF716F" w:rsidRDefault="00EC2265" w:rsidP="00EC2265">
      <w:pPr>
        <w:pStyle w:val="Default"/>
        <w:ind w:left="1260" w:hanging="540"/>
        <w:rPr>
          <w:sz w:val="22"/>
          <w:szCs w:val="22"/>
        </w:rPr>
      </w:pPr>
    </w:p>
    <w:p w14:paraId="0D067D76" w14:textId="77777777" w:rsidR="00EC2265" w:rsidRPr="00BF716F" w:rsidRDefault="00EC2265" w:rsidP="00EC2265">
      <w:pPr>
        <w:pStyle w:val="Default"/>
        <w:ind w:firstLine="709"/>
        <w:rPr>
          <w:sz w:val="22"/>
          <w:szCs w:val="22"/>
        </w:rPr>
      </w:pPr>
      <w:r w:rsidRPr="00BF716F">
        <w:rPr>
          <w:sz w:val="22"/>
          <w:szCs w:val="22"/>
        </w:rPr>
        <w:t xml:space="preserve">The Care Quality Commission </w:t>
      </w:r>
      <w:r>
        <w:rPr>
          <w:sz w:val="22"/>
          <w:szCs w:val="22"/>
        </w:rPr>
        <w:t>(CQC)</w:t>
      </w:r>
    </w:p>
    <w:p w14:paraId="4D07C400" w14:textId="77777777" w:rsidR="00EC2265" w:rsidRPr="00BF716F" w:rsidRDefault="00EC2265" w:rsidP="00EC2265">
      <w:pPr>
        <w:pStyle w:val="Default"/>
        <w:ind w:left="1260" w:hanging="540"/>
        <w:rPr>
          <w:sz w:val="22"/>
          <w:szCs w:val="22"/>
        </w:rPr>
      </w:pPr>
    </w:p>
    <w:p w14:paraId="3DF70D51" w14:textId="77777777" w:rsidR="00EC2265" w:rsidRPr="00BF716F" w:rsidRDefault="00EC2265" w:rsidP="00EC2265">
      <w:pPr>
        <w:pStyle w:val="Default"/>
        <w:tabs>
          <w:tab w:val="left" w:pos="426"/>
          <w:tab w:val="left" w:pos="1418"/>
        </w:tabs>
        <w:ind w:left="494"/>
        <w:rPr>
          <w:sz w:val="22"/>
          <w:szCs w:val="22"/>
        </w:rPr>
      </w:pPr>
      <w:r>
        <w:rPr>
          <w:sz w:val="22"/>
          <w:szCs w:val="22"/>
        </w:rPr>
        <w:t xml:space="preserve">   </w:t>
      </w:r>
      <w:r w:rsidRPr="00BF716F">
        <w:rPr>
          <w:sz w:val="22"/>
          <w:szCs w:val="22"/>
        </w:rPr>
        <w:t xml:space="preserve">The Environment Agency </w:t>
      </w:r>
    </w:p>
    <w:p w14:paraId="49C6A3AF" w14:textId="77777777" w:rsidR="00EC2265" w:rsidRPr="00BF716F" w:rsidRDefault="00EC2265" w:rsidP="00EC2265">
      <w:pPr>
        <w:pStyle w:val="Default"/>
        <w:ind w:left="1260" w:hanging="540"/>
        <w:rPr>
          <w:sz w:val="22"/>
          <w:szCs w:val="22"/>
        </w:rPr>
      </w:pPr>
    </w:p>
    <w:p w14:paraId="64824072" w14:textId="77777777" w:rsidR="00EC2265" w:rsidRPr="00BF716F" w:rsidRDefault="00EC2265" w:rsidP="00EC2265">
      <w:pPr>
        <w:pStyle w:val="Default"/>
        <w:tabs>
          <w:tab w:val="left" w:pos="1418"/>
        </w:tabs>
        <w:ind w:left="494" w:firstLine="215"/>
        <w:rPr>
          <w:sz w:val="22"/>
          <w:szCs w:val="22"/>
        </w:rPr>
      </w:pPr>
      <w:r w:rsidRPr="00BF716F">
        <w:rPr>
          <w:sz w:val="22"/>
          <w:szCs w:val="22"/>
        </w:rPr>
        <w:t xml:space="preserve">The Department for Environment, Food and Rural Affairs </w:t>
      </w:r>
      <w:r>
        <w:rPr>
          <w:sz w:val="22"/>
          <w:szCs w:val="22"/>
        </w:rPr>
        <w:t>(DEFRA)</w:t>
      </w:r>
    </w:p>
    <w:p w14:paraId="73EF4761" w14:textId="77777777" w:rsidR="00EC2265" w:rsidRDefault="00EC2265" w:rsidP="00EC2265">
      <w:pPr>
        <w:rPr>
          <w:b/>
        </w:rPr>
      </w:pPr>
    </w:p>
    <w:p w14:paraId="3D9238A5" w14:textId="77777777" w:rsidR="00EC2265" w:rsidRDefault="00EC2265" w:rsidP="00EC2265">
      <w:pPr>
        <w:rPr>
          <w:b/>
        </w:rPr>
      </w:pPr>
    </w:p>
    <w:p w14:paraId="2D93D4B4" w14:textId="77777777" w:rsidR="00EC2265" w:rsidRPr="006600FF" w:rsidRDefault="00EC2265" w:rsidP="00EC2265">
      <w:pPr>
        <w:pStyle w:val="Heading1"/>
        <w:numPr>
          <w:ilvl w:val="0"/>
          <w:numId w:val="2"/>
        </w:numPr>
        <w:ind w:left="709" w:hanging="709"/>
        <w:rPr>
          <w:caps w:val="0"/>
        </w:rPr>
      </w:pPr>
      <w:bookmarkStart w:id="32" w:name="_Toc183526211"/>
      <w:bookmarkStart w:id="33" w:name="_Toc183872165"/>
      <w:r w:rsidRPr="006600FF">
        <w:rPr>
          <w:caps w:val="0"/>
        </w:rPr>
        <w:t>APPROVAL</w:t>
      </w:r>
      <w:bookmarkEnd w:id="32"/>
      <w:bookmarkEnd w:id="33"/>
    </w:p>
    <w:p w14:paraId="1B53D12A" w14:textId="77777777" w:rsidR="00EC2265" w:rsidRDefault="00EC2265" w:rsidP="00EC2265">
      <w:pPr>
        <w:rPr>
          <w:b/>
        </w:rPr>
      </w:pPr>
    </w:p>
    <w:p w14:paraId="798BEE94" w14:textId="77777777" w:rsidR="00EC2265" w:rsidRPr="001366DA" w:rsidRDefault="00EC2265" w:rsidP="00EC2265">
      <w:r w:rsidRPr="006D0DF4">
        <w:t>Th</w:t>
      </w:r>
      <w:r>
        <w:t>e</w:t>
      </w:r>
      <w:r w:rsidRPr="006D0DF4">
        <w:t xml:space="preserve"> </w:t>
      </w:r>
      <w:r>
        <w:t>Waste Management Operating Standards document</w:t>
      </w:r>
      <w:r w:rsidRPr="006D0DF4">
        <w:t xml:space="preserve"> will be </w:t>
      </w:r>
      <w:r>
        <w:t xml:space="preserve">consulted with various groups as relevant and be </w:t>
      </w:r>
      <w:r w:rsidRPr="006D0DF4">
        <w:t xml:space="preserve">approved by the </w:t>
      </w:r>
      <w:r>
        <w:t xml:space="preserve">Environmental </w:t>
      </w:r>
      <w:r w:rsidRPr="006D0DF4">
        <w:t xml:space="preserve">Safety Group on a </w:t>
      </w:r>
      <w:sdt>
        <w:sdtPr>
          <w:alias w:val="Review Period"/>
          <w:tag w:val="ReviewPeriod"/>
          <w:id w:val="-1855715587"/>
          <w:dataBinding w:prefixMappings="xmlns:ns0='http://schemas.microsoft.com/office/2006/metadata/properties' xmlns:ns1='http://www.w3.org/2001/XMLSchema-instance' xmlns:ns2='http://schemas.microsoft.com/office/infopath/2007/PartnerControls' xmlns:ns3='ce7dcd6e-796b-491f-a6cb-6868554ce1cf' xmlns:ns4='http://schemas.microsoft.com/sharepoint/v3/fields' " w:xpath="/ns0:properties[1]/documentManagement[1]/ns3:ReviewPeriod[1]" w:storeItemID="{6237E7E1-3CA9-4B4F-9DF5-1649A30BF0E6}"/>
          <w:dropDownList w:lastValue="3 Years">
            <w:listItem w:value="[Review Period]"/>
          </w:dropDownList>
        </w:sdtPr>
        <w:sdtContent>
          <w:r w:rsidRPr="006D0DF4">
            <w:t>3 Years</w:t>
          </w:r>
        </w:sdtContent>
      </w:sdt>
      <w:r w:rsidRPr="006D0DF4">
        <w:t xml:space="preserve"> basis.</w:t>
      </w:r>
    </w:p>
    <w:p w14:paraId="084C980F" w14:textId="77777777" w:rsidR="00EC2265" w:rsidRDefault="00EC2265" w:rsidP="00EC2265">
      <w:pPr>
        <w:tabs>
          <w:tab w:val="left" w:pos="720"/>
        </w:tabs>
        <w:rPr>
          <w:bCs/>
        </w:rPr>
      </w:pPr>
    </w:p>
    <w:p w14:paraId="7D722753" w14:textId="77777777" w:rsidR="00EC2265" w:rsidRDefault="00EC2265" w:rsidP="00EC2265">
      <w:pPr>
        <w:tabs>
          <w:tab w:val="left" w:pos="720"/>
        </w:tabs>
        <w:rPr>
          <w:bCs/>
        </w:rPr>
      </w:pPr>
    </w:p>
    <w:p w14:paraId="1F5B9DFB" w14:textId="77777777" w:rsidR="00EC2265" w:rsidRPr="006600FF" w:rsidRDefault="00EC2265" w:rsidP="00EC2265">
      <w:pPr>
        <w:pStyle w:val="Heading1"/>
        <w:numPr>
          <w:ilvl w:val="0"/>
          <w:numId w:val="2"/>
        </w:numPr>
        <w:ind w:left="709" w:hanging="709"/>
        <w:rPr>
          <w:caps w:val="0"/>
        </w:rPr>
      </w:pPr>
      <w:bookmarkStart w:id="34" w:name="_Toc183526212"/>
      <w:bookmarkStart w:id="35" w:name="_Toc183872166"/>
      <w:r w:rsidRPr="006600FF">
        <w:rPr>
          <w:caps w:val="0"/>
        </w:rPr>
        <w:t>MONITORING/AUDIT</w:t>
      </w:r>
      <w:bookmarkEnd w:id="34"/>
      <w:bookmarkEnd w:id="35"/>
      <w:r w:rsidRPr="006600FF">
        <w:rPr>
          <w:caps w:val="0"/>
        </w:rPr>
        <w:t xml:space="preserve"> </w:t>
      </w:r>
    </w:p>
    <w:p w14:paraId="18C85F5B" w14:textId="77777777" w:rsidR="00EC2265" w:rsidRPr="00C33A2F" w:rsidRDefault="00EC2265" w:rsidP="00EC2265">
      <w:pPr>
        <w:rPr>
          <w:b/>
          <w:sz w:val="28"/>
          <w:szCs w:val="28"/>
        </w:rPr>
      </w:pPr>
    </w:p>
    <w:p w14:paraId="59FEF03D" w14:textId="2FE673FC" w:rsidR="00EC2265" w:rsidRDefault="00EC2265" w:rsidP="00EC2265">
      <w:pPr>
        <w:rPr>
          <w:sz w:val="22"/>
        </w:rPr>
      </w:pPr>
      <w:r w:rsidRPr="00A16951">
        <w:rPr>
          <w:sz w:val="22"/>
        </w:rPr>
        <w:t>The Waste Management Operating Standards will be communicated through the</w:t>
      </w:r>
      <w:r>
        <w:rPr>
          <w:sz w:val="22"/>
        </w:rPr>
        <w:t xml:space="preserve"> DCHS SharePoint</w:t>
      </w:r>
      <w:r w:rsidR="004902EA">
        <w:rPr>
          <w:sz w:val="22"/>
        </w:rPr>
        <w:t xml:space="preserve"> through this link</w:t>
      </w:r>
      <w:r>
        <w:rPr>
          <w:sz w:val="22"/>
        </w:rPr>
        <w:t xml:space="preserve"> </w:t>
      </w:r>
      <w:hyperlink r:id="rId35" w:history="1">
        <w:r w:rsidR="004902EA" w:rsidRPr="00C42BEC">
          <w:rPr>
            <w:rStyle w:val="Hyperlink"/>
            <w:sz w:val="22"/>
          </w:rPr>
          <w:t>https://dchs.nhs.uk/download_file/335/0</w:t>
        </w:r>
      </w:hyperlink>
      <w:r w:rsidR="004902EA">
        <w:rPr>
          <w:sz w:val="22"/>
        </w:rPr>
        <w:t xml:space="preserve"> </w:t>
      </w:r>
    </w:p>
    <w:p w14:paraId="24532742" w14:textId="77777777" w:rsidR="00EC2265" w:rsidRDefault="00EC2265" w:rsidP="00EC2265">
      <w:pPr>
        <w:rPr>
          <w:rFonts w:eastAsia="Calibri"/>
          <w:sz w:val="22"/>
          <w:u w:val="single"/>
        </w:rPr>
      </w:pPr>
    </w:p>
    <w:p w14:paraId="2515D350" w14:textId="77777777" w:rsidR="00EC2265" w:rsidRPr="00A16951" w:rsidRDefault="00EC2265" w:rsidP="00EC2265">
      <w:pPr>
        <w:rPr>
          <w:rFonts w:eastAsia="Calibri"/>
          <w:sz w:val="22"/>
        </w:rPr>
      </w:pPr>
      <w:r>
        <w:rPr>
          <w:rFonts w:eastAsia="Calibri"/>
          <w:sz w:val="22"/>
        </w:rPr>
        <w:t xml:space="preserve">The document will be </w:t>
      </w:r>
      <w:r w:rsidRPr="00A16951">
        <w:rPr>
          <w:sz w:val="22"/>
        </w:rPr>
        <w:t>implemented and monitored through managing following activities.</w:t>
      </w:r>
    </w:p>
    <w:p w14:paraId="515870B7" w14:textId="77777777" w:rsidR="00EC2265" w:rsidRPr="00A16951" w:rsidRDefault="00EC2265" w:rsidP="00EC2265">
      <w:pPr>
        <w:ind w:firstLine="720"/>
        <w:rPr>
          <w:sz w:val="22"/>
        </w:rPr>
      </w:pPr>
    </w:p>
    <w:p w14:paraId="48E8EF5A" w14:textId="77777777" w:rsidR="00EC2265" w:rsidRPr="00A16951" w:rsidRDefault="00EC2265" w:rsidP="00EC2265">
      <w:pPr>
        <w:numPr>
          <w:ilvl w:val="0"/>
          <w:numId w:val="18"/>
        </w:numPr>
        <w:tabs>
          <w:tab w:val="clear" w:pos="1440"/>
          <w:tab w:val="num" w:pos="360"/>
        </w:tabs>
        <w:ind w:left="360"/>
        <w:rPr>
          <w:sz w:val="22"/>
        </w:rPr>
      </w:pPr>
      <w:r w:rsidRPr="00A16951">
        <w:rPr>
          <w:sz w:val="22"/>
        </w:rPr>
        <w:t>Operating Standards revision every three years or earlier if necessary.</w:t>
      </w:r>
    </w:p>
    <w:p w14:paraId="2B33257D" w14:textId="77777777" w:rsidR="00EC2265" w:rsidRPr="00A16951" w:rsidRDefault="00EC2265" w:rsidP="00EC2265">
      <w:pPr>
        <w:numPr>
          <w:ilvl w:val="0"/>
          <w:numId w:val="17"/>
        </w:numPr>
        <w:ind w:left="360"/>
        <w:rPr>
          <w:sz w:val="22"/>
        </w:rPr>
      </w:pPr>
      <w:r w:rsidRPr="00A16951">
        <w:rPr>
          <w:sz w:val="22"/>
        </w:rPr>
        <w:t>Staff training to suit needs of individuals.</w:t>
      </w:r>
    </w:p>
    <w:p w14:paraId="6432056C" w14:textId="77777777" w:rsidR="00EC2265" w:rsidRPr="00A16951" w:rsidRDefault="00EC2265" w:rsidP="00EC2265">
      <w:pPr>
        <w:numPr>
          <w:ilvl w:val="0"/>
          <w:numId w:val="17"/>
        </w:numPr>
        <w:ind w:left="360"/>
        <w:rPr>
          <w:sz w:val="22"/>
        </w:rPr>
      </w:pPr>
      <w:r w:rsidRPr="00A16951">
        <w:rPr>
          <w:sz w:val="22"/>
        </w:rPr>
        <w:t xml:space="preserve">Continuous monitoring of existing risks and assessment of any new risks due to new legislation or changing practices. </w:t>
      </w:r>
    </w:p>
    <w:p w14:paraId="6E06F858" w14:textId="77777777" w:rsidR="00EC2265" w:rsidRPr="00A16951" w:rsidRDefault="00EC2265" w:rsidP="00EC2265">
      <w:pPr>
        <w:numPr>
          <w:ilvl w:val="0"/>
          <w:numId w:val="17"/>
        </w:numPr>
        <w:ind w:left="360"/>
        <w:rPr>
          <w:sz w:val="22"/>
        </w:rPr>
      </w:pPr>
      <w:r w:rsidRPr="00A16951">
        <w:rPr>
          <w:sz w:val="22"/>
        </w:rPr>
        <w:t xml:space="preserve">Management of task and finish groups where necessary to implement guidance details. </w:t>
      </w:r>
    </w:p>
    <w:p w14:paraId="1C722854" w14:textId="77777777" w:rsidR="00EC2265" w:rsidRPr="00A16951" w:rsidRDefault="00EC2265" w:rsidP="00EC2265">
      <w:pPr>
        <w:numPr>
          <w:ilvl w:val="0"/>
          <w:numId w:val="17"/>
        </w:numPr>
        <w:ind w:left="360"/>
        <w:rPr>
          <w:sz w:val="22"/>
        </w:rPr>
      </w:pPr>
      <w:r w:rsidRPr="00A16951">
        <w:rPr>
          <w:sz w:val="22"/>
        </w:rPr>
        <w:t xml:space="preserve">Waste audits. </w:t>
      </w:r>
    </w:p>
    <w:p w14:paraId="6281E8C5" w14:textId="77777777" w:rsidR="00EC2265" w:rsidRPr="00A16951" w:rsidRDefault="00EC2265" w:rsidP="00EC2265">
      <w:pPr>
        <w:numPr>
          <w:ilvl w:val="0"/>
          <w:numId w:val="17"/>
        </w:numPr>
        <w:ind w:left="360"/>
        <w:rPr>
          <w:sz w:val="22"/>
        </w:rPr>
      </w:pPr>
      <w:r w:rsidRPr="00A16951">
        <w:rPr>
          <w:sz w:val="22"/>
        </w:rPr>
        <w:t>Key performance indicators presentations i.e. incidents, waste volume and cost.</w:t>
      </w:r>
    </w:p>
    <w:p w14:paraId="2CCBA7A2" w14:textId="77777777" w:rsidR="00EC2265" w:rsidRPr="00A16951" w:rsidRDefault="00EC2265" w:rsidP="00EC2265">
      <w:pPr>
        <w:numPr>
          <w:ilvl w:val="0"/>
          <w:numId w:val="17"/>
        </w:numPr>
        <w:ind w:left="360"/>
        <w:rPr>
          <w:bCs/>
          <w:sz w:val="22"/>
        </w:rPr>
      </w:pPr>
      <w:r w:rsidRPr="00A16951">
        <w:rPr>
          <w:sz w:val="22"/>
        </w:rPr>
        <w:t>Report to the Staff Health Wellbeing and Safety Group.</w:t>
      </w:r>
    </w:p>
    <w:p w14:paraId="1BEAB211" w14:textId="77777777" w:rsidR="00EC2265" w:rsidRPr="00C33A2F" w:rsidRDefault="00EC2265" w:rsidP="00EC2265">
      <w:pPr>
        <w:rPr>
          <w:szCs w:val="24"/>
        </w:rPr>
      </w:pPr>
    </w:p>
    <w:p w14:paraId="15BE0334" w14:textId="77777777" w:rsidR="00EC2265" w:rsidRDefault="00EC2265" w:rsidP="00EC2265">
      <w:pPr>
        <w:rPr>
          <w:szCs w:val="24"/>
        </w:rPr>
      </w:pPr>
    </w:p>
    <w:p w14:paraId="358DB13E" w14:textId="77777777" w:rsidR="00EC2265" w:rsidRPr="006600FF" w:rsidRDefault="00EC2265" w:rsidP="00EC2265">
      <w:pPr>
        <w:pStyle w:val="Heading1"/>
        <w:numPr>
          <w:ilvl w:val="0"/>
          <w:numId w:val="2"/>
        </w:numPr>
        <w:ind w:left="709" w:hanging="709"/>
        <w:rPr>
          <w:caps w:val="0"/>
        </w:rPr>
      </w:pPr>
      <w:bookmarkStart w:id="36" w:name="_Toc183526213"/>
      <w:bookmarkStart w:id="37" w:name="_Toc183872167"/>
      <w:r w:rsidRPr="006600FF">
        <w:rPr>
          <w:caps w:val="0"/>
        </w:rPr>
        <w:t>EQUALITY IMPACT</w:t>
      </w:r>
      <w:bookmarkEnd w:id="36"/>
      <w:bookmarkEnd w:id="37"/>
    </w:p>
    <w:p w14:paraId="17D558B7" w14:textId="77777777" w:rsidR="00EC2265" w:rsidRDefault="00EC2265" w:rsidP="00EC2265">
      <w:pPr>
        <w:rPr>
          <w:b/>
          <w:sz w:val="28"/>
          <w:szCs w:val="28"/>
        </w:rPr>
      </w:pPr>
    </w:p>
    <w:p w14:paraId="6EB91901" w14:textId="77777777" w:rsidR="00EC2265" w:rsidRPr="00823C46" w:rsidRDefault="00EC2265" w:rsidP="00EC2265">
      <w:pPr>
        <w:rPr>
          <w:sz w:val="22"/>
        </w:rPr>
      </w:pPr>
      <w:r w:rsidRPr="00823C46">
        <w:rPr>
          <w:sz w:val="22"/>
        </w:rPr>
        <w:t xml:space="preserve">The initial assessment indicates that apart from Disability none of the other groups are affected hence the Equality Impact rating is low. </w:t>
      </w:r>
      <w:r>
        <w:rPr>
          <w:sz w:val="22"/>
        </w:rPr>
        <w:t>(see initial assessment under 17.0</w:t>
      </w:r>
      <w:r w:rsidRPr="00823C46">
        <w:rPr>
          <w:sz w:val="22"/>
        </w:rPr>
        <w:t xml:space="preserve"> below).  </w:t>
      </w:r>
    </w:p>
    <w:p w14:paraId="4E0121DD" w14:textId="77777777" w:rsidR="00EC2265" w:rsidRPr="00823C46" w:rsidRDefault="00EC2265" w:rsidP="00EC2265">
      <w:pPr>
        <w:rPr>
          <w:sz w:val="22"/>
        </w:rPr>
      </w:pPr>
    </w:p>
    <w:p w14:paraId="1C7D07B5" w14:textId="77777777" w:rsidR="00EC2265" w:rsidRPr="00823C46" w:rsidRDefault="00EC2265" w:rsidP="00EC2265">
      <w:pPr>
        <w:rPr>
          <w:sz w:val="22"/>
        </w:rPr>
      </w:pPr>
      <w:r w:rsidRPr="00823C46">
        <w:rPr>
          <w:sz w:val="22"/>
        </w:rPr>
        <w:t xml:space="preserve">We welcome feedback on this policy and the way it operates.  We are interested to know of any possible or actual adverse impact that this policy may have on any groups in respect of age, disability, gender reassignment, marriage and civil partnership, pregnancy and maternity, race, religion or belief, </w:t>
      </w:r>
      <w:proofErr w:type="gramStart"/>
      <w:r w:rsidRPr="00823C46">
        <w:rPr>
          <w:sz w:val="22"/>
        </w:rPr>
        <w:t>sex</w:t>
      </w:r>
      <w:proofErr w:type="gramEnd"/>
      <w:r w:rsidRPr="00823C46">
        <w:rPr>
          <w:sz w:val="22"/>
        </w:rPr>
        <w:t xml:space="preserve"> and sexual orientation.</w:t>
      </w:r>
    </w:p>
    <w:p w14:paraId="039D7E3A" w14:textId="77777777" w:rsidR="00EC2265" w:rsidRPr="00823C46" w:rsidRDefault="00EC2265" w:rsidP="00EC2265">
      <w:pPr>
        <w:rPr>
          <w:sz w:val="22"/>
        </w:rPr>
      </w:pPr>
    </w:p>
    <w:p w14:paraId="4C0037E2" w14:textId="77777777" w:rsidR="00EC2265" w:rsidRPr="00823C46" w:rsidRDefault="00EC2265" w:rsidP="00EC2265">
      <w:pPr>
        <w:rPr>
          <w:sz w:val="22"/>
        </w:rPr>
      </w:pPr>
      <w:r w:rsidRPr="00823C46">
        <w:rPr>
          <w:sz w:val="22"/>
        </w:rPr>
        <w:t xml:space="preserve">The person responsible for equality impact assessment is Sid Siddiqui.  </w:t>
      </w:r>
    </w:p>
    <w:p w14:paraId="4A7BF875" w14:textId="77777777" w:rsidR="00292CCE" w:rsidRDefault="00292CCE" w:rsidP="00292CCE">
      <w:pPr>
        <w:tabs>
          <w:tab w:val="left" w:pos="720"/>
        </w:tabs>
        <w:rPr>
          <w:bCs/>
        </w:rPr>
      </w:pPr>
    </w:p>
    <w:p w14:paraId="10F77A6C" w14:textId="77777777" w:rsidR="00292CCE" w:rsidRPr="003319FA" w:rsidRDefault="00292CCE" w:rsidP="00292CCE">
      <w:pPr>
        <w:pStyle w:val="Heading1"/>
        <w:rPr>
          <w:caps w:val="0"/>
        </w:rPr>
      </w:pPr>
      <w:bookmarkStart w:id="38" w:name="_Toc183526214"/>
      <w:bookmarkStart w:id="39" w:name="_Toc183872168"/>
      <w:r>
        <w:rPr>
          <w:caps w:val="0"/>
        </w:rPr>
        <w:t>11</w:t>
      </w:r>
      <w:r>
        <w:rPr>
          <w:caps w:val="0"/>
        </w:rPr>
        <w:tab/>
      </w:r>
      <w:r w:rsidRPr="003319FA">
        <w:rPr>
          <w:caps w:val="0"/>
        </w:rPr>
        <w:t>APPENDICES</w:t>
      </w:r>
      <w:bookmarkEnd w:id="38"/>
      <w:bookmarkEnd w:id="39"/>
      <w:r w:rsidRPr="003319FA">
        <w:rPr>
          <w:caps w:val="0"/>
        </w:rPr>
        <w:t xml:space="preserve"> </w:t>
      </w:r>
    </w:p>
    <w:p w14:paraId="01203384" w14:textId="77777777" w:rsidR="00292CCE" w:rsidRDefault="00292CCE" w:rsidP="00292CCE">
      <w:pPr>
        <w:rPr>
          <w:bCs/>
        </w:rPr>
      </w:pPr>
    </w:p>
    <w:p w14:paraId="4B64FDDC" w14:textId="77777777" w:rsidR="00292CCE" w:rsidRPr="006600FF" w:rsidRDefault="00292CCE" w:rsidP="00292CCE">
      <w:pPr>
        <w:pStyle w:val="Heading1"/>
        <w:rPr>
          <w:caps w:val="0"/>
        </w:rPr>
      </w:pPr>
      <w:bookmarkStart w:id="40" w:name="_Toc183526215"/>
      <w:bookmarkStart w:id="41" w:name="_Toc183872169"/>
      <w:r w:rsidRPr="006600FF">
        <w:rPr>
          <w:caps w:val="0"/>
        </w:rPr>
        <w:t>Appendix 1 –</w:t>
      </w:r>
      <w:r w:rsidRPr="00334B92">
        <w:t xml:space="preserve"> MONITORING/AUDIT TOOL</w:t>
      </w:r>
      <w:bookmarkEnd w:id="40"/>
      <w:bookmarkEnd w:id="41"/>
    </w:p>
    <w:p w14:paraId="7C6BAF85" w14:textId="77777777" w:rsidR="00292CCE" w:rsidRDefault="00292CCE" w:rsidP="00292CCE">
      <w:pPr>
        <w:rPr>
          <w:b/>
          <w:szCs w:val="24"/>
        </w:rPr>
      </w:pPr>
    </w:p>
    <w:p w14:paraId="4A397B60" w14:textId="77777777" w:rsidR="00292CCE" w:rsidRPr="00A54525" w:rsidRDefault="00292CCE" w:rsidP="00292CCE">
      <w:pPr>
        <w:rPr>
          <w:b/>
          <w:szCs w:val="24"/>
        </w:rPr>
      </w:pPr>
      <w:r w:rsidRPr="00871425">
        <w:rPr>
          <w:b/>
          <w:szCs w:val="24"/>
        </w:rPr>
        <w:t>Guidelines for Completion of the Core Standards Template</w:t>
      </w:r>
    </w:p>
    <w:p w14:paraId="1A3EE7AC" w14:textId="77777777" w:rsidR="00292CCE" w:rsidRPr="00613616" w:rsidRDefault="00292CCE" w:rsidP="00292CCE">
      <w:pPr>
        <w:rPr>
          <w:b/>
          <w:sz w:val="28"/>
          <w:szCs w:val="28"/>
        </w:rPr>
      </w:pPr>
    </w:p>
    <w:p w14:paraId="7A4A6422" w14:textId="77777777" w:rsidR="00292CCE" w:rsidRPr="00871425" w:rsidRDefault="00292CCE" w:rsidP="00292CCE">
      <w:pPr>
        <w:pStyle w:val="ListParagraph"/>
        <w:numPr>
          <w:ilvl w:val="0"/>
          <w:numId w:val="1"/>
        </w:numPr>
        <w:spacing w:after="0"/>
        <w:rPr>
          <w:rFonts w:ascii="Arial" w:hAnsi="Arial" w:cs="Arial"/>
          <w:sz w:val="24"/>
          <w:szCs w:val="24"/>
        </w:rPr>
      </w:pPr>
      <w:r>
        <w:rPr>
          <w:rFonts w:ascii="Arial" w:hAnsi="Arial" w:cs="Arial"/>
          <w:sz w:val="24"/>
          <w:szCs w:val="24"/>
        </w:rPr>
        <w:t>The core standards template must be used for all clinical policies but can be completed for any</w:t>
      </w:r>
      <w:r w:rsidRPr="00871425">
        <w:rPr>
          <w:rFonts w:ascii="Arial" w:hAnsi="Arial" w:cs="Arial"/>
          <w:sz w:val="24"/>
          <w:szCs w:val="24"/>
        </w:rPr>
        <w:t xml:space="preserve"> </w:t>
      </w:r>
      <w:r>
        <w:rPr>
          <w:rFonts w:ascii="Arial" w:hAnsi="Arial" w:cs="Arial"/>
          <w:sz w:val="24"/>
          <w:szCs w:val="24"/>
        </w:rPr>
        <w:t>policy</w:t>
      </w:r>
      <w:r w:rsidRPr="00871425">
        <w:rPr>
          <w:rFonts w:ascii="Arial" w:hAnsi="Arial" w:cs="Arial"/>
          <w:sz w:val="24"/>
          <w:szCs w:val="24"/>
        </w:rPr>
        <w:t>.</w:t>
      </w:r>
    </w:p>
    <w:p w14:paraId="12F06477" w14:textId="77777777" w:rsidR="00292CCE" w:rsidRPr="00871425" w:rsidRDefault="00292CCE" w:rsidP="00292CCE">
      <w:pPr>
        <w:pStyle w:val="ListParagraph"/>
        <w:numPr>
          <w:ilvl w:val="0"/>
          <w:numId w:val="1"/>
        </w:numPr>
        <w:spacing w:after="0"/>
        <w:rPr>
          <w:rFonts w:ascii="Arial" w:hAnsi="Arial" w:cs="Arial"/>
          <w:sz w:val="24"/>
          <w:szCs w:val="24"/>
        </w:rPr>
      </w:pPr>
      <w:r w:rsidRPr="00871425">
        <w:rPr>
          <w:rFonts w:ascii="Arial" w:hAnsi="Arial" w:cs="Arial"/>
          <w:sz w:val="24"/>
          <w:szCs w:val="24"/>
        </w:rPr>
        <w:t>All new policies will have the core standards template already included in the policy template</w:t>
      </w:r>
    </w:p>
    <w:p w14:paraId="2B4AE34D" w14:textId="77777777" w:rsidR="00292CCE" w:rsidRPr="00871425" w:rsidRDefault="00292CCE" w:rsidP="00292CCE">
      <w:pPr>
        <w:pStyle w:val="ListParagraph"/>
        <w:numPr>
          <w:ilvl w:val="0"/>
          <w:numId w:val="1"/>
        </w:numPr>
        <w:spacing w:after="0"/>
        <w:rPr>
          <w:rFonts w:ascii="Arial" w:hAnsi="Arial" w:cs="Arial"/>
          <w:sz w:val="24"/>
          <w:szCs w:val="24"/>
        </w:rPr>
      </w:pPr>
      <w:r w:rsidRPr="00871425">
        <w:rPr>
          <w:rFonts w:ascii="Arial" w:hAnsi="Arial" w:cs="Arial"/>
          <w:sz w:val="24"/>
          <w:szCs w:val="24"/>
        </w:rPr>
        <w:t>All existing policies which are due for renewal will need to be formatted into the new policy template which will include the core standards template.</w:t>
      </w:r>
    </w:p>
    <w:p w14:paraId="72FED20B" w14:textId="77777777" w:rsidR="00292CCE" w:rsidRPr="00871425" w:rsidRDefault="00292CCE" w:rsidP="00292CCE">
      <w:pPr>
        <w:pStyle w:val="ListParagraph"/>
        <w:numPr>
          <w:ilvl w:val="0"/>
          <w:numId w:val="1"/>
        </w:numPr>
        <w:spacing w:after="0"/>
        <w:rPr>
          <w:rFonts w:ascii="Arial" w:hAnsi="Arial" w:cs="Arial"/>
          <w:sz w:val="24"/>
          <w:szCs w:val="24"/>
        </w:rPr>
      </w:pPr>
      <w:r w:rsidRPr="00871425">
        <w:rPr>
          <w:rFonts w:ascii="Arial" w:hAnsi="Arial" w:cs="Arial"/>
          <w:sz w:val="24"/>
          <w:szCs w:val="24"/>
        </w:rPr>
        <w:t>The purpose of the template is to identify the standards with which to undertake audits and gain assurance that the standards are bein</w:t>
      </w:r>
      <w:r>
        <w:rPr>
          <w:rFonts w:ascii="Arial" w:hAnsi="Arial" w:cs="Arial"/>
          <w:sz w:val="24"/>
          <w:szCs w:val="24"/>
        </w:rPr>
        <w:t>g met consistently</w:t>
      </w:r>
      <w:r w:rsidRPr="00871425">
        <w:rPr>
          <w:rFonts w:ascii="Arial" w:hAnsi="Arial" w:cs="Arial"/>
          <w:sz w:val="24"/>
          <w:szCs w:val="24"/>
        </w:rPr>
        <w:t>.</w:t>
      </w:r>
    </w:p>
    <w:p w14:paraId="34CCDE5E" w14:textId="77777777" w:rsidR="00292CCE" w:rsidRPr="00871425" w:rsidRDefault="00292CCE" w:rsidP="00292CCE">
      <w:pPr>
        <w:pStyle w:val="ListParagraph"/>
        <w:numPr>
          <w:ilvl w:val="0"/>
          <w:numId w:val="1"/>
        </w:numPr>
        <w:spacing w:after="0"/>
        <w:rPr>
          <w:rFonts w:ascii="Arial" w:hAnsi="Arial" w:cs="Arial"/>
          <w:sz w:val="24"/>
          <w:szCs w:val="24"/>
        </w:rPr>
      </w:pPr>
      <w:r w:rsidRPr="00871425">
        <w:rPr>
          <w:rFonts w:ascii="Arial" w:hAnsi="Arial" w:cs="Arial"/>
          <w:sz w:val="24"/>
          <w:szCs w:val="24"/>
        </w:rPr>
        <w:t>The core standards will provide all managers at all levels a toolkit to measure and demonstrate performance against the policy.</w:t>
      </w:r>
    </w:p>
    <w:p w14:paraId="327B850E" w14:textId="77777777" w:rsidR="00292CCE" w:rsidRPr="00871425" w:rsidRDefault="00292CCE" w:rsidP="00292CCE">
      <w:pPr>
        <w:pStyle w:val="ListParagraph"/>
        <w:numPr>
          <w:ilvl w:val="0"/>
          <w:numId w:val="1"/>
        </w:numPr>
        <w:spacing w:after="0"/>
        <w:rPr>
          <w:rFonts w:ascii="Arial" w:hAnsi="Arial" w:cs="Arial"/>
          <w:sz w:val="24"/>
          <w:szCs w:val="24"/>
        </w:rPr>
      </w:pPr>
      <w:r w:rsidRPr="00871425">
        <w:rPr>
          <w:rFonts w:ascii="Arial" w:hAnsi="Arial" w:cs="Arial"/>
          <w:sz w:val="24"/>
          <w:szCs w:val="24"/>
        </w:rPr>
        <w:t>This template is designed to be used locally by service providers e.g. Ward Managers/Matrons/Team Leaders.</w:t>
      </w:r>
    </w:p>
    <w:p w14:paraId="47AC39CF" w14:textId="77777777" w:rsidR="00292CCE" w:rsidRPr="00871425" w:rsidRDefault="00292CCE" w:rsidP="00292CCE">
      <w:pPr>
        <w:pStyle w:val="ListParagraph"/>
        <w:numPr>
          <w:ilvl w:val="0"/>
          <w:numId w:val="1"/>
        </w:numPr>
        <w:spacing w:after="0"/>
        <w:rPr>
          <w:rFonts w:ascii="Arial" w:hAnsi="Arial" w:cs="Arial"/>
          <w:sz w:val="24"/>
          <w:szCs w:val="24"/>
        </w:rPr>
      </w:pPr>
      <w:r w:rsidRPr="00871425">
        <w:rPr>
          <w:rFonts w:ascii="Arial" w:hAnsi="Arial" w:cs="Arial"/>
          <w:sz w:val="24"/>
          <w:szCs w:val="24"/>
        </w:rPr>
        <w:t>The number of standards required will be variable and should relate directly to the policy.</w:t>
      </w:r>
    </w:p>
    <w:p w14:paraId="35329E3B" w14:textId="77777777" w:rsidR="00292CCE" w:rsidRPr="00871425" w:rsidRDefault="00292CCE" w:rsidP="00292CCE">
      <w:pPr>
        <w:pStyle w:val="ListParagraph"/>
        <w:numPr>
          <w:ilvl w:val="0"/>
          <w:numId w:val="1"/>
        </w:numPr>
        <w:spacing w:after="0"/>
        <w:rPr>
          <w:rFonts w:ascii="Arial" w:hAnsi="Arial" w:cs="Arial"/>
          <w:sz w:val="24"/>
          <w:szCs w:val="24"/>
        </w:rPr>
      </w:pPr>
      <w:r w:rsidRPr="00871425">
        <w:rPr>
          <w:rFonts w:ascii="Arial" w:hAnsi="Arial" w:cs="Arial"/>
          <w:sz w:val="24"/>
          <w:szCs w:val="24"/>
        </w:rPr>
        <w:t>Below is an example of the template</w:t>
      </w:r>
      <w:r>
        <w:rPr>
          <w:rFonts w:ascii="Arial" w:hAnsi="Arial" w:cs="Arial"/>
          <w:sz w:val="24"/>
          <w:szCs w:val="24"/>
        </w:rPr>
        <w:t>, (refer to Policy Development Framework Appendix 3 for an example of a completed template).</w:t>
      </w:r>
    </w:p>
    <w:p w14:paraId="71ED03B7" w14:textId="77777777" w:rsidR="00292CCE" w:rsidRPr="00871425" w:rsidRDefault="00292CCE" w:rsidP="00292CCE">
      <w:pPr>
        <w:rPr>
          <w:szCs w:val="24"/>
        </w:rPr>
      </w:pPr>
    </w:p>
    <w:p w14:paraId="2CB46BDB" w14:textId="77777777" w:rsidR="00292CCE" w:rsidRPr="00871425" w:rsidRDefault="00292CCE" w:rsidP="00292CCE">
      <w:pPr>
        <w:rPr>
          <w:szCs w:val="24"/>
        </w:rPr>
      </w:pPr>
      <w:r w:rsidRPr="00871425">
        <w:rPr>
          <w:szCs w:val="24"/>
        </w:rPr>
        <w:t xml:space="preserve">If you require further information regarding Clinical Policies, please contact </w:t>
      </w:r>
    </w:p>
    <w:p w14:paraId="209A8B73" w14:textId="77777777" w:rsidR="00292CCE" w:rsidRPr="00871425" w:rsidRDefault="00292CCE" w:rsidP="00292CCE">
      <w:pPr>
        <w:rPr>
          <w:szCs w:val="24"/>
        </w:rPr>
      </w:pPr>
      <w:r w:rsidRPr="00871425">
        <w:rPr>
          <w:szCs w:val="24"/>
        </w:rPr>
        <w:t>Matron for Professional Standards and Safe Care</w:t>
      </w:r>
    </w:p>
    <w:p w14:paraId="5C3DE961" w14:textId="77777777" w:rsidR="00292CCE" w:rsidRDefault="00292CCE" w:rsidP="00292CCE">
      <w:pPr>
        <w:rPr>
          <w:b/>
          <w:szCs w:val="24"/>
        </w:rPr>
      </w:pPr>
    </w:p>
    <w:p w14:paraId="4E2F0C33" w14:textId="77777777" w:rsidR="00292CCE" w:rsidRPr="002C08D4" w:rsidRDefault="00292CCE" w:rsidP="00292CCE">
      <w:pPr>
        <w:rPr>
          <w:b/>
          <w:sz w:val="28"/>
          <w:szCs w:val="28"/>
        </w:rPr>
      </w:pPr>
      <w:r w:rsidRPr="004B596C">
        <w:rPr>
          <w:b/>
          <w:szCs w:val="24"/>
        </w:rPr>
        <w:t>CORE STANDARDS (relevant to this policy)</w:t>
      </w:r>
    </w:p>
    <w:p w14:paraId="7DF3D1D2" w14:textId="77777777" w:rsidR="00292CCE" w:rsidRDefault="00292CCE" w:rsidP="00292CCE">
      <w:pPr>
        <w:rPr>
          <w:rFonts w:eastAsia="Calibri"/>
          <w:b/>
          <w:szCs w:val="24"/>
        </w:rPr>
      </w:pPr>
    </w:p>
    <w:p w14:paraId="0DC56891" w14:textId="77777777" w:rsidR="00292CCE" w:rsidRPr="004C1A02" w:rsidRDefault="00292CCE" w:rsidP="00292CCE">
      <w:pPr>
        <w:rPr>
          <w:rFonts w:eastAsia="Calibri"/>
          <w:b/>
          <w:szCs w:val="24"/>
        </w:rPr>
      </w:pPr>
    </w:p>
    <w:tbl>
      <w:tblPr>
        <w:tblW w:w="10769" w:type="dxa"/>
        <w:tblInd w:w="-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3681"/>
        <w:gridCol w:w="1559"/>
        <w:gridCol w:w="2410"/>
        <w:gridCol w:w="2268"/>
      </w:tblGrid>
      <w:tr w:rsidR="00292CCE" w14:paraId="3F5917E2" w14:textId="77777777" w:rsidTr="00727C4B">
        <w:tc>
          <w:tcPr>
            <w:tcW w:w="851" w:type="dxa"/>
            <w:tcBorders>
              <w:top w:val="single" w:sz="4" w:space="0" w:color="auto"/>
              <w:left w:val="single" w:sz="4" w:space="0" w:color="auto"/>
              <w:bottom w:val="single" w:sz="4" w:space="0" w:color="auto"/>
              <w:right w:val="single" w:sz="4" w:space="0" w:color="auto"/>
            </w:tcBorders>
            <w:shd w:val="clear" w:color="auto" w:fill="C6D9F1"/>
            <w:hideMark/>
          </w:tcPr>
          <w:p w14:paraId="69493F24" w14:textId="77777777" w:rsidR="00292CCE" w:rsidRDefault="00292CCE" w:rsidP="00727C4B">
            <w:pPr>
              <w:ind w:left="-185"/>
              <w:jc w:val="center"/>
              <w:rPr>
                <w:rFonts w:eastAsia="Calibri"/>
                <w:b/>
                <w:sz w:val="22"/>
              </w:rPr>
            </w:pPr>
            <w:r>
              <w:rPr>
                <w:rFonts w:eastAsia="Calibri"/>
                <w:b/>
                <w:sz w:val="22"/>
              </w:rPr>
              <w:t>Indic. No</w:t>
            </w:r>
          </w:p>
        </w:tc>
        <w:tc>
          <w:tcPr>
            <w:tcW w:w="3681" w:type="dxa"/>
            <w:tcBorders>
              <w:top w:val="single" w:sz="4" w:space="0" w:color="auto"/>
              <w:left w:val="single" w:sz="4" w:space="0" w:color="auto"/>
              <w:bottom w:val="single" w:sz="4" w:space="0" w:color="auto"/>
              <w:right w:val="single" w:sz="4" w:space="0" w:color="auto"/>
            </w:tcBorders>
            <w:shd w:val="clear" w:color="auto" w:fill="C6D9F1"/>
            <w:hideMark/>
          </w:tcPr>
          <w:p w14:paraId="3A083852" w14:textId="77777777" w:rsidR="00292CCE" w:rsidRDefault="00292CCE" w:rsidP="00727C4B">
            <w:pPr>
              <w:ind w:left="-567"/>
              <w:jc w:val="right"/>
              <w:rPr>
                <w:rFonts w:eastAsia="Calibri"/>
                <w:b/>
                <w:sz w:val="22"/>
              </w:rPr>
            </w:pPr>
            <w:r>
              <w:rPr>
                <w:rFonts w:eastAsia="Calibri"/>
                <w:b/>
                <w:sz w:val="22"/>
              </w:rPr>
              <w:t>Description of the Core Standard</w:t>
            </w:r>
          </w:p>
        </w:tc>
        <w:tc>
          <w:tcPr>
            <w:tcW w:w="1559" w:type="dxa"/>
            <w:tcBorders>
              <w:top w:val="single" w:sz="4" w:space="0" w:color="auto"/>
              <w:left w:val="single" w:sz="4" w:space="0" w:color="auto"/>
              <w:bottom w:val="single" w:sz="4" w:space="0" w:color="auto"/>
              <w:right w:val="single" w:sz="4" w:space="0" w:color="auto"/>
            </w:tcBorders>
            <w:shd w:val="clear" w:color="auto" w:fill="C6D9F1"/>
            <w:hideMark/>
          </w:tcPr>
          <w:p w14:paraId="68657F5F" w14:textId="77777777" w:rsidR="00292CCE" w:rsidRDefault="00292CCE" w:rsidP="00727C4B">
            <w:pPr>
              <w:jc w:val="center"/>
              <w:rPr>
                <w:rFonts w:eastAsia="Calibri"/>
                <w:b/>
                <w:sz w:val="22"/>
              </w:rPr>
            </w:pPr>
            <w:r>
              <w:rPr>
                <w:rFonts w:eastAsia="Calibri"/>
                <w:b/>
                <w:sz w:val="22"/>
              </w:rPr>
              <w:t>Standard (%)</w:t>
            </w:r>
          </w:p>
        </w:tc>
        <w:tc>
          <w:tcPr>
            <w:tcW w:w="2410" w:type="dxa"/>
            <w:tcBorders>
              <w:top w:val="single" w:sz="4" w:space="0" w:color="auto"/>
              <w:left w:val="single" w:sz="4" w:space="0" w:color="auto"/>
              <w:bottom w:val="single" w:sz="4" w:space="0" w:color="auto"/>
              <w:right w:val="single" w:sz="4" w:space="0" w:color="auto"/>
            </w:tcBorders>
            <w:shd w:val="clear" w:color="auto" w:fill="C6D9F1"/>
            <w:hideMark/>
          </w:tcPr>
          <w:p w14:paraId="18D45AB2" w14:textId="77777777" w:rsidR="00292CCE" w:rsidRDefault="00292CCE" w:rsidP="00727C4B">
            <w:pPr>
              <w:ind w:left="-567"/>
              <w:jc w:val="center"/>
              <w:rPr>
                <w:rFonts w:eastAsia="Calibri"/>
                <w:b/>
                <w:sz w:val="22"/>
              </w:rPr>
            </w:pPr>
            <w:r>
              <w:rPr>
                <w:rFonts w:eastAsia="Calibri"/>
                <w:b/>
                <w:sz w:val="22"/>
              </w:rPr>
              <w:t>Exception’s</w:t>
            </w:r>
          </w:p>
        </w:tc>
        <w:tc>
          <w:tcPr>
            <w:tcW w:w="2268" w:type="dxa"/>
            <w:tcBorders>
              <w:top w:val="single" w:sz="4" w:space="0" w:color="auto"/>
              <w:left w:val="single" w:sz="4" w:space="0" w:color="auto"/>
              <w:bottom w:val="single" w:sz="4" w:space="0" w:color="auto"/>
              <w:right w:val="single" w:sz="4" w:space="0" w:color="auto"/>
            </w:tcBorders>
            <w:shd w:val="clear" w:color="auto" w:fill="C6D9F1"/>
            <w:hideMark/>
          </w:tcPr>
          <w:p w14:paraId="25A829D2" w14:textId="77777777" w:rsidR="00292CCE" w:rsidRDefault="00292CCE" w:rsidP="00727C4B">
            <w:pPr>
              <w:jc w:val="center"/>
              <w:rPr>
                <w:rFonts w:eastAsia="Calibri"/>
                <w:b/>
                <w:sz w:val="22"/>
              </w:rPr>
            </w:pPr>
            <w:r>
              <w:rPr>
                <w:rFonts w:eastAsia="Calibri"/>
                <w:b/>
                <w:sz w:val="22"/>
              </w:rPr>
              <w:t>Definitions and Instructions</w:t>
            </w:r>
          </w:p>
        </w:tc>
      </w:tr>
      <w:tr w:rsidR="00292CCE" w14:paraId="293F1520" w14:textId="77777777" w:rsidTr="00727C4B">
        <w:tc>
          <w:tcPr>
            <w:tcW w:w="851" w:type="dxa"/>
            <w:tcBorders>
              <w:top w:val="single" w:sz="4" w:space="0" w:color="auto"/>
              <w:left w:val="single" w:sz="4" w:space="0" w:color="auto"/>
              <w:bottom w:val="single" w:sz="4" w:space="0" w:color="auto"/>
              <w:right w:val="single" w:sz="4" w:space="0" w:color="auto"/>
            </w:tcBorders>
            <w:vAlign w:val="center"/>
            <w:hideMark/>
          </w:tcPr>
          <w:p w14:paraId="57F61496" w14:textId="77777777" w:rsidR="00292CCE" w:rsidRDefault="00292CCE" w:rsidP="00727C4B">
            <w:pPr>
              <w:ind w:left="-185"/>
              <w:jc w:val="center"/>
              <w:rPr>
                <w:rFonts w:eastAsia="Calibri"/>
                <w:b/>
                <w:sz w:val="22"/>
              </w:rPr>
            </w:pPr>
            <w:r w:rsidRPr="00E324F2">
              <w:rPr>
                <w:rFonts w:eastAsia="Calibri"/>
                <w:b/>
                <w:sz w:val="28"/>
                <w:szCs w:val="28"/>
              </w:rPr>
              <w:t>1</w:t>
            </w:r>
          </w:p>
        </w:tc>
        <w:tc>
          <w:tcPr>
            <w:tcW w:w="3681" w:type="dxa"/>
            <w:tcBorders>
              <w:top w:val="single" w:sz="4" w:space="0" w:color="auto"/>
              <w:left w:val="single" w:sz="4" w:space="0" w:color="auto"/>
              <w:bottom w:val="single" w:sz="4" w:space="0" w:color="auto"/>
              <w:right w:val="single" w:sz="4" w:space="0" w:color="auto"/>
            </w:tcBorders>
            <w:hideMark/>
          </w:tcPr>
          <w:p w14:paraId="1680B661" w14:textId="77777777" w:rsidR="00292CCE" w:rsidRDefault="00292CCE" w:rsidP="00727C4B">
            <w:pPr>
              <w:rPr>
                <w:sz w:val="20"/>
                <w:szCs w:val="20"/>
              </w:rPr>
            </w:pPr>
          </w:p>
        </w:tc>
        <w:tc>
          <w:tcPr>
            <w:tcW w:w="1559" w:type="dxa"/>
            <w:tcBorders>
              <w:top w:val="single" w:sz="4" w:space="0" w:color="auto"/>
              <w:left w:val="single" w:sz="4" w:space="0" w:color="auto"/>
              <w:bottom w:val="single" w:sz="4" w:space="0" w:color="auto"/>
              <w:right w:val="single" w:sz="4" w:space="0" w:color="auto"/>
            </w:tcBorders>
            <w:vAlign w:val="center"/>
          </w:tcPr>
          <w:p w14:paraId="62E172B0" w14:textId="77777777" w:rsidR="00292CCE" w:rsidRDefault="00292CCE" w:rsidP="00727C4B">
            <w:pPr>
              <w:ind w:left="-567" w:firstLine="427"/>
              <w:jc w:val="center"/>
              <w:rPr>
                <w:rFonts w:eastAsia="Calibri"/>
                <w:sz w:val="22"/>
              </w:rPr>
            </w:pPr>
          </w:p>
          <w:p w14:paraId="7DF9C6C4" w14:textId="77777777" w:rsidR="00292CCE" w:rsidRDefault="00292CCE" w:rsidP="00727C4B">
            <w:pPr>
              <w:ind w:left="-567" w:firstLine="427"/>
              <w:jc w:val="center"/>
              <w:rPr>
                <w:rFonts w:eastAsia="Calibri"/>
                <w:sz w:val="22"/>
              </w:rPr>
            </w:pPr>
            <w:r>
              <w:rPr>
                <w:rFonts w:eastAsia="Calibri"/>
                <w:sz w:val="22"/>
              </w:rPr>
              <w:t>100%</w:t>
            </w:r>
          </w:p>
        </w:tc>
        <w:tc>
          <w:tcPr>
            <w:tcW w:w="2410" w:type="dxa"/>
            <w:tcBorders>
              <w:top w:val="single" w:sz="4" w:space="0" w:color="auto"/>
              <w:left w:val="single" w:sz="4" w:space="0" w:color="auto"/>
              <w:bottom w:val="single" w:sz="4" w:space="0" w:color="auto"/>
              <w:right w:val="single" w:sz="4" w:space="0" w:color="auto"/>
            </w:tcBorders>
          </w:tcPr>
          <w:p w14:paraId="724B3E91" w14:textId="77777777" w:rsidR="00292CCE" w:rsidRDefault="00292CCE" w:rsidP="00727C4B">
            <w:pPr>
              <w:ind w:left="-567"/>
              <w:jc w:val="center"/>
              <w:rPr>
                <w:rFonts w:eastAsia="Calibri"/>
                <w:sz w:val="22"/>
              </w:rPr>
            </w:pPr>
          </w:p>
        </w:tc>
        <w:tc>
          <w:tcPr>
            <w:tcW w:w="2268" w:type="dxa"/>
            <w:tcBorders>
              <w:top w:val="single" w:sz="4" w:space="0" w:color="auto"/>
              <w:left w:val="single" w:sz="4" w:space="0" w:color="auto"/>
              <w:bottom w:val="single" w:sz="4" w:space="0" w:color="auto"/>
              <w:right w:val="single" w:sz="4" w:space="0" w:color="auto"/>
            </w:tcBorders>
          </w:tcPr>
          <w:p w14:paraId="4BAC3A22" w14:textId="77777777" w:rsidR="00292CCE" w:rsidRDefault="00292CCE" w:rsidP="00727C4B">
            <w:pPr>
              <w:ind w:left="142"/>
              <w:jc w:val="center"/>
              <w:rPr>
                <w:rFonts w:eastAsia="Calibri"/>
                <w:sz w:val="22"/>
              </w:rPr>
            </w:pPr>
          </w:p>
        </w:tc>
      </w:tr>
      <w:tr w:rsidR="00292CCE" w14:paraId="6A5E246A" w14:textId="77777777" w:rsidTr="00727C4B">
        <w:tc>
          <w:tcPr>
            <w:tcW w:w="851" w:type="dxa"/>
            <w:tcBorders>
              <w:top w:val="single" w:sz="4" w:space="0" w:color="auto"/>
              <w:left w:val="single" w:sz="4" w:space="0" w:color="auto"/>
              <w:bottom w:val="single" w:sz="4" w:space="0" w:color="auto"/>
              <w:right w:val="single" w:sz="4" w:space="0" w:color="auto"/>
            </w:tcBorders>
            <w:vAlign w:val="center"/>
            <w:hideMark/>
          </w:tcPr>
          <w:p w14:paraId="741A403E" w14:textId="77777777" w:rsidR="00292CCE" w:rsidRDefault="00292CCE" w:rsidP="00727C4B">
            <w:pPr>
              <w:ind w:left="-185"/>
              <w:jc w:val="center"/>
              <w:rPr>
                <w:rFonts w:eastAsia="Calibri"/>
                <w:b/>
                <w:sz w:val="28"/>
                <w:szCs w:val="28"/>
              </w:rPr>
            </w:pPr>
            <w:r>
              <w:rPr>
                <w:rFonts w:eastAsia="Calibri"/>
                <w:b/>
                <w:sz w:val="28"/>
                <w:szCs w:val="28"/>
              </w:rPr>
              <w:t>2</w:t>
            </w:r>
          </w:p>
        </w:tc>
        <w:tc>
          <w:tcPr>
            <w:tcW w:w="3681" w:type="dxa"/>
            <w:tcBorders>
              <w:top w:val="single" w:sz="4" w:space="0" w:color="auto"/>
              <w:left w:val="single" w:sz="4" w:space="0" w:color="auto"/>
              <w:bottom w:val="single" w:sz="4" w:space="0" w:color="auto"/>
              <w:right w:val="single" w:sz="4" w:space="0" w:color="auto"/>
            </w:tcBorders>
            <w:hideMark/>
          </w:tcPr>
          <w:p w14:paraId="2E1F7FA3" w14:textId="77777777" w:rsidR="00292CCE" w:rsidRDefault="00292CCE" w:rsidP="00727C4B">
            <w:pPr>
              <w:rPr>
                <w:sz w:val="20"/>
                <w:szCs w:val="20"/>
              </w:rPr>
            </w:pPr>
          </w:p>
        </w:tc>
        <w:tc>
          <w:tcPr>
            <w:tcW w:w="1559" w:type="dxa"/>
            <w:tcBorders>
              <w:top w:val="single" w:sz="4" w:space="0" w:color="auto"/>
              <w:left w:val="single" w:sz="4" w:space="0" w:color="auto"/>
              <w:bottom w:val="single" w:sz="4" w:space="0" w:color="auto"/>
              <w:right w:val="single" w:sz="4" w:space="0" w:color="auto"/>
            </w:tcBorders>
            <w:vAlign w:val="center"/>
          </w:tcPr>
          <w:p w14:paraId="09706676" w14:textId="77777777" w:rsidR="00292CCE" w:rsidRDefault="00292CCE" w:rsidP="00727C4B">
            <w:pPr>
              <w:ind w:left="-567" w:firstLine="427"/>
              <w:jc w:val="center"/>
              <w:rPr>
                <w:rFonts w:eastAsia="Calibri"/>
                <w:sz w:val="22"/>
              </w:rPr>
            </w:pPr>
          </w:p>
          <w:p w14:paraId="381772F7" w14:textId="77777777" w:rsidR="00292CCE" w:rsidRDefault="00292CCE" w:rsidP="00727C4B">
            <w:pPr>
              <w:ind w:left="-567" w:firstLine="427"/>
              <w:jc w:val="center"/>
              <w:rPr>
                <w:rFonts w:eastAsia="Calibri"/>
                <w:sz w:val="22"/>
              </w:rPr>
            </w:pPr>
            <w:r>
              <w:rPr>
                <w:rFonts w:eastAsia="Calibri"/>
                <w:sz w:val="22"/>
              </w:rPr>
              <w:lastRenderedPageBreak/>
              <w:t>100%</w:t>
            </w:r>
          </w:p>
        </w:tc>
        <w:tc>
          <w:tcPr>
            <w:tcW w:w="2410" w:type="dxa"/>
            <w:tcBorders>
              <w:top w:val="single" w:sz="4" w:space="0" w:color="auto"/>
              <w:left w:val="single" w:sz="4" w:space="0" w:color="auto"/>
              <w:bottom w:val="single" w:sz="4" w:space="0" w:color="auto"/>
              <w:right w:val="single" w:sz="4" w:space="0" w:color="auto"/>
            </w:tcBorders>
          </w:tcPr>
          <w:p w14:paraId="76A24D1C" w14:textId="77777777" w:rsidR="00292CCE" w:rsidRDefault="00292CCE" w:rsidP="00727C4B">
            <w:pPr>
              <w:ind w:left="-567"/>
              <w:jc w:val="center"/>
              <w:rPr>
                <w:rFonts w:eastAsia="Calibri"/>
                <w:sz w:val="22"/>
              </w:rPr>
            </w:pPr>
          </w:p>
        </w:tc>
        <w:tc>
          <w:tcPr>
            <w:tcW w:w="2268" w:type="dxa"/>
            <w:tcBorders>
              <w:top w:val="single" w:sz="4" w:space="0" w:color="auto"/>
              <w:left w:val="single" w:sz="4" w:space="0" w:color="auto"/>
              <w:bottom w:val="single" w:sz="4" w:space="0" w:color="auto"/>
              <w:right w:val="single" w:sz="4" w:space="0" w:color="auto"/>
            </w:tcBorders>
          </w:tcPr>
          <w:p w14:paraId="4B753424" w14:textId="77777777" w:rsidR="00292CCE" w:rsidRDefault="00292CCE" w:rsidP="00727C4B">
            <w:pPr>
              <w:ind w:left="142"/>
              <w:jc w:val="center"/>
              <w:rPr>
                <w:rFonts w:eastAsia="Calibri"/>
                <w:sz w:val="22"/>
              </w:rPr>
            </w:pPr>
          </w:p>
        </w:tc>
      </w:tr>
      <w:tr w:rsidR="00292CCE" w14:paraId="7F1AF29B" w14:textId="77777777" w:rsidTr="00727C4B">
        <w:tc>
          <w:tcPr>
            <w:tcW w:w="851" w:type="dxa"/>
            <w:tcBorders>
              <w:top w:val="single" w:sz="4" w:space="0" w:color="auto"/>
              <w:left w:val="single" w:sz="4" w:space="0" w:color="auto"/>
              <w:bottom w:val="single" w:sz="4" w:space="0" w:color="auto"/>
              <w:right w:val="single" w:sz="4" w:space="0" w:color="auto"/>
            </w:tcBorders>
            <w:vAlign w:val="center"/>
            <w:hideMark/>
          </w:tcPr>
          <w:p w14:paraId="38A7E075" w14:textId="77777777" w:rsidR="00292CCE" w:rsidRDefault="00292CCE" w:rsidP="00727C4B">
            <w:pPr>
              <w:ind w:left="-185"/>
              <w:jc w:val="center"/>
              <w:rPr>
                <w:rFonts w:eastAsia="Calibri"/>
                <w:b/>
                <w:sz w:val="28"/>
                <w:szCs w:val="28"/>
              </w:rPr>
            </w:pPr>
            <w:r>
              <w:rPr>
                <w:rFonts w:eastAsia="Calibri"/>
                <w:b/>
                <w:sz w:val="28"/>
                <w:szCs w:val="28"/>
              </w:rPr>
              <w:t>3</w:t>
            </w:r>
          </w:p>
        </w:tc>
        <w:tc>
          <w:tcPr>
            <w:tcW w:w="3681" w:type="dxa"/>
            <w:tcBorders>
              <w:top w:val="single" w:sz="4" w:space="0" w:color="auto"/>
              <w:left w:val="single" w:sz="4" w:space="0" w:color="auto"/>
              <w:bottom w:val="single" w:sz="4" w:space="0" w:color="auto"/>
              <w:right w:val="single" w:sz="4" w:space="0" w:color="auto"/>
            </w:tcBorders>
          </w:tcPr>
          <w:p w14:paraId="1B5ABC34" w14:textId="77777777" w:rsidR="00292CCE" w:rsidRDefault="00292CCE" w:rsidP="00727C4B">
            <w:pPr>
              <w:rPr>
                <w:rFonts w:eastAsia="Calibri"/>
                <w:color w:val="000000"/>
                <w:sz w:val="22"/>
              </w:rPr>
            </w:pPr>
            <w:r>
              <w:rPr>
                <w:rFonts w:eastAsia="Calibri"/>
                <w:color w:val="000000"/>
                <w:sz w:val="22"/>
              </w:rPr>
              <w:t>.</w:t>
            </w:r>
          </w:p>
          <w:p w14:paraId="02F2C640" w14:textId="77777777" w:rsidR="00292CCE" w:rsidRDefault="00292CCE" w:rsidP="00727C4B">
            <w:pPr>
              <w:rPr>
                <w:rFonts w:eastAsia="Calibri"/>
                <w:sz w:val="22"/>
              </w:rPr>
            </w:pPr>
          </w:p>
        </w:tc>
        <w:tc>
          <w:tcPr>
            <w:tcW w:w="1559" w:type="dxa"/>
            <w:tcBorders>
              <w:top w:val="single" w:sz="4" w:space="0" w:color="auto"/>
              <w:left w:val="single" w:sz="4" w:space="0" w:color="auto"/>
              <w:bottom w:val="single" w:sz="4" w:space="0" w:color="auto"/>
              <w:right w:val="single" w:sz="4" w:space="0" w:color="auto"/>
            </w:tcBorders>
            <w:vAlign w:val="center"/>
          </w:tcPr>
          <w:p w14:paraId="36AC30EF" w14:textId="77777777" w:rsidR="00292CCE" w:rsidRDefault="00292CCE" w:rsidP="00727C4B">
            <w:pPr>
              <w:ind w:left="-567" w:firstLine="427"/>
              <w:jc w:val="center"/>
              <w:rPr>
                <w:rFonts w:eastAsia="Calibri"/>
                <w:sz w:val="22"/>
              </w:rPr>
            </w:pPr>
          </w:p>
          <w:p w14:paraId="06DE16B3" w14:textId="77777777" w:rsidR="00292CCE" w:rsidRDefault="00292CCE" w:rsidP="00727C4B">
            <w:pPr>
              <w:ind w:left="-567" w:firstLine="427"/>
              <w:jc w:val="center"/>
              <w:rPr>
                <w:rFonts w:eastAsia="Calibri"/>
                <w:sz w:val="22"/>
              </w:rPr>
            </w:pPr>
            <w:r>
              <w:rPr>
                <w:rFonts w:eastAsia="Calibri"/>
                <w:sz w:val="22"/>
              </w:rPr>
              <w:t>100%</w:t>
            </w:r>
          </w:p>
        </w:tc>
        <w:tc>
          <w:tcPr>
            <w:tcW w:w="2410" w:type="dxa"/>
            <w:tcBorders>
              <w:top w:val="single" w:sz="4" w:space="0" w:color="auto"/>
              <w:left w:val="single" w:sz="4" w:space="0" w:color="auto"/>
              <w:bottom w:val="single" w:sz="4" w:space="0" w:color="auto"/>
              <w:right w:val="single" w:sz="4" w:space="0" w:color="auto"/>
            </w:tcBorders>
          </w:tcPr>
          <w:p w14:paraId="11197B4A" w14:textId="77777777" w:rsidR="00292CCE" w:rsidRDefault="00292CCE" w:rsidP="00727C4B">
            <w:pPr>
              <w:ind w:left="-567"/>
              <w:jc w:val="center"/>
              <w:rPr>
                <w:rFonts w:eastAsia="Calibri"/>
                <w:sz w:val="22"/>
              </w:rPr>
            </w:pPr>
          </w:p>
        </w:tc>
        <w:tc>
          <w:tcPr>
            <w:tcW w:w="2268" w:type="dxa"/>
            <w:tcBorders>
              <w:top w:val="single" w:sz="4" w:space="0" w:color="auto"/>
              <w:left w:val="single" w:sz="4" w:space="0" w:color="auto"/>
              <w:bottom w:val="single" w:sz="4" w:space="0" w:color="auto"/>
              <w:right w:val="single" w:sz="4" w:space="0" w:color="auto"/>
            </w:tcBorders>
          </w:tcPr>
          <w:p w14:paraId="199B8A72" w14:textId="77777777" w:rsidR="00292CCE" w:rsidRDefault="00292CCE" w:rsidP="00727C4B">
            <w:pPr>
              <w:ind w:left="142"/>
              <w:jc w:val="center"/>
              <w:rPr>
                <w:rFonts w:eastAsia="Calibri"/>
                <w:sz w:val="22"/>
              </w:rPr>
            </w:pPr>
          </w:p>
        </w:tc>
      </w:tr>
      <w:tr w:rsidR="00292CCE" w14:paraId="759D1986" w14:textId="77777777" w:rsidTr="00727C4B">
        <w:tc>
          <w:tcPr>
            <w:tcW w:w="851" w:type="dxa"/>
            <w:tcBorders>
              <w:top w:val="single" w:sz="4" w:space="0" w:color="auto"/>
              <w:left w:val="single" w:sz="4" w:space="0" w:color="auto"/>
              <w:bottom w:val="single" w:sz="4" w:space="0" w:color="auto"/>
              <w:right w:val="single" w:sz="4" w:space="0" w:color="auto"/>
            </w:tcBorders>
            <w:vAlign w:val="center"/>
            <w:hideMark/>
          </w:tcPr>
          <w:p w14:paraId="47DA112E" w14:textId="77777777" w:rsidR="00292CCE" w:rsidRDefault="00292CCE" w:rsidP="00727C4B">
            <w:pPr>
              <w:ind w:left="-185"/>
              <w:jc w:val="center"/>
              <w:rPr>
                <w:rFonts w:eastAsia="Calibri"/>
                <w:b/>
                <w:sz w:val="28"/>
                <w:szCs w:val="28"/>
              </w:rPr>
            </w:pPr>
            <w:r>
              <w:rPr>
                <w:rFonts w:eastAsia="Calibri"/>
                <w:b/>
                <w:sz w:val="28"/>
                <w:szCs w:val="28"/>
              </w:rPr>
              <w:t>4</w:t>
            </w:r>
          </w:p>
        </w:tc>
        <w:tc>
          <w:tcPr>
            <w:tcW w:w="3681" w:type="dxa"/>
            <w:tcBorders>
              <w:top w:val="single" w:sz="4" w:space="0" w:color="auto"/>
              <w:left w:val="single" w:sz="4" w:space="0" w:color="auto"/>
              <w:bottom w:val="single" w:sz="4" w:space="0" w:color="auto"/>
              <w:right w:val="single" w:sz="4" w:space="0" w:color="auto"/>
            </w:tcBorders>
            <w:hideMark/>
          </w:tcPr>
          <w:p w14:paraId="13D1E8B5" w14:textId="77777777" w:rsidR="00292CCE" w:rsidRDefault="00292CCE" w:rsidP="00727C4B">
            <w:pPr>
              <w:rPr>
                <w:sz w:val="20"/>
                <w:szCs w:val="20"/>
              </w:rPr>
            </w:pPr>
          </w:p>
        </w:tc>
        <w:tc>
          <w:tcPr>
            <w:tcW w:w="1559" w:type="dxa"/>
            <w:tcBorders>
              <w:top w:val="single" w:sz="4" w:space="0" w:color="auto"/>
              <w:left w:val="single" w:sz="4" w:space="0" w:color="auto"/>
              <w:bottom w:val="single" w:sz="4" w:space="0" w:color="auto"/>
              <w:right w:val="single" w:sz="4" w:space="0" w:color="auto"/>
            </w:tcBorders>
            <w:vAlign w:val="center"/>
          </w:tcPr>
          <w:p w14:paraId="76D916CE" w14:textId="77777777" w:rsidR="00292CCE" w:rsidRDefault="00292CCE" w:rsidP="00727C4B">
            <w:pPr>
              <w:ind w:left="-567" w:firstLine="427"/>
              <w:jc w:val="center"/>
              <w:rPr>
                <w:rFonts w:eastAsia="Calibri"/>
                <w:sz w:val="22"/>
              </w:rPr>
            </w:pPr>
          </w:p>
          <w:p w14:paraId="014CDFBD" w14:textId="77777777" w:rsidR="00292CCE" w:rsidRDefault="00292CCE" w:rsidP="00727C4B">
            <w:pPr>
              <w:ind w:left="-567" w:firstLine="427"/>
              <w:jc w:val="center"/>
              <w:rPr>
                <w:rFonts w:eastAsia="Calibri"/>
                <w:sz w:val="22"/>
              </w:rPr>
            </w:pPr>
            <w:r>
              <w:rPr>
                <w:rFonts w:eastAsia="Calibri"/>
                <w:sz w:val="22"/>
              </w:rPr>
              <w:t>100%</w:t>
            </w:r>
          </w:p>
        </w:tc>
        <w:tc>
          <w:tcPr>
            <w:tcW w:w="2410" w:type="dxa"/>
            <w:tcBorders>
              <w:top w:val="single" w:sz="4" w:space="0" w:color="auto"/>
              <w:left w:val="single" w:sz="4" w:space="0" w:color="auto"/>
              <w:bottom w:val="single" w:sz="4" w:space="0" w:color="auto"/>
              <w:right w:val="single" w:sz="4" w:space="0" w:color="auto"/>
            </w:tcBorders>
          </w:tcPr>
          <w:p w14:paraId="7D3015B8" w14:textId="77777777" w:rsidR="00292CCE" w:rsidRDefault="00292CCE" w:rsidP="00727C4B">
            <w:pPr>
              <w:ind w:left="-567"/>
              <w:jc w:val="center"/>
              <w:rPr>
                <w:rFonts w:eastAsia="Calibri"/>
                <w:sz w:val="22"/>
              </w:rPr>
            </w:pPr>
          </w:p>
        </w:tc>
        <w:tc>
          <w:tcPr>
            <w:tcW w:w="2268" w:type="dxa"/>
            <w:tcBorders>
              <w:top w:val="single" w:sz="4" w:space="0" w:color="auto"/>
              <w:left w:val="single" w:sz="4" w:space="0" w:color="auto"/>
              <w:bottom w:val="single" w:sz="4" w:space="0" w:color="auto"/>
              <w:right w:val="single" w:sz="4" w:space="0" w:color="auto"/>
            </w:tcBorders>
          </w:tcPr>
          <w:p w14:paraId="38BE3FA9" w14:textId="77777777" w:rsidR="00292CCE" w:rsidRDefault="00292CCE" w:rsidP="00727C4B">
            <w:pPr>
              <w:ind w:left="142"/>
              <w:rPr>
                <w:rFonts w:eastAsia="Calibri"/>
                <w:sz w:val="22"/>
              </w:rPr>
            </w:pPr>
          </w:p>
        </w:tc>
      </w:tr>
      <w:tr w:rsidR="00292CCE" w14:paraId="1E394EAF" w14:textId="77777777" w:rsidTr="00727C4B">
        <w:tc>
          <w:tcPr>
            <w:tcW w:w="851" w:type="dxa"/>
            <w:tcBorders>
              <w:top w:val="single" w:sz="4" w:space="0" w:color="auto"/>
              <w:left w:val="single" w:sz="4" w:space="0" w:color="auto"/>
              <w:bottom w:val="single" w:sz="4" w:space="0" w:color="auto"/>
              <w:right w:val="single" w:sz="4" w:space="0" w:color="auto"/>
            </w:tcBorders>
            <w:vAlign w:val="center"/>
            <w:hideMark/>
          </w:tcPr>
          <w:p w14:paraId="26E90F6F" w14:textId="77777777" w:rsidR="00292CCE" w:rsidRDefault="00292CCE" w:rsidP="00727C4B">
            <w:pPr>
              <w:ind w:left="-185"/>
              <w:jc w:val="center"/>
              <w:rPr>
                <w:rFonts w:eastAsia="Calibri"/>
                <w:b/>
                <w:sz w:val="28"/>
                <w:szCs w:val="28"/>
              </w:rPr>
            </w:pPr>
            <w:r>
              <w:rPr>
                <w:rFonts w:eastAsia="Calibri"/>
                <w:b/>
                <w:sz w:val="28"/>
                <w:szCs w:val="28"/>
              </w:rPr>
              <w:t>5</w:t>
            </w:r>
          </w:p>
        </w:tc>
        <w:tc>
          <w:tcPr>
            <w:tcW w:w="3681" w:type="dxa"/>
            <w:tcBorders>
              <w:top w:val="single" w:sz="4" w:space="0" w:color="auto"/>
              <w:left w:val="single" w:sz="4" w:space="0" w:color="auto"/>
              <w:bottom w:val="single" w:sz="4" w:space="0" w:color="auto"/>
              <w:right w:val="single" w:sz="4" w:space="0" w:color="auto"/>
            </w:tcBorders>
            <w:hideMark/>
          </w:tcPr>
          <w:p w14:paraId="5601E293" w14:textId="77777777" w:rsidR="00292CCE" w:rsidRDefault="00292CCE" w:rsidP="00727C4B">
            <w:pPr>
              <w:rPr>
                <w:sz w:val="20"/>
                <w:szCs w:val="20"/>
              </w:rPr>
            </w:pPr>
          </w:p>
        </w:tc>
        <w:tc>
          <w:tcPr>
            <w:tcW w:w="1559" w:type="dxa"/>
            <w:tcBorders>
              <w:top w:val="single" w:sz="4" w:space="0" w:color="auto"/>
              <w:left w:val="single" w:sz="4" w:space="0" w:color="auto"/>
              <w:bottom w:val="single" w:sz="4" w:space="0" w:color="auto"/>
              <w:right w:val="single" w:sz="4" w:space="0" w:color="auto"/>
            </w:tcBorders>
            <w:vAlign w:val="center"/>
          </w:tcPr>
          <w:p w14:paraId="215E05A9" w14:textId="77777777" w:rsidR="00292CCE" w:rsidRDefault="00292CCE" w:rsidP="00727C4B">
            <w:pPr>
              <w:ind w:left="-567" w:firstLine="427"/>
              <w:jc w:val="center"/>
              <w:rPr>
                <w:rFonts w:eastAsia="Calibri"/>
                <w:sz w:val="22"/>
              </w:rPr>
            </w:pPr>
          </w:p>
          <w:p w14:paraId="2F0BD938" w14:textId="77777777" w:rsidR="00292CCE" w:rsidRDefault="00292CCE" w:rsidP="00727C4B">
            <w:pPr>
              <w:ind w:left="-567" w:firstLine="427"/>
              <w:jc w:val="center"/>
              <w:rPr>
                <w:rFonts w:eastAsia="Calibri"/>
                <w:sz w:val="22"/>
              </w:rPr>
            </w:pPr>
            <w:r>
              <w:rPr>
                <w:rFonts w:eastAsia="Calibri"/>
                <w:sz w:val="22"/>
              </w:rPr>
              <w:t>100%</w:t>
            </w:r>
          </w:p>
        </w:tc>
        <w:tc>
          <w:tcPr>
            <w:tcW w:w="2410" w:type="dxa"/>
            <w:tcBorders>
              <w:top w:val="single" w:sz="4" w:space="0" w:color="auto"/>
              <w:left w:val="single" w:sz="4" w:space="0" w:color="auto"/>
              <w:bottom w:val="single" w:sz="4" w:space="0" w:color="auto"/>
              <w:right w:val="single" w:sz="4" w:space="0" w:color="auto"/>
            </w:tcBorders>
          </w:tcPr>
          <w:p w14:paraId="7499155A" w14:textId="77777777" w:rsidR="00292CCE" w:rsidRDefault="00292CCE" w:rsidP="00727C4B">
            <w:pPr>
              <w:ind w:left="-567"/>
              <w:jc w:val="center"/>
              <w:rPr>
                <w:rFonts w:eastAsia="Calibri"/>
                <w:sz w:val="22"/>
              </w:rPr>
            </w:pPr>
          </w:p>
        </w:tc>
        <w:tc>
          <w:tcPr>
            <w:tcW w:w="2268" w:type="dxa"/>
            <w:tcBorders>
              <w:top w:val="single" w:sz="4" w:space="0" w:color="auto"/>
              <w:left w:val="single" w:sz="4" w:space="0" w:color="auto"/>
              <w:bottom w:val="single" w:sz="4" w:space="0" w:color="auto"/>
              <w:right w:val="single" w:sz="4" w:space="0" w:color="auto"/>
            </w:tcBorders>
          </w:tcPr>
          <w:p w14:paraId="2FD51FFF" w14:textId="77777777" w:rsidR="00292CCE" w:rsidRDefault="00292CCE" w:rsidP="00727C4B">
            <w:pPr>
              <w:ind w:left="142"/>
              <w:rPr>
                <w:rFonts w:eastAsia="Calibri"/>
                <w:sz w:val="22"/>
              </w:rPr>
            </w:pPr>
          </w:p>
        </w:tc>
      </w:tr>
      <w:tr w:rsidR="00292CCE" w14:paraId="087B7157" w14:textId="77777777" w:rsidTr="00727C4B">
        <w:tc>
          <w:tcPr>
            <w:tcW w:w="851" w:type="dxa"/>
            <w:tcBorders>
              <w:top w:val="single" w:sz="4" w:space="0" w:color="auto"/>
              <w:left w:val="single" w:sz="4" w:space="0" w:color="auto"/>
              <w:bottom w:val="single" w:sz="4" w:space="0" w:color="auto"/>
              <w:right w:val="single" w:sz="4" w:space="0" w:color="auto"/>
            </w:tcBorders>
            <w:vAlign w:val="center"/>
            <w:hideMark/>
          </w:tcPr>
          <w:p w14:paraId="178C4946" w14:textId="77777777" w:rsidR="00292CCE" w:rsidRDefault="00292CCE" w:rsidP="00727C4B">
            <w:pPr>
              <w:ind w:left="-185"/>
              <w:jc w:val="center"/>
              <w:rPr>
                <w:rFonts w:eastAsia="Calibri"/>
                <w:b/>
                <w:sz w:val="28"/>
                <w:szCs w:val="28"/>
              </w:rPr>
            </w:pPr>
            <w:r>
              <w:rPr>
                <w:rFonts w:eastAsia="Calibri"/>
                <w:b/>
                <w:sz w:val="28"/>
                <w:szCs w:val="28"/>
              </w:rPr>
              <w:t>6</w:t>
            </w:r>
          </w:p>
        </w:tc>
        <w:tc>
          <w:tcPr>
            <w:tcW w:w="3681" w:type="dxa"/>
            <w:tcBorders>
              <w:top w:val="single" w:sz="4" w:space="0" w:color="auto"/>
              <w:left w:val="single" w:sz="4" w:space="0" w:color="auto"/>
              <w:bottom w:val="single" w:sz="4" w:space="0" w:color="auto"/>
              <w:right w:val="single" w:sz="4" w:space="0" w:color="auto"/>
            </w:tcBorders>
            <w:hideMark/>
          </w:tcPr>
          <w:p w14:paraId="7BE3B0A8" w14:textId="77777777" w:rsidR="00292CCE" w:rsidRDefault="00292CCE" w:rsidP="00727C4B">
            <w:pPr>
              <w:rPr>
                <w:sz w:val="20"/>
                <w:szCs w:val="20"/>
              </w:rPr>
            </w:pPr>
          </w:p>
        </w:tc>
        <w:tc>
          <w:tcPr>
            <w:tcW w:w="1559" w:type="dxa"/>
            <w:tcBorders>
              <w:top w:val="single" w:sz="4" w:space="0" w:color="auto"/>
              <w:left w:val="single" w:sz="4" w:space="0" w:color="auto"/>
              <w:bottom w:val="single" w:sz="4" w:space="0" w:color="auto"/>
              <w:right w:val="single" w:sz="4" w:space="0" w:color="auto"/>
            </w:tcBorders>
            <w:vAlign w:val="center"/>
          </w:tcPr>
          <w:p w14:paraId="68FD2001" w14:textId="77777777" w:rsidR="00292CCE" w:rsidRDefault="00292CCE" w:rsidP="00727C4B">
            <w:pPr>
              <w:ind w:left="-567" w:firstLine="427"/>
              <w:jc w:val="center"/>
              <w:rPr>
                <w:rFonts w:eastAsia="Calibri"/>
                <w:sz w:val="22"/>
              </w:rPr>
            </w:pPr>
          </w:p>
          <w:p w14:paraId="51C1B3AF" w14:textId="77777777" w:rsidR="00292CCE" w:rsidRDefault="00292CCE" w:rsidP="00727C4B">
            <w:pPr>
              <w:ind w:left="-567" w:firstLine="427"/>
              <w:jc w:val="center"/>
              <w:rPr>
                <w:rFonts w:eastAsia="Calibri"/>
                <w:sz w:val="22"/>
              </w:rPr>
            </w:pPr>
            <w:r>
              <w:rPr>
                <w:rFonts w:eastAsia="Calibri"/>
                <w:sz w:val="22"/>
              </w:rPr>
              <w:t>100%</w:t>
            </w:r>
          </w:p>
        </w:tc>
        <w:tc>
          <w:tcPr>
            <w:tcW w:w="2410" w:type="dxa"/>
            <w:tcBorders>
              <w:top w:val="single" w:sz="4" w:space="0" w:color="auto"/>
              <w:left w:val="single" w:sz="4" w:space="0" w:color="auto"/>
              <w:bottom w:val="single" w:sz="4" w:space="0" w:color="auto"/>
              <w:right w:val="single" w:sz="4" w:space="0" w:color="auto"/>
            </w:tcBorders>
          </w:tcPr>
          <w:p w14:paraId="0F171AF1" w14:textId="77777777" w:rsidR="00292CCE" w:rsidRDefault="00292CCE" w:rsidP="00727C4B">
            <w:pPr>
              <w:ind w:left="-567"/>
              <w:jc w:val="center"/>
              <w:rPr>
                <w:rFonts w:eastAsia="Calibri"/>
                <w:sz w:val="22"/>
              </w:rPr>
            </w:pPr>
          </w:p>
        </w:tc>
        <w:tc>
          <w:tcPr>
            <w:tcW w:w="2268" w:type="dxa"/>
            <w:tcBorders>
              <w:top w:val="single" w:sz="4" w:space="0" w:color="auto"/>
              <w:left w:val="single" w:sz="4" w:space="0" w:color="auto"/>
              <w:bottom w:val="single" w:sz="4" w:space="0" w:color="auto"/>
              <w:right w:val="single" w:sz="4" w:space="0" w:color="auto"/>
            </w:tcBorders>
            <w:hideMark/>
          </w:tcPr>
          <w:p w14:paraId="04714547" w14:textId="77777777" w:rsidR="00292CCE" w:rsidRDefault="00292CCE" w:rsidP="00727C4B">
            <w:pPr>
              <w:rPr>
                <w:sz w:val="20"/>
                <w:szCs w:val="20"/>
              </w:rPr>
            </w:pPr>
          </w:p>
        </w:tc>
      </w:tr>
      <w:tr w:rsidR="00292CCE" w14:paraId="3FAFAFD4" w14:textId="77777777" w:rsidTr="00727C4B">
        <w:tc>
          <w:tcPr>
            <w:tcW w:w="851" w:type="dxa"/>
            <w:tcBorders>
              <w:top w:val="single" w:sz="4" w:space="0" w:color="auto"/>
              <w:left w:val="single" w:sz="4" w:space="0" w:color="auto"/>
              <w:bottom w:val="single" w:sz="4" w:space="0" w:color="auto"/>
              <w:right w:val="single" w:sz="4" w:space="0" w:color="auto"/>
            </w:tcBorders>
            <w:vAlign w:val="center"/>
            <w:hideMark/>
          </w:tcPr>
          <w:p w14:paraId="02B7C118" w14:textId="77777777" w:rsidR="00292CCE" w:rsidRDefault="00292CCE" w:rsidP="00727C4B">
            <w:pPr>
              <w:ind w:left="-185"/>
              <w:jc w:val="center"/>
              <w:rPr>
                <w:rFonts w:eastAsia="Calibri"/>
                <w:b/>
                <w:sz w:val="28"/>
                <w:szCs w:val="28"/>
              </w:rPr>
            </w:pPr>
            <w:r>
              <w:rPr>
                <w:rFonts w:eastAsia="Calibri"/>
                <w:b/>
                <w:sz w:val="28"/>
                <w:szCs w:val="28"/>
              </w:rPr>
              <w:t>7</w:t>
            </w:r>
          </w:p>
        </w:tc>
        <w:tc>
          <w:tcPr>
            <w:tcW w:w="3681" w:type="dxa"/>
            <w:tcBorders>
              <w:top w:val="single" w:sz="4" w:space="0" w:color="auto"/>
              <w:left w:val="single" w:sz="4" w:space="0" w:color="auto"/>
              <w:bottom w:val="single" w:sz="4" w:space="0" w:color="auto"/>
              <w:right w:val="single" w:sz="4" w:space="0" w:color="auto"/>
            </w:tcBorders>
          </w:tcPr>
          <w:p w14:paraId="5E7768D1" w14:textId="77777777" w:rsidR="00292CCE" w:rsidRDefault="00292CCE" w:rsidP="00727C4B">
            <w:pPr>
              <w:rPr>
                <w:rFonts w:eastAsia="Calibri"/>
                <w:color w:val="000000"/>
                <w:sz w:val="22"/>
              </w:rPr>
            </w:pPr>
          </w:p>
        </w:tc>
        <w:tc>
          <w:tcPr>
            <w:tcW w:w="1559" w:type="dxa"/>
            <w:tcBorders>
              <w:top w:val="single" w:sz="4" w:space="0" w:color="auto"/>
              <w:left w:val="single" w:sz="4" w:space="0" w:color="auto"/>
              <w:bottom w:val="single" w:sz="4" w:space="0" w:color="auto"/>
              <w:right w:val="single" w:sz="4" w:space="0" w:color="auto"/>
            </w:tcBorders>
            <w:vAlign w:val="center"/>
          </w:tcPr>
          <w:p w14:paraId="25FD157D" w14:textId="77777777" w:rsidR="00292CCE" w:rsidRDefault="00292CCE" w:rsidP="00727C4B">
            <w:pPr>
              <w:ind w:left="-567" w:firstLine="427"/>
              <w:jc w:val="center"/>
              <w:rPr>
                <w:rFonts w:eastAsia="Calibri"/>
                <w:sz w:val="22"/>
              </w:rPr>
            </w:pPr>
          </w:p>
          <w:p w14:paraId="792E14AE" w14:textId="77777777" w:rsidR="00292CCE" w:rsidRDefault="00292CCE" w:rsidP="00727C4B">
            <w:pPr>
              <w:ind w:left="-567" w:firstLine="427"/>
              <w:jc w:val="center"/>
              <w:rPr>
                <w:rFonts w:eastAsia="Calibri"/>
                <w:sz w:val="22"/>
              </w:rPr>
            </w:pPr>
            <w:r>
              <w:rPr>
                <w:rFonts w:eastAsia="Calibri"/>
                <w:sz w:val="22"/>
              </w:rPr>
              <w:t>100%</w:t>
            </w:r>
          </w:p>
        </w:tc>
        <w:tc>
          <w:tcPr>
            <w:tcW w:w="2410" w:type="dxa"/>
            <w:tcBorders>
              <w:top w:val="single" w:sz="4" w:space="0" w:color="auto"/>
              <w:left w:val="single" w:sz="4" w:space="0" w:color="auto"/>
              <w:bottom w:val="single" w:sz="4" w:space="0" w:color="auto"/>
              <w:right w:val="single" w:sz="4" w:space="0" w:color="auto"/>
            </w:tcBorders>
          </w:tcPr>
          <w:p w14:paraId="77DC40DB" w14:textId="77777777" w:rsidR="00292CCE" w:rsidRDefault="00292CCE" w:rsidP="00727C4B">
            <w:pPr>
              <w:ind w:left="-567"/>
              <w:jc w:val="center"/>
              <w:rPr>
                <w:rFonts w:eastAsia="Calibri"/>
                <w:sz w:val="22"/>
              </w:rPr>
            </w:pPr>
          </w:p>
        </w:tc>
        <w:tc>
          <w:tcPr>
            <w:tcW w:w="2268" w:type="dxa"/>
            <w:tcBorders>
              <w:top w:val="single" w:sz="4" w:space="0" w:color="auto"/>
              <w:left w:val="single" w:sz="4" w:space="0" w:color="auto"/>
              <w:bottom w:val="single" w:sz="4" w:space="0" w:color="auto"/>
              <w:right w:val="single" w:sz="4" w:space="0" w:color="auto"/>
            </w:tcBorders>
            <w:hideMark/>
          </w:tcPr>
          <w:p w14:paraId="57B11641" w14:textId="77777777" w:rsidR="00292CCE" w:rsidRDefault="00292CCE" w:rsidP="00727C4B">
            <w:pPr>
              <w:rPr>
                <w:sz w:val="20"/>
                <w:szCs w:val="20"/>
              </w:rPr>
            </w:pPr>
          </w:p>
        </w:tc>
      </w:tr>
    </w:tbl>
    <w:p w14:paraId="3D90026E" w14:textId="77777777" w:rsidR="00292CCE" w:rsidRDefault="00292CCE" w:rsidP="00292CCE"/>
    <w:p w14:paraId="2B921D67" w14:textId="77777777" w:rsidR="00463D4B" w:rsidRPr="00A16951" w:rsidRDefault="00463D4B" w:rsidP="00463D4B">
      <w:pPr>
        <w:pStyle w:val="Heading1"/>
        <w:rPr>
          <w:caps w:val="0"/>
        </w:rPr>
      </w:pPr>
      <w:bookmarkStart w:id="42" w:name="_Toc183526217"/>
      <w:bookmarkStart w:id="43" w:name="_Toc183872170"/>
      <w:r w:rsidRPr="00A16951">
        <w:rPr>
          <w:caps w:val="0"/>
        </w:rPr>
        <w:t xml:space="preserve">Appendix </w:t>
      </w:r>
      <w:r>
        <w:rPr>
          <w:caps w:val="0"/>
        </w:rPr>
        <w:t>2</w:t>
      </w:r>
      <w:r w:rsidRPr="00A16951">
        <w:rPr>
          <w:caps w:val="0"/>
        </w:rPr>
        <w:t xml:space="preserve"> - List of </w:t>
      </w:r>
      <w:r>
        <w:rPr>
          <w:caps w:val="0"/>
        </w:rPr>
        <w:t xml:space="preserve">DCHS Applicable </w:t>
      </w:r>
      <w:r w:rsidRPr="00A16951">
        <w:rPr>
          <w:caps w:val="0"/>
        </w:rPr>
        <w:t>Waste Exemptions</w:t>
      </w:r>
      <w:bookmarkEnd w:id="42"/>
      <w:bookmarkEnd w:id="43"/>
      <w:r w:rsidRPr="00A16951">
        <w:rPr>
          <w:caps w:val="0"/>
        </w:rPr>
        <w:t xml:space="preserve"> </w:t>
      </w:r>
    </w:p>
    <w:p w14:paraId="1F7EBCFB" w14:textId="77777777" w:rsidR="00463D4B" w:rsidRPr="00531287" w:rsidRDefault="00463D4B" w:rsidP="00463D4B">
      <w:pPr>
        <w:pStyle w:val="Default"/>
        <w:ind w:firstLine="720"/>
        <w:rPr>
          <w:sz w:val="22"/>
          <w:szCs w:val="22"/>
        </w:rPr>
      </w:pPr>
    </w:p>
    <w:p w14:paraId="5C24A460" w14:textId="77777777" w:rsidR="00463D4B" w:rsidRPr="00A77888" w:rsidRDefault="00463D4B" w:rsidP="00463D4B">
      <w:pPr>
        <w:pStyle w:val="Default"/>
        <w:rPr>
          <w:b/>
        </w:rPr>
      </w:pPr>
      <w:r w:rsidRPr="00A77888">
        <w:rPr>
          <w:b/>
        </w:rPr>
        <w:t xml:space="preserve">USE OF WASTE EXEMPTIONS </w:t>
      </w:r>
    </w:p>
    <w:p w14:paraId="04C2E3C0" w14:textId="77777777" w:rsidR="00463D4B" w:rsidRPr="00A16951" w:rsidRDefault="00463D4B" w:rsidP="00463D4B">
      <w:pPr>
        <w:pStyle w:val="Default"/>
        <w:ind w:firstLine="720"/>
      </w:pPr>
    </w:p>
    <w:p w14:paraId="0196DAAE" w14:textId="77777777" w:rsidR="00463D4B" w:rsidRPr="00A16951" w:rsidRDefault="00463D4B" w:rsidP="00463D4B">
      <w:pPr>
        <w:pStyle w:val="Default"/>
      </w:pPr>
      <w:r w:rsidRPr="00A16951">
        <w:t xml:space="preserve">U12 – Spreading mulch </w:t>
      </w:r>
    </w:p>
    <w:p w14:paraId="135004D4" w14:textId="77777777" w:rsidR="00463D4B" w:rsidRPr="00A16951" w:rsidRDefault="00463D4B" w:rsidP="00463D4B">
      <w:pPr>
        <w:pStyle w:val="Default"/>
      </w:pPr>
      <w:r w:rsidRPr="00A16951">
        <w:t xml:space="preserve">U13 – Spreading of plant matter to confer benefit </w:t>
      </w:r>
    </w:p>
    <w:p w14:paraId="7FD5F4A8" w14:textId="77777777" w:rsidR="00463D4B" w:rsidRPr="00A16951" w:rsidRDefault="00463D4B" w:rsidP="00463D4B">
      <w:pPr>
        <w:tabs>
          <w:tab w:val="left" w:pos="709"/>
        </w:tabs>
        <w:rPr>
          <w:szCs w:val="24"/>
        </w:rPr>
      </w:pPr>
      <w:r>
        <w:rPr>
          <w:szCs w:val="24"/>
        </w:rPr>
        <w:t>T28 – T28 waste exemption: sort and denature controlled drugs for disposal</w:t>
      </w:r>
    </w:p>
    <w:p w14:paraId="1A78EFD2" w14:textId="77777777" w:rsidR="00E8449D" w:rsidRDefault="00E8449D" w:rsidP="00EF20A0">
      <w:pPr>
        <w:pStyle w:val="TOCHeading"/>
        <w:tabs>
          <w:tab w:val="left" w:pos="5325"/>
        </w:tabs>
        <w:rPr>
          <w:rFonts w:ascii="Arial" w:eastAsia="Times New Roman" w:hAnsi="Arial" w:cs="Arial"/>
          <w:b w:val="0"/>
          <w:bCs w:val="0"/>
          <w:color w:val="auto"/>
          <w:sz w:val="24"/>
          <w:szCs w:val="22"/>
          <w:lang w:val="en-GB" w:eastAsia="en-US"/>
        </w:rPr>
      </w:pPr>
    </w:p>
    <w:p w14:paraId="4B3CD71E" w14:textId="77777777" w:rsidR="00463D4B" w:rsidRDefault="00463D4B" w:rsidP="00463D4B">
      <w:pPr>
        <w:keepNext/>
        <w:outlineLvl w:val="0"/>
        <w:rPr>
          <w:b/>
          <w:bCs/>
          <w:kern w:val="32"/>
          <w:sz w:val="32"/>
          <w:szCs w:val="32"/>
        </w:rPr>
      </w:pPr>
      <w:bookmarkStart w:id="44" w:name="_Toc183526218"/>
      <w:bookmarkStart w:id="45" w:name="_Toc183872171"/>
      <w:r w:rsidRPr="00127166">
        <w:rPr>
          <w:b/>
          <w:bCs/>
          <w:kern w:val="32"/>
          <w:sz w:val="32"/>
          <w:szCs w:val="32"/>
        </w:rPr>
        <w:t>Appendix 3 - List of Cytotoxic and Cytostatic Medicines</w:t>
      </w:r>
      <w:bookmarkEnd w:id="44"/>
      <w:bookmarkEnd w:id="45"/>
      <w:r w:rsidRPr="00127166">
        <w:rPr>
          <w:b/>
          <w:bCs/>
          <w:kern w:val="32"/>
          <w:sz w:val="32"/>
          <w:szCs w:val="32"/>
        </w:rPr>
        <w:t xml:space="preserve"> </w:t>
      </w:r>
    </w:p>
    <w:p w14:paraId="53ACB7BF" w14:textId="77777777" w:rsidR="00334B92" w:rsidRDefault="00334B92" w:rsidP="00463D4B">
      <w:pPr>
        <w:keepNext/>
        <w:outlineLvl w:val="0"/>
        <w:rPr>
          <w:b/>
          <w:bCs/>
          <w:kern w:val="32"/>
          <w:sz w:val="32"/>
          <w:szCs w:val="32"/>
        </w:rPr>
      </w:pPr>
    </w:p>
    <w:p w14:paraId="781576A8" w14:textId="0B6D3FB0" w:rsidR="00463D4B" w:rsidRDefault="00463D4B" w:rsidP="002804DB">
      <w:pPr>
        <w:rPr>
          <w:rFonts w:ascii="Helvetica" w:hAnsi="Helvetica"/>
          <w:color w:val="333333"/>
          <w:shd w:val="clear" w:color="auto" w:fill="FFFFFF"/>
        </w:rPr>
      </w:pPr>
      <w:bookmarkStart w:id="46" w:name="_Toc183526219"/>
      <w:r w:rsidRPr="002804DB">
        <w:rPr>
          <w:b/>
          <w:bCs/>
        </w:rPr>
        <w:t>Note list in table below is not comprehensive, national Specialist Pharmacy Service advice refers now to an American resource -</w:t>
      </w:r>
      <w:r>
        <w:rPr>
          <w:b/>
          <w:bCs/>
          <w:kern w:val="32"/>
          <w:sz w:val="32"/>
          <w:szCs w:val="32"/>
        </w:rPr>
        <w:t xml:space="preserve"> </w:t>
      </w:r>
      <w:hyperlink r:id="rId36" w:tgtFrame="_blank" w:history="1">
        <w:r>
          <w:rPr>
            <w:rStyle w:val="Hyperlink"/>
            <w:rFonts w:ascii="Helvetica" w:hAnsi="Helvetica"/>
            <w:color w:val="009639"/>
            <w:shd w:val="clear" w:color="auto" w:fill="FFFFFF"/>
          </w:rPr>
          <w:t>Antineoplastic and Other Hazardous Drugs in Healthcare</w:t>
        </w:r>
      </w:hyperlink>
      <w:r>
        <w:rPr>
          <w:rFonts w:ascii="Helvetica" w:hAnsi="Helvetica"/>
          <w:color w:val="333333"/>
          <w:shd w:val="clear" w:color="auto" w:fill="FFFFFF"/>
        </w:rPr>
        <w:t xml:space="preserve"> is an American resource from the </w:t>
      </w:r>
      <w:r w:rsidR="000070CF">
        <w:rPr>
          <w:rFonts w:ascii="Helvetica" w:hAnsi="Helvetica"/>
          <w:color w:val="333333"/>
          <w:shd w:val="clear" w:color="auto" w:fill="FFFFFF"/>
        </w:rPr>
        <w:t>Centres</w:t>
      </w:r>
      <w:r>
        <w:rPr>
          <w:rFonts w:ascii="Helvetica" w:hAnsi="Helvetica"/>
          <w:color w:val="333333"/>
          <w:shd w:val="clear" w:color="auto" w:fill="FFFFFF"/>
        </w:rPr>
        <w:t xml:space="preserve"> for Disease Control and Prevention (CDC) and has a useful list of medicines classified as cytotoxic and cytostatic (antineoplastic). The list previously included in HTM 07-01 is no longer in the current published document.</w:t>
      </w:r>
      <w:bookmarkEnd w:id="46"/>
    </w:p>
    <w:p w14:paraId="6A7614AC" w14:textId="77777777" w:rsidR="00463D4B" w:rsidRDefault="00463D4B" w:rsidP="00463D4B">
      <w:pPr>
        <w:keepNext/>
        <w:outlineLvl w:val="0"/>
        <w:rPr>
          <w:rFonts w:ascii="Helvetica" w:hAnsi="Helvetica"/>
          <w:color w:val="333333"/>
          <w:shd w:val="clear" w:color="auto" w:fill="FFFFFF"/>
        </w:rPr>
      </w:pPr>
    </w:p>
    <w:p w14:paraId="4F03FE3F" w14:textId="77777777" w:rsidR="00463D4B" w:rsidRPr="000019CE" w:rsidRDefault="00463D4B" w:rsidP="00463D4B">
      <w:pPr>
        <w:shd w:val="clear" w:color="auto" w:fill="FFFFFF"/>
        <w:spacing w:after="100" w:afterAutospacing="1"/>
        <w:rPr>
          <w:rFonts w:ascii="Helvetica" w:hAnsi="Helvetica" w:cs="Times New Roman"/>
          <w:color w:val="333333"/>
          <w:szCs w:val="24"/>
          <w:lang w:eastAsia="en-GB"/>
        </w:rPr>
      </w:pPr>
      <w:r w:rsidRPr="000019CE">
        <w:rPr>
          <w:rFonts w:ascii="Helvetica" w:hAnsi="Helvetica" w:cs="Times New Roman"/>
          <w:color w:val="333333"/>
          <w:szCs w:val="24"/>
          <w:lang w:eastAsia="en-GB"/>
        </w:rPr>
        <w:t>Cytotoxic and cytostatic medicines are classed as clinical hazardous waste and include any medicine that has one or more of the hazardous properties:</w:t>
      </w:r>
    </w:p>
    <w:p w14:paraId="673DA913" w14:textId="77777777" w:rsidR="00463D4B" w:rsidRPr="000019CE" w:rsidRDefault="00463D4B" w:rsidP="00463D4B">
      <w:pPr>
        <w:numPr>
          <w:ilvl w:val="0"/>
          <w:numId w:val="25"/>
        </w:numPr>
        <w:shd w:val="clear" w:color="auto" w:fill="FFFFFF"/>
        <w:spacing w:before="100" w:beforeAutospacing="1" w:after="100" w:afterAutospacing="1"/>
        <w:rPr>
          <w:rFonts w:ascii="Helvetica" w:hAnsi="Helvetica" w:cs="Times New Roman"/>
          <w:color w:val="333333"/>
          <w:szCs w:val="24"/>
          <w:lang w:eastAsia="en-GB"/>
        </w:rPr>
      </w:pPr>
      <w:r w:rsidRPr="000019CE">
        <w:rPr>
          <w:rFonts w:ascii="Helvetica" w:hAnsi="Helvetica" w:cs="Times New Roman"/>
          <w:color w:val="333333"/>
          <w:szCs w:val="24"/>
          <w:lang w:eastAsia="en-GB"/>
        </w:rPr>
        <w:t>acute toxicity</w:t>
      </w:r>
    </w:p>
    <w:p w14:paraId="438C3736" w14:textId="77777777" w:rsidR="00463D4B" w:rsidRPr="000019CE" w:rsidRDefault="00463D4B" w:rsidP="00463D4B">
      <w:pPr>
        <w:numPr>
          <w:ilvl w:val="0"/>
          <w:numId w:val="25"/>
        </w:numPr>
        <w:shd w:val="clear" w:color="auto" w:fill="FFFFFF"/>
        <w:spacing w:before="100" w:beforeAutospacing="1" w:after="100" w:afterAutospacing="1"/>
        <w:rPr>
          <w:rFonts w:ascii="Helvetica" w:hAnsi="Helvetica" w:cs="Times New Roman"/>
          <w:color w:val="333333"/>
          <w:szCs w:val="24"/>
          <w:lang w:eastAsia="en-GB"/>
        </w:rPr>
      </w:pPr>
      <w:r w:rsidRPr="000019CE">
        <w:rPr>
          <w:rFonts w:ascii="Helvetica" w:hAnsi="Helvetica" w:cs="Times New Roman"/>
          <w:color w:val="333333"/>
          <w:szCs w:val="24"/>
          <w:lang w:eastAsia="en-GB"/>
        </w:rPr>
        <w:t>carcinogenic</w:t>
      </w:r>
    </w:p>
    <w:p w14:paraId="752EEF60" w14:textId="77777777" w:rsidR="00463D4B" w:rsidRPr="000019CE" w:rsidRDefault="00463D4B" w:rsidP="00463D4B">
      <w:pPr>
        <w:numPr>
          <w:ilvl w:val="0"/>
          <w:numId w:val="25"/>
        </w:numPr>
        <w:shd w:val="clear" w:color="auto" w:fill="FFFFFF"/>
        <w:spacing w:before="100" w:beforeAutospacing="1" w:after="100" w:afterAutospacing="1"/>
        <w:rPr>
          <w:rFonts w:ascii="Helvetica" w:hAnsi="Helvetica" w:cs="Times New Roman"/>
          <w:color w:val="333333"/>
          <w:szCs w:val="24"/>
          <w:lang w:eastAsia="en-GB"/>
        </w:rPr>
      </w:pPr>
      <w:r w:rsidRPr="000019CE">
        <w:rPr>
          <w:rFonts w:ascii="Helvetica" w:hAnsi="Helvetica" w:cs="Times New Roman"/>
          <w:color w:val="333333"/>
          <w:szCs w:val="24"/>
          <w:lang w:eastAsia="en-GB"/>
        </w:rPr>
        <w:t>toxic for reproduction</w:t>
      </w:r>
    </w:p>
    <w:p w14:paraId="24A23122" w14:textId="77777777" w:rsidR="00463D4B" w:rsidRPr="000019CE" w:rsidRDefault="00463D4B" w:rsidP="00463D4B">
      <w:pPr>
        <w:numPr>
          <w:ilvl w:val="0"/>
          <w:numId w:val="25"/>
        </w:numPr>
        <w:shd w:val="clear" w:color="auto" w:fill="FFFFFF"/>
        <w:spacing w:before="100" w:beforeAutospacing="1" w:after="100" w:afterAutospacing="1"/>
        <w:rPr>
          <w:rFonts w:ascii="Helvetica" w:hAnsi="Helvetica" w:cs="Times New Roman"/>
          <w:color w:val="333333"/>
          <w:szCs w:val="24"/>
          <w:lang w:eastAsia="en-GB"/>
        </w:rPr>
      </w:pPr>
      <w:r w:rsidRPr="000019CE">
        <w:rPr>
          <w:rFonts w:ascii="Helvetica" w:hAnsi="Helvetica" w:cs="Times New Roman"/>
          <w:color w:val="333333"/>
          <w:szCs w:val="24"/>
          <w:lang w:eastAsia="en-GB"/>
        </w:rPr>
        <w:t>mutagenic</w:t>
      </w:r>
    </w:p>
    <w:p w14:paraId="7D43B78B" w14:textId="77777777" w:rsidR="00463D4B" w:rsidRPr="000019CE" w:rsidRDefault="00463D4B" w:rsidP="00463D4B">
      <w:pPr>
        <w:shd w:val="clear" w:color="auto" w:fill="FFFFFF"/>
        <w:spacing w:after="100" w:afterAutospacing="1"/>
        <w:rPr>
          <w:rFonts w:ascii="Helvetica" w:hAnsi="Helvetica" w:cs="Times New Roman"/>
          <w:color w:val="333333"/>
          <w:szCs w:val="24"/>
          <w:lang w:eastAsia="en-GB"/>
        </w:rPr>
      </w:pPr>
      <w:r w:rsidRPr="000019CE">
        <w:rPr>
          <w:rFonts w:ascii="Helvetica" w:hAnsi="Helvetica" w:cs="Times New Roman"/>
          <w:color w:val="333333"/>
          <w:szCs w:val="24"/>
          <w:lang w:eastAsia="en-GB"/>
        </w:rPr>
        <w:t>Note that “toxic for reproduction” should not be confused with “contraindicated for use in pregnancy”.</w:t>
      </w:r>
    </w:p>
    <w:p w14:paraId="29E559AA" w14:textId="77777777" w:rsidR="00463D4B" w:rsidRDefault="00463D4B" w:rsidP="00463D4B">
      <w:pPr>
        <w:shd w:val="clear" w:color="auto" w:fill="FFFFFF"/>
        <w:spacing w:after="100" w:afterAutospacing="1"/>
        <w:rPr>
          <w:rFonts w:ascii="Helvetica" w:hAnsi="Helvetica" w:cs="Times New Roman"/>
          <w:color w:val="333333"/>
          <w:szCs w:val="24"/>
          <w:lang w:eastAsia="en-GB"/>
        </w:rPr>
      </w:pPr>
      <w:r w:rsidRPr="000019CE">
        <w:rPr>
          <w:rFonts w:ascii="Helvetica" w:hAnsi="Helvetica" w:cs="Times New Roman"/>
          <w:color w:val="333333"/>
          <w:szCs w:val="24"/>
          <w:lang w:eastAsia="en-GB"/>
        </w:rPr>
        <w:t>Cytotoxic and cytostatic includes some hormone-based preparations such as hormonal contraceptives, antimicrobial substances such as chloramphenicol, as well as cancer-treating agents.</w:t>
      </w:r>
    </w:p>
    <w:p w14:paraId="5EADA67F" w14:textId="77777777" w:rsidR="00463D4B" w:rsidRDefault="00000000" w:rsidP="00463D4B">
      <w:pPr>
        <w:shd w:val="clear" w:color="auto" w:fill="FFFFFF"/>
        <w:spacing w:after="100" w:afterAutospacing="1"/>
      </w:pPr>
      <w:hyperlink r:id="rId37" w:history="1">
        <w:r w:rsidR="00463D4B">
          <w:rPr>
            <w:rStyle w:val="Hyperlink"/>
          </w:rPr>
          <w:t>Identifying types of pharmaceutical waste and disposal containers – SPS - Specialist Pharmacy Service – The first stop for professional medicines advice</w:t>
        </w:r>
      </w:hyperlink>
      <w:r w:rsidR="00463D4B">
        <w:t xml:space="preserve"> </w:t>
      </w:r>
    </w:p>
    <w:p w14:paraId="58AB7A36" w14:textId="46FA57E3" w:rsidR="00463D4B" w:rsidRPr="000019CE" w:rsidRDefault="00463D4B" w:rsidP="005B78E0">
      <w:pPr>
        <w:shd w:val="clear" w:color="auto" w:fill="FFFFFF"/>
        <w:spacing w:after="100" w:afterAutospacing="1"/>
        <w:rPr>
          <w:rFonts w:ascii="Helvetica" w:hAnsi="Helvetica" w:cs="Times New Roman"/>
          <w:color w:val="333333"/>
          <w:szCs w:val="24"/>
          <w:lang w:eastAsia="en-GB"/>
        </w:rPr>
      </w:pPr>
      <w:r>
        <w:lastRenderedPageBreak/>
        <w:t xml:space="preserve">For advice, please contact DCHS pharmacy team </w:t>
      </w:r>
      <w:hyperlink r:id="rId38" w:history="1">
        <w:r w:rsidRPr="00F353F3">
          <w:rPr>
            <w:rStyle w:val="Hyperlink"/>
          </w:rPr>
          <w:t>dchst.pharmacydispensary@nhs.net</w:t>
        </w:r>
      </w:hyperlink>
      <w:r>
        <w:t xml:space="preserve"> or call (01246) 515537</w:t>
      </w:r>
    </w:p>
    <w:p w14:paraId="210B48EA" w14:textId="77777777" w:rsidR="00463D4B" w:rsidRDefault="00463D4B" w:rsidP="00463D4B">
      <w:pPr>
        <w:shd w:val="clear" w:color="auto" w:fill="FFFFFF"/>
        <w:spacing w:after="100" w:afterAutospacing="1"/>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45"/>
        <w:gridCol w:w="2956"/>
        <w:gridCol w:w="2907"/>
      </w:tblGrid>
      <w:tr w:rsidR="003D54E8" w:rsidRPr="00127166" w14:paraId="66F016C2" w14:textId="77777777" w:rsidTr="00727C4B">
        <w:trPr>
          <w:trHeight w:val="13315"/>
        </w:trPr>
        <w:tc>
          <w:tcPr>
            <w:tcW w:w="3045" w:type="dxa"/>
            <w:shd w:val="clear" w:color="auto" w:fill="auto"/>
          </w:tcPr>
          <w:p w14:paraId="7829C94D" w14:textId="77777777" w:rsidR="003D54E8" w:rsidRPr="00127166" w:rsidRDefault="003D54E8" w:rsidP="00727C4B">
            <w:pPr>
              <w:autoSpaceDE w:val="0"/>
              <w:autoSpaceDN w:val="0"/>
              <w:adjustRightInd w:val="0"/>
              <w:ind w:hanging="360"/>
              <w:jc w:val="both"/>
              <w:rPr>
                <w:sz w:val="22"/>
                <w:lang w:eastAsia="en-GB"/>
              </w:rPr>
            </w:pPr>
            <w:r w:rsidRPr="00127166">
              <w:rPr>
                <w:sz w:val="22"/>
                <w:lang w:eastAsia="en-GB"/>
              </w:rPr>
              <w:lastRenderedPageBreak/>
              <w:t xml:space="preserve">A   Abatacept </w:t>
            </w:r>
          </w:p>
          <w:p w14:paraId="761C9983"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Abemaciclib</w:t>
            </w:r>
            <w:proofErr w:type="spellEnd"/>
          </w:p>
          <w:p w14:paraId="423A313F"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Abiraterone </w:t>
            </w:r>
          </w:p>
          <w:p w14:paraId="4D802510" w14:textId="77777777" w:rsidR="003D54E8" w:rsidRPr="00127166" w:rsidRDefault="003D54E8" w:rsidP="00727C4B">
            <w:pPr>
              <w:autoSpaceDE w:val="0"/>
              <w:autoSpaceDN w:val="0"/>
              <w:adjustRightInd w:val="0"/>
              <w:ind w:left="708" w:hanging="709"/>
              <w:jc w:val="both"/>
              <w:rPr>
                <w:sz w:val="22"/>
                <w:lang w:eastAsia="en-GB"/>
              </w:rPr>
            </w:pPr>
            <w:r w:rsidRPr="00127166">
              <w:rPr>
                <w:sz w:val="22"/>
                <w:lang w:eastAsia="en-GB"/>
              </w:rPr>
              <w:t xml:space="preserve">Acitretin </w:t>
            </w:r>
          </w:p>
          <w:p w14:paraId="481AB539"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Adalimumab </w:t>
            </w:r>
          </w:p>
          <w:p w14:paraId="43A72073" w14:textId="77777777" w:rsidR="003D54E8" w:rsidRPr="00127166" w:rsidRDefault="003D54E8" w:rsidP="00727C4B">
            <w:pPr>
              <w:autoSpaceDE w:val="0"/>
              <w:autoSpaceDN w:val="0"/>
              <w:adjustRightInd w:val="0"/>
              <w:ind w:hanging="360"/>
              <w:jc w:val="both"/>
              <w:rPr>
                <w:sz w:val="22"/>
                <w:lang w:eastAsia="en-GB"/>
              </w:rPr>
            </w:pPr>
            <w:r w:rsidRPr="00127166">
              <w:rPr>
                <w:sz w:val="22"/>
                <w:lang w:eastAsia="en-GB"/>
              </w:rPr>
              <w:t xml:space="preserve">      Adapalene </w:t>
            </w:r>
          </w:p>
          <w:p w14:paraId="7D94C652" w14:textId="77777777" w:rsidR="003D54E8" w:rsidRPr="00127166" w:rsidRDefault="003D54E8" w:rsidP="00727C4B">
            <w:pPr>
              <w:autoSpaceDE w:val="0"/>
              <w:autoSpaceDN w:val="0"/>
              <w:adjustRightInd w:val="0"/>
              <w:ind w:left="708" w:hanging="709"/>
              <w:jc w:val="both"/>
              <w:rPr>
                <w:sz w:val="22"/>
                <w:lang w:eastAsia="en-GB"/>
              </w:rPr>
            </w:pPr>
            <w:proofErr w:type="spellStart"/>
            <w:r w:rsidRPr="00127166">
              <w:rPr>
                <w:sz w:val="22"/>
                <w:lang w:eastAsia="en-GB"/>
              </w:rPr>
              <w:t>Adoport</w:t>
            </w:r>
            <w:proofErr w:type="spellEnd"/>
            <w:r w:rsidRPr="00127166">
              <w:rPr>
                <w:sz w:val="22"/>
                <w:lang w:eastAsia="en-GB"/>
              </w:rPr>
              <w:t xml:space="preserve"> ® </w:t>
            </w:r>
          </w:p>
          <w:p w14:paraId="4F89433B"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Advagraf</w:t>
            </w:r>
            <w:proofErr w:type="spellEnd"/>
            <w:r w:rsidRPr="00127166">
              <w:rPr>
                <w:sz w:val="22"/>
                <w:lang w:eastAsia="en-GB"/>
              </w:rPr>
              <w:t xml:space="preserve"> ® </w:t>
            </w:r>
          </w:p>
          <w:p w14:paraId="5FE5099F" w14:textId="77777777" w:rsidR="003D54E8" w:rsidRPr="00127166" w:rsidRDefault="003D54E8" w:rsidP="00727C4B">
            <w:pPr>
              <w:autoSpaceDE w:val="0"/>
              <w:autoSpaceDN w:val="0"/>
              <w:adjustRightInd w:val="0"/>
              <w:jc w:val="both"/>
              <w:rPr>
                <w:sz w:val="22"/>
                <w:lang w:eastAsia="en-GB"/>
              </w:rPr>
            </w:pPr>
            <w:r w:rsidRPr="00127166">
              <w:rPr>
                <w:sz w:val="22"/>
                <w:lang w:eastAsia="en-GB"/>
              </w:rPr>
              <w:t>Afatinib</w:t>
            </w:r>
          </w:p>
          <w:p w14:paraId="70AEF4C5" w14:textId="77777777" w:rsidR="003D54E8" w:rsidRPr="00127166" w:rsidRDefault="003D54E8" w:rsidP="00727C4B">
            <w:pPr>
              <w:autoSpaceDE w:val="0"/>
              <w:autoSpaceDN w:val="0"/>
              <w:adjustRightInd w:val="0"/>
              <w:jc w:val="both"/>
              <w:rPr>
                <w:sz w:val="22"/>
                <w:lang w:eastAsia="en-GB"/>
              </w:rPr>
            </w:pPr>
            <w:r w:rsidRPr="00127166">
              <w:rPr>
                <w:sz w:val="22"/>
                <w:lang w:eastAsia="en-GB"/>
              </w:rPr>
              <w:t>Aflibercept</w:t>
            </w:r>
          </w:p>
          <w:p w14:paraId="02F12BDF"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Aldesleukin</w:t>
            </w:r>
            <w:proofErr w:type="spellEnd"/>
          </w:p>
          <w:p w14:paraId="792CB8B0"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Alectinib</w:t>
            </w:r>
            <w:proofErr w:type="spellEnd"/>
          </w:p>
          <w:p w14:paraId="43B63E5C" w14:textId="77777777" w:rsidR="003D54E8" w:rsidRPr="00127166" w:rsidRDefault="003D54E8" w:rsidP="00727C4B">
            <w:pPr>
              <w:autoSpaceDE w:val="0"/>
              <w:autoSpaceDN w:val="0"/>
              <w:adjustRightInd w:val="0"/>
              <w:jc w:val="both"/>
              <w:rPr>
                <w:sz w:val="22"/>
                <w:lang w:eastAsia="en-GB"/>
              </w:rPr>
            </w:pPr>
            <w:r w:rsidRPr="00127166">
              <w:rPr>
                <w:sz w:val="22"/>
                <w:lang w:eastAsia="en-GB"/>
              </w:rPr>
              <w:t>Alemtuzumab</w:t>
            </w:r>
          </w:p>
          <w:p w14:paraId="41833B18"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Altretamine </w:t>
            </w:r>
          </w:p>
          <w:p w14:paraId="627EE23B" w14:textId="77777777" w:rsidR="003D54E8" w:rsidRPr="00127166" w:rsidRDefault="003D54E8" w:rsidP="00727C4B">
            <w:pPr>
              <w:autoSpaceDE w:val="0"/>
              <w:autoSpaceDN w:val="0"/>
              <w:adjustRightInd w:val="0"/>
              <w:ind w:hanging="360"/>
              <w:jc w:val="both"/>
              <w:rPr>
                <w:sz w:val="22"/>
                <w:lang w:eastAsia="en-GB"/>
              </w:rPr>
            </w:pPr>
            <w:r w:rsidRPr="00127166">
              <w:rPr>
                <w:sz w:val="22"/>
                <w:lang w:eastAsia="en-GB"/>
              </w:rPr>
              <w:t xml:space="preserve">A    </w:t>
            </w:r>
            <w:proofErr w:type="spellStart"/>
            <w:r w:rsidRPr="00127166">
              <w:rPr>
                <w:sz w:val="22"/>
                <w:lang w:eastAsia="en-GB"/>
              </w:rPr>
              <w:t>Amsacrine</w:t>
            </w:r>
            <w:proofErr w:type="spellEnd"/>
            <w:r w:rsidRPr="00127166">
              <w:rPr>
                <w:sz w:val="22"/>
                <w:lang w:eastAsia="en-GB"/>
              </w:rPr>
              <w:t xml:space="preserve"> </w:t>
            </w:r>
          </w:p>
          <w:p w14:paraId="38B9DB75"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Anastrozole </w:t>
            </w:r>
          </w:p>
          <w:p w14:paraId="4D24F22B" w14:textId="77777777" w:rsidR="003D54E8" w:rsidRPr="00127166" w:rsidRDefault="003D54E8" w:rsidP="00727C4B">
            <w:pPr>
              <w:autoSpaceDE w:val="0"/>
              <w:autoSpaceDN w:val="0"/>
              <w:adjustRightInd w:val="0"/>
              <w:ind w:left="708" w:hanging="709"/>
              <w:jc w:val="both"/>
              <w:rPr>
                <w:sz w:val="22"/>
                <w:lang w:eastAsia="en-GB"/>
              </w:rPr>
            </w:pPr>
            <w:proofErr w:type="spellStart"/>
            <w:r w:rsidRPr="00127166">
              <w:rPr>
                <w:sz w:val="22"/>
                <w:lang w:eastAsia="en-GB"/>
              </w:rPr>
              <w:t>Angeliq</w:t>
            </w:r>
            <w:proofErr w:type="spellEnd"/>
            <w:r w:rsidRPr="00127166">
              <w:rPr>
                <w:sz w:val="22"/>
                <w:lang w:eastAsia="en-GB"/>
              </w:rPr>
              <w:t xml:space="preserve"> ® </w:t>
            </w:r>
          </w:p>
          <w:p w14:paraId="1D6B2D38" w14:textId="77777777" w:rsidR="003D54E8" w:rsidRPr="00127166" w:rsidRDefault="003D54E8" w:rsidP="00727C4B">
            <w:pPr>
              <w:autoSpaceDE w:val="0"/>
              <w:autoSpaceDN w:val="0"/>
              <w:adjustRightInd w:val="0"/>
              <w:ind w:left="708" w:hanging="709"/>
              <w:jc w:val="both"/>
              <w:rPr>
                <w:sz w:val="22"/>
                <w:lang w:eastAsia="en-GB"/>
              </w:rPr>
            </w:pPr>
            <w:r w:rsidRPr="00127166">
              <w:rPr>
                <w:sz w:val="22"/>
                <w:lang w:eastAsia="en-GB"/>
              </w:rPr>
              <w:t>Apalutamide</w:t>
            </w:r>
          </w:p>
          <w:p w14:paraId="33B28FC4"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Arsenic trioxide </w:t>
            </w:r>
          </w:p>
          <w:p w14:paraId="6442248C" w14:textId="77777777" w:rsidR="003D54E8" w:rsidRPr="00127166" w:rsidRDefault="003D54E8" w:rsidP="00727C4B">
            <w:pPr>
              <w:autoSpaceDE w:val="0"/>
              <w:autoSpaceDN w:val="0"/>
              <w:adjustRightInd w:val="0"/>
              <w:ind w:hanging="360"/>
              <w:jc w:val="both"/>
              <w:rPr>
                <w:sz w:val="22"/>
                <w:lang w:eastAsia="en-GB"/>
              </w:rPr>
            </w:pPr>
            <w:r w:rsidRPr="00127166">
              <w:rPr>
                <w:sz w:val="22"/>
                <w:lang w:eastAsia="en-GB"/>
              </w:rPr>
              <w:t>A   Asparaginase</w:t>
            </w:r>
          </w:p>
          <w:p w14:paraId="58810099" w14:textId="77777777" w:rsidR="003D54E8" w:rsidRPr="00127166" w:rsidRDefault="003D54E8" w:rsidP="00727C4B">
            <w:pPr>
              <w:autoSpaceDE w:val="0"/>
              <w:autoSpaceDN w:val="0"/>
              <w:adjustRightInd w:val="0"/>
              <w:jc w:val="both"/>
              <w:rPr>
                <w:sz w:val="22"/>
                <w:lang w:eastAsia="en-GB"/>
              </w:rPr>
            </w:pPr>
            <w:r w:rsidRPr="00127166">
              <w:rPr>
                <w:sz w:val="22"/>
                <w:lang w:eastAsia="en-GB"/>
              </w:rPr>
              <w:t>Atezolizumab</w:t>
            </w:r>
          </w:p>
          <w:p w14:paraId="6800E371" w14:textId="77777777" w:rsidR="003D54E8" w:rsidRPr="00127166" w:rsidRDefault="003D54E8" w:rsidP="00727C4B">
            <w:pPr>
              <w:autoSpaceDE w:val="0"/>
              <w:autoSpaceDN w:val="0"/>
              <w:adjustRightInd w:val="0"/>
              <w:jc w:val="both"/>
              <w:rPr>
                <w:sz w:val="22"/>
                <w:lang w:eastAsia="en-GB"/>
              </w:rPr>
            </w:pPr>
            <w:r w:rsidRPr="00127166">
              <w:rPr>
                <w:sz w:val="22"/>
                <w:lang w:eastAsia="en-GB"/>
              </w:rPr>
              <w:t>Avelumab</w:t>
            </w:r>
          </w:p>
          <w:p w14:paraId="05225B8B"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Axitinib</w:t>
            </w:r>
            <w:proofErr w:type="spellEnd"/>
            <w:r w:rsidRPr="00127166">
              <w:rPr>
                <w:sz w:val="22"/>
                <w:lang w:eastAsia="en-GB"/>
              </w:rPr>
              <w:t xml:space="preserve"> </w:t>
            </w:r>
          </w:p>
          <w:p w14:paraId="121E8FC8" w14:textId="77777777" w:rsidR="003D54E8" w:rsidRPr="00127166" w:rsidRDefault="003D54E8" w:rsidP="00727C4B">
            <w:pPr>
              <w:autoSpaceDE w:val="0"/>
              <w:autoSpaceDN w:val="0"/>
              <w:adjustRightInd w:val="0"/>
              <w:ind w:left="708" w:hanging="709"/>
              <w:jc w:val="both"/>
              <w:rPr>
                <w:sz w:val="22"/>
                <w:lang w:eastAsia="en-GB"/>
              </w:rPr>
            </w:pPr>
            <w:r w:rsidRPr="00127166">
              <w:rPr>
                <w:sz w:val="22"/>
                <w:lang w:eastAsia="en-GB"/>
              </w:rPr>
              <w:t xml:space="preserve">Azacitidine </w:t>
            </w:r>
          </w:p>
          <w:p w14:paraId="397EAC8B" w14:textId="77777777" w:rsidR="003D54E8" w:rsidRPr="00127166" w:rsidRDefault="003D54E8" w:rsidP="00727C4B">
            <w:pPr>
              <w:autoSpaceDE w:val="0"/>
              <w:autoSpaceDN w:val="0"/>
              <w:adjustRightInd w:val="0"/>
              <w:jc w:val="both"/>
              <w:rPr>
                <w:sz w:val="22"/>
                <w:lang w:eastAsia="en-GB"/>
              </w:rPr>
            </w:pPr>
            <w:r w:rsidRPr="00127166">
              <w:rPr>
                <w:sz w:val="22"/>
                <w:lang w:eastAsia="en-GB"/>
              </w:rPr>
              <w:t>Azathioprine</w:t>
            </w:r>
          </w:p>
          <w:p w14:paraId="4BAE35E0" w14:textId="77777777" w:rsidR="003D54E8" w:rsidRPr="00127166" w:rsidRDefault="003D54E8" w:rsidP="00727C4B">
            <w:pPr>
              <w:autoSpaceDE w:val="0"/>
              <w:autoSpaceDN w:val="0"/>
              <w:adjustRightInd w:val="0"/>
              <w:ind w:hanging="360"/>
              <w:jc w:val="both"/>
              <w:rPr>
                <w:sz w:val="22"/>
                <w:lang w:eastAsia="en-GB"/>
              </w:rPr>
            </w:pPr>
            <w:proofErr w:type="gramStart"/>
            <w:r w:rsidRPr="00127166">
              <w:rPr>
                <w:sz w:val="22"/>
                <w:lang w:eastAsia="en-GB"/>
              </w:rPr>
              <w:t>B  Bacillus</w:t>
            </w:r>
            <w:proofErr w:type="gramEnd"/>
            <w:r w:rsidRPr="00127166">
              <w:rPr>
                <w:sz w:val="22"/>
                <w:lang w:eastAsia="en-GB"/>
              </w:rPr>
              <w:t xml:space="preserve"> Calmette- Guerin Vaccine (BCG) </w:t>
            </w:r>
          </w:p>
          <w:p w14:paraId="7555A2FF"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Basiliximab</w:t>
            </w:r>
            <w:proofErr w:type="spellEnd"/>
            <w:r w:rsidRPr="00127166">
              <w:rPr>
                <w:sz w:val="22"/>
                <w:lang w:eastAsia="en-GB"/>
              </w:rPr>
              <w:t xml:space="preserve"> </w:t>
            </w:r>
          </w:p>
          <w:p w14:paraId="715AFB8F" w14:textId="77777777" w:rsidR="003D54E8" w:rsidRPr="00127166" w:rsidRDefault="003D54E8" w:rsidP="00727C4B">
            <w:pPr>
              <w:autoSpaceDE w:val="0"/>
              <w:autoSpaceDN w:val="0"/>
              <w:adjustRightInd w:val="0"/>
              <w:ind w:left="708" w:hanging="709"/>
              <w:jc w:val="both"/>
              <w:rPr>
                <w:sz w:val="22"/>
                <w:lang w:eastAsia="en-GB"/>
              </w:rPr>
            </w:pPr>
            <w:proofErr w:type="spellStart"/>
            <w:r w:rsidRPr="00127166">
              <w:rPr>
                <w:sz w:val="22"/>
                <w:lang w:eastAsia="en-GB"/>
              </w:rPr>
              <w:t>Bedol</w:t>
            </w:r>
            <w:proofErr w:type="spellEnd"/>
            <w:r w:rsidRPr="00127166">
              <w:rPr>
                <w:sz w:val="22"/>
                <w:lang w:eastAsia="en-GB"/>
              </w:rPr>
              <w:t xml:space="preserve"> ® </w:t>
            </w:r>
          </w:p>
          <w:p w14:paraId="4A717E95"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Belatacept</w:t>
            </w:r>
            <w:proofErr w:type="spellEnd"/>
            <w:r w:rsidRPr="00127166">
              <w:rPr>
                <w:sz w:val="22"/>
                <w:lang w:eastAsia="en-GB"/>
              </w:rPr>
              <w:t xml:space="preserve"> </w:t>
            </w:r>
          </w:p>
          <w:p w14:paraId="7F11E7AD" w14:textId="77777777" w:rsidR="003D54E8" w:rsidRPr="00127166" w:rsidRDefault="003D54E8" w:rsidP="00727C4B">
            <w:pPr>
              <w:autoSpaceDE w:val="0"/>
              <w:autoSpaceDN w:val="0"/>
              <w:adjustRightInd w:val="0"/>
              <w:ind w:hanging="709"/>
              <w:jc w:val="both"/>
              <w:rPr>
                <w:sz w:val="22"/>
                <w:lang w:eastAsia="en-GB"/>
              </w:rPr>
            </w:pPr>
            <w:proofErr w:type="spellStart"/>
            <w:r w:rsidRPr="00127166">
              <w:rPr>
                <w:sz w:val="22"/>
                <w:lang w:eastAsia="en-GB"/>
              </w:rPr>
              <w:t>Belim</w:t>
            </w:r>
            <w:proofErr w:type="spellEnd"/>
            <w:r w:rsidRPr="00127166">
              <w:rPr>
                <w:sz w:val="22"/>
                <w:lang w:eastAsia="en-GB"/>
              </w:rPr>
              <w:t xml:space="preserve">   Belimumab </w:t>
            </w:r>
          </w:p>
          <w:p w14:paraId="6CF1D7F9"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Bendamustine</w:t>
            </w:r>
            <w:proofErr w:type="spellEnd"/>
            <w:r w:rsidRPr="00127166">
              <w:rPr>
                <w:sz w:val="22"/>
                <w:lang w:eastAsia="en-GB"/>
              </w:rPr>
              <w:t xml:space="preserve"> </w:t>
            </w:r>
          </w:p>
          <w:p w14:paraId="14F75CAD" w14:textId="77777777" w:rsidR="003D54E8" w:rsidRPr="00127166" w:rsidRDefault="003D54E8" w:rsidP="00727C4B">
            <w:pPr>
              <w:autoSpaceDE w:val="0"/>
              <w:autoSpaceDN w:val="0"/>
              <w:adjustRightInd w:val="0"/>
              <w:ind w:left="708" w:hanging="709"/>
              <w:jc w:val="both"/>
              <w:rPr>
                <w:sz w:val="22"/>
                <w:lang w:eastAsia="en-GB"/>
              </w:rPr>
            </w:pPr>
            <w:r w:rsidRPr="00127166">
              <w:rPr>
                <w:sz w:val="22"/>
                <w:lang w:eastAsia="en-GB"/>
              </w:rPr>
              <w:t xml:space="preserve">Bevacizumab </w:t>
            </w:r>
          </w:p>
          <w:p w14:paraId="70AB1E01" w14:textId="77777777" w:rsidR="003D54E8" w:rsidRPr="00127166" w:rsidRDefault="003D54E8" w:rsidP="00727C4B">
            <w:pPr>
              <w:autoSpaceDE w:val="0"/>
              <w:autoSpaceDN w:val="0"/>
              <w:adjustRightInd w:val="0"/>
              <w:ind w:left="708" w:hanging="709"/>
              <w:rPr>
                <w:sz w:val="22"/>
                <w:lang w:eastAsia="en-GB"/>
              </w:rPr>
            </w:pPr>
            <w:r w:rsidRPr="00127166">
              <w:rPr>
                <w:sz w:val="22"/>
                <w:lang w:eastAsia="en-GB"/>
              </w:rPr>
              <w:t xml:space="preserve">Bexarotene </w:t>
            </w:r>
          </w:p>
          <w:p w14:paraId="6FAAFF4D" w14:textId="77777777" w:rsidR="003D54E8" w:rsidRPr="00127166" w:rsidRDefault="003D54E8" w:rsidP="00727C4B">
            <w:pPr>
              <w:autoSpaceDE w:val="0"/>
              <w:autoSpaceDN w:val="0"/>
              <w:adjustRightInd w:val="0"/>
              <w:rPr>
                <w:sz w:val="22"/>
                <w:lang w:eastAsia="en-GB"/>
              </w:rPr>
            </w:pPr>
            <w:r w:rsidRPr="00127166">
              <w:rPr>
                <w:sz w:val="22"/>
                <w:lang w:eastAsia="en-GB"/>
              </w:rPr>
              <w:t xml:space="preserve">Bicalutamide </w:t>
            </w:r>
          </w:p>
          <w:p w14:paraId="0E111F64" w14:textId="77777777" w:rsidR="003D54E8" w:rsidRPr="00127166" w:rsidRDefault="003D54E8" w:rsidP="00727C4B">
            <w:pPr>
              <w:autoSpaceDE w:val="0"/>
              <w:autoSpaceDN w:val="0"/>
              <w:adjustRightInd w:val="0"/>
              <w:rPr>
                <w:sz w:val="22"/>
                <w:lang w:eastAsia="en-GB"/>
              </w:rPr>
            </w:pPr>
            <w:proofErr w:type="spellStart"/>
            <w:r w:rsidRPr="00127166">
              <w:rPr>
                <w:sz w:val="22"/>
                <w:lang w:eastAsia="en-GB"/>
              </w:rPr>
              <w:t>Binimetinib</w:t>
            </w:r>
            <w:proofErr w:type="spellEnd"/>
          </w:p>
          <w:p w14:paraId="41EE00E4" w14:textId="77777777" w:rsidR="003D54E8" w:rsidRPr="00127166" w:rsidRDefault="003D54E8" w:rsidP="00727C4B">
            <w:pPr>
              <w:autoSpaceDE w:val="0"/>
              <w:autoSpaceDN w:val="0"/>
              <w:adjustRightInd w:val="0"/>
              <w:rPr>
                <w:sz w:val="22"/>
                <w:lang w:eastAsia="en-GB"/>
              </w:rPr>
            </w:pPr>
            <w:proofErr w:type="spellStart"/>
            <w:r w:rsidRPr="00127166">
              <w:rPr>
                <w:sz w:val="22"/>
                <w:lang w:eastAsia="en-GB"/>
              </w:rPr>
              <w:t>BiNovum</w:t>
            </w:r>
            <w:proofErr w:type="spellEnd"/>
            <w:r w:rsidRPr="00127166">
              <w:rPr>
                <w:sz w:val="22"/>
                <w:lang w:eastAsia="en-GB"/>
              </w:rPr>
              <w:t xml:space="preserve"> ® </w:t>
            </w:r>
          </w:p>
          <w:p w14:paraId="62A50231" w14:textId="77777777" w:rsidR="003D54E8" w:rsidRPr="00127166" w:rsidRDefault="003D54E8" w:rsidP="00727C4B">
            <w:pPr>
              <w:autoSpaceDE w:val="0"/>
              <w:autoSpaceDN w:val="0"/>
              <w:adjustRightInd w:val="0"/>
              <w:ind w:hanging="360"/>
              <w:rPr>
                <w:sz w:val="22"/>
                <w:lang w:eastAsia="en-GB"/>
              </w:rPr>
            </w:pPr>
            <w:r w:rsidRPr="00127166">
              <w:rPr>
                <w:sz w:val="22"/>
                <w:lang w:eastAsia="en-GB"/>
              </w:rPr>
              <w:t xml:space="preserve">      Bleomycin </w:t>
            </w:r>
          </w:p>
          <w:p w14:paraId="6F520A0F" w14:textId="77777777" w:rsidR="003D54E8" w:rsidRPr="00127166" w:rsidRDefault="003D54E8" w:rsidP="00727C4B">
            <w:pPr>
              <w:autoSpaceDE w:val="0"/>
              <w:autoSpaceDN w:val="0"/>
              <w:adjustRightInd w:val="0"/>
              <w:spacing w:after="200"/>
              <w:jc w:val="both"/>
              <w:rPr>
                <w:sz w:val="22"/>
                <w:lang w:eastAsia="en-GB"/>
              </w:rPr>
            </w:pPr>
            <w:proofErr w:type="spellStart"/>
            <w:r w:rsidRPr="00127166">
              <w:rPr>
                <w:sz w:val="22"/>
                <w:lang w:eastAsia="en-GB"/>
              </w:rPr>
              <w:t>Blinatumobab</w:t>
            </w:r>
            <w:proofErr w:type="spellEnd"/>
          </w:p>
          <w:p w14:paraId="3958CFBF" w14:textId="77777777" w:rsidR="003D54E8" w:rsidRPr="00127166" w:rsidRDefault="003D54E8" w:rsidP="00727C4B">
            <w:pPr>
              <w:autoSpaceDE w:val="0"/>
              <w:autoSpaceDN w:val="0"/>
              <w:adjustRightInd w:val="0"/>
              <w:spacing w:after="200"/>
              <w:jc w:val="both"/>
              <w:rPr>
                <w:sz w:val="22"/>
                <w:lang w:eastAsia="en-GB"/>
              </w:rPr>
            </w:pPr>
            <w:r w:rsidRPr="00127166">
              <w:rPr>
                <w:sz w:val="22"/>
                <w:lang w:eastAsia="en-GB"/>
              </w:rPr>
              <w:t xml:space="preserve">Bortezomib </w:t>
            </w:r>
          </w:p>
          <w:p w14:paraId="1F269440" w14:textId="77777777" w:rsidR="003D54E8" w:rsidRPr="00127166" w:rsidRDefault="003D54E8" w:rsidP="00727C4B">
            <w:pPr>
              <w:autoSpaceDE w:val="0"/>
              <w:autoSpaceDN w:val="0"/>
              <w:adjustRightInd w:val="0"/>
              <w:spacing w:after="200"/>
              <w:jc w:val="both"/>
              <w:rPr>
                <w:sz w:val="22"/>
                <w:lang w:eastAsia="en-GB"/>
              </w:rPr>
            </w:pPr>
            <w:r w:rsidRPr="00127166">
              <w:rPr>
                <w:sz w:val="22"/>
                <w:lang w:eastAsia="en-GB"/>
              </w:rPr>
              <w:t xml:space="preserve">Bosutinib </w:t>
            </w:r>
          </w:p>
          <w:p w14:paraId="26122821" w14:textId="77777777" w:rsidR="003D54E8" w:rsidRPr="00127166" w:rsidRDefault="003D54E8" w:rsidP="00727C4B">
            <w:pPr>
              <w:autoSpaceDE w:val="0"/>
              <w:autoSpaceDN w:val="0"/>
              <w:adjustRightInd w:val="0"/>
              <w:spacing w:after="200"/>
              <w:jc w:val="both"/>
              <w:rPr>
                <w:sz w:val="22"/>
                <w:lang w:eastAsia="en-GB"/>
              </w:rPr>
            </w:pPr>
            <w:r w:rsidRPr="00127166">
              <w:rPr>
                <w:sz w:val="22"/>
                <w:lang w:eastAsia="en-GB"/>
              </w:rPr>
              <w:t xml:space="preserve">Brentuximab </w:t>
            </w:r>
            <w:proofErr w:type="spellStart"/>
            <w:r w:rsidRPr="00127166">
              <w:rPr>
                <w:sz w:val="22"/>
                <w:lang w:eastAsia="en-GB"/>
              </w:rPr>
              <w:t>vedotin</w:t>
            </w:r>
            <w:proofErr w:type="spellEnd"/>
            <w:r w:rsidRPr="00127166">
              <w:rPr>
                <w:sz w:val="22"/>
                <w:lang w:eastAsia="en-GB"/>
              </w:rPr>
              <w:t xml:space="preserve"> </w:t>
            </w:r>
          </w:p>
          <w:p w14:paraId="219A3B67" w14:textId="77777777" w:rsidR="003D54E8" w:rsidRPr="00127166" w:rsidRDefault="003D54E8" w:rsidP="00727C4B">
            <w:pPr>
              <w:autoSpaceDE w:val="0"/>
              <w:autoSpaceDN w:val="0"/>
              <w:adjustRightInd w:val="0"/>
              <w:rPr>
                <w:sz w:val="22"/>
                <w:lang w:eastAsia="en-GB"/>
              </w:rPr>
            </w:pPr>
            <w:proofErr w:type="spellStart"/>
            <w:r w:rsidRPr="00127166">
              <w:rPr>
                <w:sz w:val="22"/>
                <w:lang w:eastAsia="en-GB"/>
              </w:rPr>
              <w:t>Brevinor</w:t>
            </w:r>
            <w:proofErr w:type="spellEnd"/>
            <w:r w:rsidRPr="00127166">
              <w:rPr>
                <w:sz w:val="22"/>
                <w:lang w:eastAsia="en-GB"/>
              </w:rPr>
              <w:t xml:space="preserve"> ®</w:t>
            </w:r>
          </w:p>
          <w:p w14:paraId="34E5A7D9" w14:textId="77777777" w:rsidR="003D54E8" w:rsidRPr="00127166" w:rsidRDefault="003D54E8" w:rsidP="00727C4B">
            <w:pPr>
              <w:autoSpaceDE w:val="0"/>
              <w:autoSpaceDN w:val="0"/>
              <w:adjustRightInd w:val="0"/>
              <w:rPr>
                <w:sz w:val="22"/>
                <w:lang w:eastAsia="en-GB"/>
              </w:rPr>
            </w:pPr>
            <w:proofErr w:type="spellStart"/>
            <w:r w:rsidRPr="00127166">
              <w:rPr>
                <w:sz w:val="22"/>
                <w:lang w:eastAsia="en-GB"/>
              </w:rPr>
              <w:t>Brigatinib</w:t>
            </w:r>
            <w:proofErr w:type="spellEnd"/>
            <w:r w:rsidRPr="00127166">
              <w:rPr>
                <w:sz w:val="22"/>
                <w:lang w:eastAsia="en-GB"/>
              </w:rPr>
              <w:t xml:space="preserve"> </w:t>
            </w:r>
          </w:p>
          <w:p w14:paraId="696509F8" w14:textId="77777777" w:rsidR="003D54E8" w:rsidRPr="00127166" w:rsidRDefault="003D54E8" w:rsidP="00727C4B">
            <w:pPr>
              <w:autoSpaceDE w:val="0"/>
              <w:autoSpaceDN w:val="0"/>
              <w:adjustRightInd w:val="0"/>
              <w:ind w:hanging="360"/>
              <w:jc w:val="both"/>
              <w:rPr>
                <w:sz w:val="22"/>
                <w:lang w:eastAsia="en-GB"/>
              </w:rPr>
            </w:pPr>
            <w:r w:rsidRPr="00127166">
              <w:rPr>
                <w:sz w:val="22"/>
                <w:lang w:eastAsia="en-GB"/>
              </w:rPr>
              <w:t xml:space="preserve">Bu </w:t>
            </w:r>
            <w:proofErr w:type="spellStart"/>
            <w:r w:rsidRPr="00127166">
              <w:rPr>
                <w:sz w:val="22"/>
                <w:lang w:eastAsia="en-GB"/>
              </w:rPr>
              <w:t>Buserelin</w:t>
            </w:r>
            <w:proofErr w:type="spellEnd"/>
            <w:r w:rsidRPr="00127166">
              <w:rPr>
                <w:sz w:val="22"/>
                <w:lang w:eastAsia="en-GB"/>
              </w:rPr>
              <w:t xml:space="preserve"> </w:t>
            </w:r>
          </w:p>
          <w:p w14:paraId="643C5CA3"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Busulfan </w:t>
            </w:r>
          </w:p>
          <w:p w14:paraId="7ABAC87B"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Cabazitaxel</w:t>
            </w:r>
            <w:proofErr w:type="spellEnd"/>
            <w:r w:rsidRPr="00127166">
              <w:rPr>
                <w:sz w:val="22"/>
                <w:lang w:eastAsia="en-GB"/>
              </w:rPr>
              <w:t xml:space="preserve"> </w:t>
            </w:r>
          </w:p>
          <w:p w14:paraId="6AAA0CC5"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Cabozantinib</w:t>
            </w:r>
            <w:proofErr w:type="spellEnd"/>
          </w:p>
          <w:p w14:paraId="18B8C599"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Capasal</w:t>
            </w:r>
            <w:proofErr w:type="spellEnd"/>
            <w:r w:rsidRPr="00127166">
              <w:rPr>
                <w:sz w:val="22"/>
                <w:lang w:eastAsia="en-GB"/>
              </w:rPr>
              <w:t xml:space="preserve"> shampoo ® </w:t>
            </w:r>
          </w:p>
          <w:p w14:paraId="038144DE"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Canakinumab </w:t>
            </w:r>
          </w:p>
          <w:p w14:paraId="113BBAAA"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Capecitabine </w:t>
            </w:r>
          </w:p>
          <w:p w14:paraId="3B74C035"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Capexion</w:t>
            </w:r>
            <w:proofErr w:type="spellEnd"/>
            <w:r w:rsidRPr="00127166">
              <w:rPr>
                <w:sz w:val="22"/>
                <w:lang w:eastAsia="en-GB"/>
              </w:rPr>
              <w:t xml:space="preserve"> ® </w:t>
            </w:r>
          </w:p>
          <w:p w14:paraId="08FE90CB"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lastRenderedPageBreak/>
              <w:t>Capimune</w:t>
            </w:r>
            <w:proofErr w:type="spellEnd"/>
            <w:r w:rsidRPr="00127166">
              <w:rPr>
                <w:sz w:val="22"/>
                <w:lang w:eastAsia="en-GB"/>
              </w:rPr>
              <w:t xml:space="preserve"> ® </w:t>
            </w:r>
          </w:p>
          <w:p w14:paraId="29055F90"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Capsorin</w:t>
            </w:r>
            <w:proofErr w:type="spellEnd"/>
            <w:r w:rsidRPr="00127166">
              <w:rPr>
                <w:sz w:val="22"/>
                <w:lang w:eastAsia="en-GB"/>
              </w:rPr>
              <w:t xml:space="preserve"> ® </w:t>
            </w:r>
          </w:p>
          <w:p w14:paraId="4E2FEA68"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Carboplatin </w:t>
            </w:r>
          </w:p>
          <w:p w14:paraId="1F40827B"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Carbo-Dome cream ® </w:t>
            </w:r>
          </w:p>
          <w:p w14:paraId="08DA7557" w14:textId="77777777" w:rsidR="003D54E8" w:rsidRPr="00127166" w:rsidRDefault="003D54E8" w:rsidP="00727C4B">
            <w:pPr>
              <w:autoSpaceDE w:val="0"/>
              <w:autoSpaceDN w:val="0"/>
              <w:adjustRightInd w:val="0"/>
              <w:jc w:val="both"/>
              <w:rPr>
                <w:sz w:val="22"/>
                <w:lang w:eastAsia="en-GB"/>
              </w:rPr>
            </w:pPr>
            <w:r w:rsidRPr="00127166">
              <w:rPr>
                <w:sz w:val="22"/>
                <w:lang w:eastAsia="en-GB"/>
              </w:rPr>
              <w:t>Carfilzomib</w:t>
            </w:r>
          </w:p>
          <w:p w14:paraId="3FD4371D"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Carmustine</w:t>
            </w:r>
            <w:proofErr w:type="spellEnd"/>
            <w:r w:rsidRPr="00127166">
              <w:rPr>
                <w:sz w:val="22"/>
                <w:lang w:eastAsia="en-GB"/>
              </w:rPr>
              <w:t xml:space="preserve"> </w:t>
            </w:r>
          </w:p>
          <w:p w14:paraId="4B532954"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Cemiplimab</w:t>
            </w:r>
            <w:proofErr w:type="spellEnd"/>
          </w:p>
          <w:p w14:paraId="50655488"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Cerazette</w:t>
            </w:r>
            <w:proofErr w:type="spellEnd"/>
            <w:r w:rsidRPr="00127166">
              <w:rPr>
                <w:sz w:val="22"/>
                <w:lang w:eastAsia="en-GB"/>
              </w:rPr>
              <w:t xml:space="preserve"> ® </w:t>
            </w:r>
          </w:p>
          <w:p w14:paraId="5A68B727"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Ceritinib</w:t>
            </w:r>
            <w:proofErr w:type="spellEnd"/>
          </w:p>
          <w:p w14:paraId="7E473386"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Certolizumab pegol </w:t>
            </w:r>
          </w:p>
          <w:p w14:paraId="0C908C27"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Cetrorelix</w:t>
            </w:r>
            <w:proofErr w:type="spellEnd"/>
            <w:r w:rsidRPr="00127166">
              <w:rPr>
                <w:sz w:val="22"/>
                <w:lang w:eastAsia="en-GB"/>
              </w:rPr>
              <w:t xml:space="preserve"> acetate</w:t>
            </w:r>
          </w:p>
          <w:p w14:paraId="205D5A02"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Cetuximab </w:t>
            </w:r>
          </w:p>
          <w:p w14:paraId="3852CE27"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Chlorambucil </w:t>
            </w:r>
          </w:p>
          <w:p w14:paraId="5BBB7653"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Chloramphenicol </w:t>
            </w:r>
          </w:p>
          <w:p w14:paraId="41B724EB"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Chlormethine hydrochloride </w:t>
            </w:r>
          </w:p>
          <w:p w14:paraId="2A103240"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Chorionicgonadotrophin</w:t>
            </w:r>
            <w:proofErr w:type="spellEnd"/>
          </w:p>
          <w:p w14:paraId="4A6483C9"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Choriogonadotropin alfa </w:t>
            </w:r>
          </w:p>
          <w:p w14:paraId="0D209B40"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Ipilimumab </w:t>
            </w:r>
          </w:p>
          <w:p w14:paraId="36F0A8F0" w14:textId="77777777" w:rsidR="003D54E8" w:rsidRPr="00127166" w:rsidRDefault="003D54E8" w:rsidP="00727C4B">
            <w:pPr>
              <w:autoSpaceDE w:val="0"/>
              <w:autoSpaceDN w:val="0"/>
              <w:adjustRightInd w:val="0"/>
              <w:spacing w:after="200"/>
              <w:jc w:val="both"/>
              <w:rPr>
                <w:sz w:val="22"/>
                <w:lang w:eastAsia="en-GB"/>
              </w:rPr>
            </w:pPr>
            <w:r w:rsidRPr="00127166">
              <w:rPr>
                <w:sz w:val="22"/>
                <w:lang w:eastAsia="en-GB"/>
              </w:rPr>
              <w:t>Lapatinib</w:t>
            </w:r>
          </w:p>
          <w:p w14:paraId="498DCBFD" w14:textId="77777777" w:rsidR="003D54E8" w:rsidRPr="00127166" w:rsidRDefault="003D54E8" w:rsidP="00727C4B">
            <w:pPr>
              <w:autoSpaceDE w:val="0"/>
              <w:autoSpaceDN w:val="0"/>
              <w:adjustRightInd w:val="0"/>
              <w:spacing w:after="200"/>
              <w:jc w:val="both"/>
              <w:rPr>
                <w:sz w:val="22"/>
                <w:lang w:eastAsia="en-GB"/>
              </w:rPr>
            </w:pPr>
            <w:r w:rsidRPr="00127166">
              <w:rPr>
                <w:sz w:val="22"/>
                <w:lang w:eastAsia="en-GB"/>
              </w:rPr>
              <w:t>Larotrectinib</w:t>
            </w:r>
          </w:p>
          <w:p w14:paraId="5FD789B7" w14:textId="77777777" w:rsidR="003D54E8" w:rsidRPr="00127166" w:rsidRDefault="003D54E8" w:rsidP="00727C4B">
            <w:pPr>
              <w:autoSpaceDE w:val="0"/>
              <w:autoSpaceDN w:val="0"/>
              <w:adjustRightInd w:val="0"/>
              <w:spacing w:after="200"/>
              <w:jc w:val="both"/>
              <w:rPr>
                <w:sz w:val="22"/>
                <w:lang w:eastAsia="en-GB"/>
              </w:rPr>
            </w:pPr>
            <w:r w:rsidRPr="00127166">
              <w:rPr>
                <w:sz w:val="22"/>
                <w:lang w:eastAsia="en-GB"/>
              </w:rPr>
              <w:t>Lenalidomide</w:t>
            </w:r>
          </w:p>
          <w:p w14:paraId="6ACB2564" w14:textId="77777777" w:rsidR="003D54E8" w:rsidRPr="00127166" w:rsidRDefault="003D54E8" w:rsidP="00727C4B">
            <w:pPr>
              <w:autoSpaceDE w:val="0"/>
              <w:autoSpaceDN w:val="0"/>
              <w:adjustRightInd w:val="0"/>
              <w:spacing w:after="200"/>
              <w:jc w:val="both"/>
              <w:rPr>
                <w:sz w:val="22"/>
                <w:lang w:eastAsia="en-GB"/>
              </w:rPr>
            </w:pPr>
            <w:r w:rsidRPr="00127166">
              <w:rPr>
                <w:sz w:val="22"/>
                <w:lang w:eastAsia="en-GB"/>
              </w:rPr>
              <w:t>Lenvatinib</w:t>
            </w:r>
          </w:p>
          <w:p w14:paraId="0E666D75" w14:textId="77777777" w:rsidR="003D54E8" w:rsidRPr="00127166" w:rsidRDefault="003D54E8" w:rsidP="00727C4B">
            <w:pPr>
              <w:autoSpaceDE w:val="0"/>
              <w:autoSpaceDN w:val="0"/>
              <w:adjustRightInd w:val="0"/>
              <w:spacing w:after="200"/>
              <w:jc w:val="both"/>
              <w:rPr>
                <w:sz w:val="22"/>
                <w:lang w:eastAsia="en-GB"/>
              </w:rPr>
            </w:pPr>
            <w:r w:rsidRPr="00127166">
              <w:rPr>
                <w:sz w:val="22"/>
                <w:lang w:eastAsia="en-GB"/>
              </w:rPr>
              <w:t>Letrozole</w:t>
            </w:r>
          </w:p>
          <w:p w14:paraId="0A81EC5C" w14:textId="77777777" w:rsidR="003D54E8" w:rsidRPr="00127166" w:rsidRDefault="003D54E8" w:rsidP="00727C4B">
            <w:pPr>
              <w:autoSpaceDE w:val="0"/>
              <w:autoSpaceDN w:val="0"/>
              <w:adjustRightInd w:val="0"/>
              <w:spacing w:after="200"/>
              <w:jc w:val="both"/>
              <w:rPr>
                <w:sz w:val="22"/>
                <w:lang w:eastAsia="en-GB"/>
              </w:rPr>
            </w:pPr>
            <w:r w:rsidRPr="00127166">
              <w:rPr>
                <w:sz w:val="22"/>
                <w:lang w:eastAsia="en-GB"/>
              </w:rPr>
              <w:t>Leuprorelin acetate</w:t>
            </w:r>
          </w:p>
          <w:p w14:paraId="35554A82" w14:textId="77777777" w:rsidR="003D54E8" w:rsidRPr="00127166" w:rsidRDefault="003D54E8" w:rsidP="00727C4B">
            <w:pPr>
              <w:autoSpaceDE w:val="0"/>
              <w:autoSpaceDN w:val="0"/>
              <w:adjustRightInd w:val="0"/>
              <w:spacing w:after="200"/>
              <w:jc w:val="both"/>
              <w:rPr>
                <w:sz w:val="22"/>
                <w:lang w:eastAsia="en-GB"/>
              </w:rPr>
            </w:pPr>
            <w:proofErr w:type="spellStart"/>
            <w:r w:rsidRPr="00127166">
              <w:rPr>
                <w:sz w:val="22"/>
                <w:lang w:eastAsia="en-GB"/>
              </w:rPr>
              <w:t>Levest</w:t>
            </w:r>
            <w:proofErr w:type="spellEnd"/>
            <w:r w:rsidRPr="00127166">
              <w:rPr>
                <w:sz w:val="22"/>
                <w:lang w:eastAsia="en-GB"/>
              </w:rPr>
              <w:t xml:space="preserve"> ® </w:t>
            </w:r>
          </w:p>
          <w:p w14:paraId="241822D6" w14:textId="77777777" w:rsidR="003D54E8" w:rsidRPr="00127166" w:rsidRDefault="003D54E8" w:rsidP="00727C4B">
            <w:pPr>
              <w:autoSpaceDE w:val="0"/>
              <w:autoSpaceDN w:val="0"/>
              <w:adjustRightInd w:val="0"/>
              <w:ind w:hanging="360"/>
              <w:rPr>
                <w:sz w:val="22"/>
                <w:lang w:eastAsia="en-GB"/>
              </w:rPr>
            </w:pPr>
            <w:r w:rsidRPr="00127166">
              <w:rPr>
                <w:sz w:val="22"/>
                <w:lang w:eastAsia="en-GB"/>
              </w:rPr>
              <w:t xml:space="preserve">     Levonorgestrel </w:t>
            </w:r>
          </w:p>
          <w:p w14:paraId="4CFD3BC4" w14:textId="77777777" w:rsidR="003D54E8" w:rsidRPr="00127166" w:rsidRDefault="003D54E8" w:rsidP="00727C4B">
            <w:pPr>
              <w:autoSpaceDE w:val="0"/>
              <w:autoSpaceDN w:val="0"/>
              <w:adjustRightInd w:val="0"/>
              <w:ind w:hanging="360"/>
              <w:rPr>
                <w:sz w:val="22"/>
                <w:lang w:eastAsia="en-GB"/>
              </w:rPr>
            </w:pPr>
            <w:r w:rsidRPr="00127166">
              <w:rPr>
                <w:sz w:val="22"/>
                <w:lang w:eastAsia="en-GB"/>
              </w:rPr>
              <w:t xml:space="preserve">     </w:t>
            </w:r>
            <w:proofErr w:type="spellStart"/>
            <w:r w:rsidRPr="00127166">
              <w:rPr>
                <w:sz w:val="22"/>
                <w:lang w:eastAsia="en-GB"/>
              </w:rPr>
              <w:t>Loestrin</w:t>
            </w:r>
            <w:proofErr w:type="spellEnd"/>
            <w:r w:rsidRPr="00127166">
              <w:rPr>
                <w:sz w:val="22"/>
                <w:lang w:eastAsia="en-GB"/>
              </w:rPr>
              <w:t xml:space="preserve"> ® </w:t>
            </w:r>
          </w:p>
          <w:p w14:paraId="29EAA7BE" w14:textId="77777777" w:rsidR="003D54E8" w:rsidRPr="00127166" w:rsidRDefault="003D54E8" w:rsidP="00727C4B">
            <w:pPr>
              <w:autoSpaceDE w:val="0"/>
              <w:autoSpaceDN w:val="0"/>
              <w:adjustRightInd w:val="0"/>
              <w:spacing w:after="200"/>
              <w:jc w:val="both"/>
              <w:rPr>
                <w:sz w:val="22"/>
                <w:lang w:eastAsia="en-GB"/>
              </w:rPr>
            </w:pPr>
            <w:proofErr w:type="spellStart"/>
            <w:r w:rsidRPr="00127166">
              <w:rPr>
                <w:sz w:val="22"/>
                <w:lang w:eastAsia="en-GB"/>
              </w:rPr>
              <w:t>Logynon</w:t>
            </w:r>
            <w:proofErr w:type="spellEnd"/>
            <w:r w:rsidRPr="00127166">
              <w:rPr>
                <w:sz w:val="22"/>
                <w:lang w:eastAsia="en-GB"/>
              </w:rPr>
              <w:t xml:space="preserve"> ® </w:t>
            </w:r>
          </w:p>
          <w:p w14:paraId="2A320030" w14:textId="77777777" w:rsidR="003D54E8" w:rsidRPr="00127166" w:rsidRDefault="003D54E8" w:rsidP="00727C4B">
            <w:pPr>
              <w:autoSpaceDE w:val="0"/>
              <w:autoSpaceDN w:val="0"/>
              <w:adjustRightInd w:val="0"/>
              <w:spacing w:after="200"/>
              <w:jc w:val="both"/>
              <w:rPr>
                <w:sz w:val="22"/>
                <w:lang w:eastAsia="en-GB"/>
              </w:rPr>
            </w:pPr>
            <w:proofErr w:type="spellStart"/>
            <w:r w:rsidRPr="00127166">
              <w:rPr>
                <w:sz w:val="22"/>
                <w:lang w:eastAsia="en-GB"/>
              </w:rPr>
              <w:t>Lomustine</w:t>
            </w:r>
            <w:proofErr w:type="spellEnd"/>
            <w:r w:rsidRPr="00127166">
              <w:rPr>
                <w:sz w:val="22"/>
                <w:lang w:eastAsia="en-GB"/>
              </w:rPr>
              <w:t xml:space="preserve"> </w:t>
            </w:r>
          </w:p>
          <w:p w14:paraId="5B3DF4F2" w14:textId="77777777" w:rsidR="003D54E8" w:rsidRPr="00127166" w:rsidRDefault="003D54E8" w:rsidP="00727C4B">
            <w:pPr>
              <w:autoSpaceDE w:val="0"/>
              <w:autoSpaceDN w:val="0"/>
              <w:adjustRightInd w:val="0"/>
              <w:spacing w:after="200"/>
              <w:jc w:val="both"/>
              <w:rPr>
                <w:sz w:val="22"/>
                <w:lang w:eastAsia="en-GB"/>
              </w:rPr>
            </w:pPr>
            <w:proofErr w:type="spellStart"/>
            <w:r w:rsidRPr="00127166">
              <w:rPr>
                <w:sz w:val="22"/>
                <w:lang w:eastAsia="en-GB"/>
              </w:rPr>
              <w:t>Lorlatinib</w:t>
            </w:r>
            <w:proofErr w:type="spellEnd"/>
          </w:p>
          <w:p w14:paraId="72EADB00" w14:textId="77777777" w:rsidR="003D54E8" w:rsidRPr="00127166" w:rsidRDefault="003D54E8" w:rsidP="00727C4B">
            <w:pPr>
              <w:autoSpaceDE w:val="0"/>
              <w:autoSpaceDN w:val="0"/>
              <w:adjustRightInd w:val="0"/>
              <w:spacing w:after="200"/>
              <w:jc w:val="both"/>
              <w:rPr>
                <w:sz w:val="22"/>
                <w:lang w:eastAsia="en-GB"/>
              </w:rPr>
            </w:pPr>
            <w:proofErr w:type="spellStart"/>
            <w:r w:rsidRPr="00127166">
              <w:rPr>
                <w:sz w:val="22"/>
                <w:lang w:eastAsia="en-GB"/>
              </w:rPr>
              <w:t>Lucette</w:t>
            </w:r>
            <w:proofErr w:type="spellEnd"/>
            <w:r w:rsidRPr="00127166">
              <w:rPr>
                <w:sz w:val="22"/>
                <w:lang w:eastAsia="en-GB"/>
              </w:rPr>
              <w:t xml:space="preserve"> ® </w:t>
            </w:r>
          </w:p>
          <w:p w14:paraId="36E08F34" w14:textId="77777777" w:rsidR="003D54E8" w:rsidRPr="00127166" w:rsidRDefault="003D54E8" w:rsidP="00727C4B">
            <w:pPr>
              <w:autoSpaceDE w:val="0"/>
              <w:autoSpaceDN w:val="0"/>
              <w:adjustRightInd w:val="0"/>
              <w:spacing w:after="200"/>
              <w:jc w:val="both"/>
              <w:rPr>
                <w:sz w:val="22"/>
                <w:lang w:eastAsia="en-GB"/>
              </w:rPr>
            </w:pPr>
            <w:r w:rsidRPr="00127166">
              <w:rPr>
                <w:sz w:val="22"/>
                <w:lang w:eastAsia="en-GB"/>
              </w:rPr>
              <w:t xml:space="preserve">Marvelon ® </w:t>
            </w:r>
          </w:p>
          <w:p w14:paraId="5FE28FA3"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Medroxyprogesterone </w:t>
            </w:r>
          </w:p>
          <w:p w14:paraId="11AD4093"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Megestrol </w:t>
            </w:r>
          </w:p>
          <w:p w14:paraId="3E931182"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Melphalan </w:t>
            </w:r>
          </w:p>
          <w:p w14:paraId="2B13745B"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Menotropins </w:t>
            </w:r>
          </w:p>
          <w:p w14:paraId="24638F84" w14:textId="77777777" w:rsidR="003D54E8" w:rsidRPr="00127166" w:rsidRDefault="003D54E8" w:rsidP="00727C4B">
            <w:pPr>
              <w:autoSpaceDE w:val="0"/>
              <w:autoSpaceDN w:val="0"/>
              <w:adjustRightInd w:val="0"/>
              <w:rPr>
                <w:sz w:val="22"/>
                <w:lang w:eastAsia="en-GB"/>
              </w:rPr>
            </w:pPr>
            <w:r w:rsidRPr="00127166">
              <w:rPr>
                <w:sz w:val="22"/>
                <w:lang w:eastAsia="en-GB"/>
              </w:rPr>
              <w:t xml:space="preserve">Mercaptopurine </w:t>
            </w:r>
          </w:p>
          <w:p w14:paraId="1A85873C" w14:textId="77777777" w:rsidR="003D54E8" w:rsidRPr="00127166" w:rsidRDefault="003D54E8" w:rsidP="00727C4B">
            <w:pPr>
              <w:autoSpaceDE w:val="0"/>
              <w:autoSpaceDN w:val="0"/>
              <w:adjustRightInd w:val="0"/>
              <w:ind w:hanging="360"/>
              <w:rPr>
                <w:sz w:val="22"/>
                <w:lang w:eastAsia="en-GB"/>
              </w:rPr>
            </w:pPr>
            <w:r w:rsidRPr="00127166">
              <w:rPr>
                <w:sz w:val="22"/>
                <w:lang w:eastAsia="en-GB"/>
              </w:rPr>
              <w:t xml:space="preserve">      </w:t>
            </w:r>
            <w:proofErr w:type="spellStart"/>
            <w:r w:rsidRPr="00127166">
              <w:rPr>
                <w:sz w:val="22"/>
                <w:lang w:eastAsia="en-GB"/>
              </w:rPr>
              <w:t>Mercilon</w:t>
            </w:r>
            <w:proofErr w:type="spellEnd"/>
            <w:r w:rsidRPr="00127166">
              <w:rPr>
                <w:sz w:val="22"/>
                <w:lang w:eastAsia="en-GB"/>
              </w:rPr>
              <w:t xml:space="preserve"> ® </w:t>
            </w:r>
          </w:p>
          <w:p w14:paraId="0FA1B8D4" w14:textId="77777777" w:rsidR="003D54E8" w:rsidRPr="00127166" w:rsidRDefault="003D54E8" w:rsidP="00727C4B">
            <w:pPr>
              <w:autoSpaceDE w:val="0"/>
              <w:autoSpaceDN w:val="0"/>
              <w:adjustRightInd w:val="0"/>
              <w:spacing w:after="200"/>
              <w:jc w:val="both"/>
              <w:rPr>
                <w:sz w:val="22"/>
                <w:lang w:eastAsia="en-GB"/>
              </w:rPr>
            </w:pPr>
            <w:proofErr w:type="spellStart"/>
            <w:r w:rsidRPr="00127166">
              <w:rPr>
                <w:sz w:val="22"/>
                <w:lang w:eastAsia="en-GB"/>
              </w:rPr>
              <w:t>Mesterolone</w:t>
            </w:r>
            <w:proofErr w:type="spellEnd"/>
            <w:r w:rsidRPr="00127166">
              <w:rPr>
                <w:sz w:val="22"/>
                <w:lang w:eastAsia="en-GB"/>
              </w:rPr>
              <w:t xml:space="preserve"> </w:t>
            </w:r>
          </w:p>
          <w:p w14:paraId="4A3C610D"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Mestranol </w:t>
            </w:r>
          </w:p>
          <w:p w14:paraId="096406DE"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Methotrexate </w:t>
            </w:r>
          </w:p>
          <w:p w14:paraId="5D682FA3"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Methyltestosterone </w:t>
            </w:r>
          </w:p>
          <w:p w14:paraId="00F87AE0"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Microgynon</w:t>
            </w:r>
            <w:proofErr w:type="spellEnd"/>
            <w:r w:rsidRPr="00127166">
              <w:rPr>
                <w:sz w:val="22"/>
                <w:lang w:eastAsia="en-GB"/>
              </w:rPr>
              <w:t xml:space="preserve"> ® </w:t>
            </w:r>
          </w:p>
          <w:p w14:paraId="578EA41D"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Micronor</w:t>
            </w:r>
            <w:proofErr w:type="spellEnd"/>
            <w:r w:rsidRPr="00127166">
              <w:rPr>
                <w:sz w:val="22"/>
                <w:lang w:eastAsia="en-GB"/>
              </w:rPr>
              <w:t xml:space="preserve"> ® </w:t>
            </w:r>
          </w:p>
          <w:p w14:paraId="163AC3FB"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Midostaurin</w:t>
            </w:r>
            <w:proofErr w:type="spellEnd"/>
          </w:p>
          <w:p w14:paraId="677D3226" w14:textId="77777777" w:rsidR="003D54E8" w:rsidRPr="00127166" w:rsidRDefault="003D54E8" w:rsidP="00727C4B">
            <w:pPr>
              <w:autoSpaceDE w:val="0"/>
              <w:autoSpaceDN w:val="0"/>
              <w:adjustRightInd w:val="0"/>
              <w:jc w:val="both"/>
              <w:rPr>
                <w:sz w:val="22"/>
                <w:lang w:eastAsia="en-GB"/>
              </w:rPr>
            </w:pPr>
            <w:r w:rsidRPr="00127166">
              <w:rPr>
                <w:sz w:val="22"/>
                <w:lang w:eastAsia="en-GB"/>
              </w:rPr>
              <w:lastRenderedPageBreak/>
              <w:t>Mifamurtide</w:t>
            </w:r>
          </w:p>
          <w:p w14:paraId="48F9BDF6"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Mifepristone </w:t>
            </w:r>
          </w:p>
          <w:p w14:paraId="2FF95E42" w14:textId="77777777" w:rsidR="003D54E8" w:rsidRPr="00127166" w:rsidRDefault="003D54E8" w:rsidP="00727C4B">
            <w:pPr>
              <w:autoSpaceDE w:val="0"/>
              <w:autoSpaceDN w:val="0"/>
              <w:adjustRightInd w:val="0"/>
              <w:jc w:val="both"/>
              <w:rPr>
                <w:sz w:val="22"/>
                <w:lang w:eastAsia="en-GB"/>
              </w:rPr>
            </w:pPr>
            <w:r w:rsidRPr="00127166">
              <w:rPr>
                <w:sz w:val="22"/>
                <w:lang w:eastAsia="en-GB"/>
              </w:rPr>
              <w:t>Misoprostol</w:t>
            </w:r>
          </w:p>
          <w:p w14:paraId="0CA1E64B"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Mitomycin </w:t>
            </w:r>
          </w:p>
          <w:p w14:paraId="3A0C7655"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Mitotane </w:t>
            </w:r>
          </w:p>
          <w:p w14:paraId="0B245F5E"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Mitoxantrone </w:t>
            </w:r>
          </w:p>
          <w:p w14:paraId="0D6B4D60" w14:textId="77777777" w:rsidR="003D54E8" w:rsidRPr="00127166" w:rsidRDefault="003D54E8" w:rsidP="00727C4B">
            <w:pPr>
              <w:autoSpaceDE w:val="0"/>
              <w:autoSpaceDN w:val="0"/>
              <w:adjustRightInd w:val="0"/>
              <w:jc w:val="both"/>
              <w:rPr>
                <w:sz w:val="22"/>
                <w:lang w:eastAsia="en-GB"/>
              </w:rPr>
            </w:pPr>
            <w:r w:rsidRPr="00127166">
              <w:rPr>
                <w:sz w:val="22"/>
                <w:lang w:eastAsia="en-GB"/>
              </w:rPr>
              <w:t>MMR (Measles Mumps Rubella) vaccine</w:t>
            </w:r>
          </w:p>
          <w:p w14:paraId="68842680"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Modigraf</w:t>
            </w:r>
            <w:proofErr w:type="spellEnd"/>
            <w:r w:rsidRPr="00127166">
              <w:rPr>
                <w:sz w:val="22"/>
                <w:lang w:eastAsia="en-GB"/>
              </w:rPr>
              <w:t xml:space="preserve"> ® </w:t>
            </w:r>
          </w:p>
          <w:p w14:paraId="30C5F968" w14:textId="77777777" w:rsidR="003D54E8" w:rsidRPr="00127166" w:rsidRDefault="003D54E8" w:rsidP="00727C4B">
            <w:pPr>
              <w:autoSpaceDE w:val="0"/>
              <w:autoSpaceDN w:val="0"/>
              <w:adjustRightInd w:val="0"/>
              <w:jc w:val="both"/>
              <w:rPr>
                <w:sz w:val="22"/>
                <w:lang w:eastAsia="en-GB"/>
              </w:rPr>
            </w:pPr>
            <w:r w:rsidRPr="00127166">
              <w:rPr>
                <w:sz w:val="22"/>
                <w:lang w:eastAsia="en-GB"/>
              </w:rPr>
              <w:t>Mogamulizumab</w:t>
            </w:r>
          </w:p>
          <w:p w14:paraId="35FDDCC1"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Mustine</w:t>
            </w:r>
            <w:proofErr w:type="spellEnd"/>
          </w:p>
          <w:p w14:paraId="670AA703"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Mycophenolate mofetil </w:t>
            </w:r>
          </w:p>
          <w:p w14:paraId="1EB60232"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Nafarelin</w:t>
            </w:r>
            <w:proofErr w:type="spellEnd"/>
            <w:r w:rsidRPr="00127166">
              <w:rPr>
                <w:sz w:val="22"/>
                <w:lang w:eastAsia="en-GB"/>
              </w:rPr>
              <w:t xml:space="preserve"> </w:t>
            </w:r>
          </w:p>
          <w:p w14:paraId="477F056A" w14:textId="77777777" w:rsidR="003D54E8" w:rsidRPr="00127166" w:rsidRDefault="003D54E8" w:rsidP="00727C4B">
            <w:pPr>
              <w:autoSpaceDE w:val="0"/>
              <w:autoSpaceDN w:val="0"/>
              <w:adjustRightInd w:val="0"/>
              <w:jc w:val="both"/>
              <w:rPr>
                <w:sz w:val="22"/>
                <w:lang w:eastAsia="en-GB"/>
              </w:rPr>
            </w:pPr>
            <w:r w:rsidRPr="00127166">
              <w:rPr>
                <w:sz w:val="22"/>
                <w:lang w:eastAsia="en-GB"/>
              </w:rPr>
              <w:t>Natalizumab</w:t>
            </w:r>
          </w:p>
          <w:p w14:paraId="6EFF97C2" w14:textId="77777777" w:rsidR="003D54E8" w:rsidRPr="00127166" w:rsidRDefault="003D54E8" w:rsidP="00727C4B">
            <w:pPr>
              <w:autoSpaceDE w:val="0"/>
              <w:autoSpaceDN w:val="0"/>
              <w:adjustRightInd w:val="0"/>
              <w:jc w:val="both"/>
              <w:rPr>
                <w:sz w:val="22"/>
                <w:lang w:eastAsia="en-GB"/>
              </w:rPr>
            </w:pPr>
            <w:r w:rsidRPr="00127166">
              <w:rPr>
                <w:sz w:val="22"/>
                <w:lang w:eastAsia="en-GB"/>
              </w:rPr>
              <w:t>Necitumumab</w:t>
            </w:r>
          </w:p>
          <w:p w14:paraId="5E6DEF07"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Nelarabine </w:t>
            </w:r>
          </w:p>
          <w:p w14:paraId="3A77BBA1"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Neoral</w:t>
            </w:r>
            <w:proofErr w:type="spellEnd"/>
            <w:r w:rsidRPr="00127166">
              <w:rPr>
                <w:sz w:val="22"/>
                <w:lang w:eastAsia="en-GB"/>
              </w:rPr>
              <w:t xml:space="preserve"> ®</w:t>
            </w:r>
          </w:p>
          <w:p w14:paraId="1E65F265"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Neratinib </w:t>
            </w:r>
          </w:p>
          <w:p w14:paraId="4810DD8A"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Nilotinib </w:t>
            </w:r>
          </w:p>
          <w:p w14:paraId="4A0FD099"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Nilutamide</w:t>
            </w:r>
            <w:proofErr w:type="spellEnd"/>
            <w:r w:rsidRPr="00127166">
              <w:rPr>
                <w:sz w:val="22"/>
                <w:lang w:eastAsia="en-GB"/>
              </w:rPr>
              <w:t xml:space="preserve"> </w:t>
            </w:r>
          </w:p>
          <w:p w14:paraId="5BC252C6"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Nintedanib</w:t>
            </w:r>
            <w:proofErr w:type="spellEnd"/>
          </w:p>
          <w:p w14:paraId="48EE63ED" w14:textId="77777777" w:rsidR="003D54E8" w:rsidRPr="00127166" w:rsidRDefault="003D54E8" w:rsidP="00727C4B">
            <w:pPr>
              <w:autoSpaceDE w:val="0"/>
              <w:autoSpaceDN w:val="0"/>
              <w:adjustRightInd w:val="0"/>
              <w:jc w:val="both"/>
              <w:rPr>
                <w:sz w:val="22"/>
                <w:lang w:eastAsia="en-GB"/>
              </w:rPr>
            </w:pPr>
            <w:r w:rsidRPr="00127166">
              <w:rPr>
                <w:sz w:val="22"/>
                <w:lang w:eastAsia="en-GB"/>
              </w:rPr>
              <w:t>Niraparib</w:t>
            </w:r>
          </w:p>
          <w:p w14:paraId="7C7C4772" w14:textId="77777777" w:rsidR="003D54E8" w:rsidRPr="00127166" w:rsidRDefault="003D54E8" w:rsidP="00727C4B">
            <w:pPr>
              <w:autoSpaceDE w:val="0"/>
              <w:autoSpaceDN w:val="0"/>
              <w:adjustRightInd w:val="0"/>
              <w:jc w:val="both"/>
              <w:rPr>
                <w:sz w:val="22"/>
                <w:lang w:eastAsia="en-GB"/>
              </w:rPr>
            </w:pPr>
            <w:r w:rsidRPr="00127166">
              <w:rPr>
                <w:sz w:val="22"/>
                <w:lang w:eastAsia="en-GB"/>
              </w:rPr>
              <w:t>Nivolumab</w:t>
            </w:r>
          </w:p>
          <w:p w14:paraId="46CDE423"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Nomegestrol</w:t>
            </w:r>
            <w:proofErr w:type="spellEnd"/>
            <w:r w:rsidRPr="00127166">
              <w:rPr>
                <w:sz w:val="22"/>
                <w:lang w:eastAsia="en-GB"/>
              </w:rPr>
              <w:t xml:space="preserve"> </w:t>
            </w:r>
          </w:p>
          <w:p w14:paraId="63B5F924"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Norelgestromin</w:t>
            </w:r>
            <w:proofErr w:type="spellEnd"/>
            <w:r w:rsidRPr="00127166">
              <w:rPr>
                <w:sz w:val="22"/>
                <w:lang w:eastAsia="en-GB"/>
              </w:rPr>
              <w:t xml:space="preserve"> </w:t>
            </w:r>
          </w:p>
          <w:p w14:paraId="5723BF88"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Norethisterone </w:t>
            </w:r>
          </w:p>
          <w:p w14:paraId="11779C00"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Norgestimate</w:t>
            </w:r>
            <w:proofErr w:type="spellEnd"/>
            <w:r w:rsidRPr="00127166">
              <w:rPr>
                <w:sz w:val="22"/>
                <w:lang w:eastAsia="en-GB"/>
              </w:rPr>
              <w:t xml:space="preserve"> </w:t>
            </w:r>
          </w:p>
          <w:p w14:paraId="34A86C70"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Norgeston</w:t>
            </w:r>
            <w:proofErr w:type="spellEnd"/>
            <w:r w:rsidRPr="00127166">
              <w:rPr>
                <w:sz w:val="22"/>
                <w:lang w:eastAsia="en-GB"/>
              </w:rPr>
              <w:t xml:space="preserve"> ® </w:t>
            </w:r>
          </w:p>
          <w:p w14:paraId="3C54E69F"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Norgestrel</w:t>
            </w:r>
            <w:proofErr w:type="spellEnd"/>
            <w:r w:rsidRPr="00127166">
              <w:rPr>
                <w:sz w:val="22"/>
                <w:lang w:eastAsia="en-GB"/>
              </w:rPr>
              <w:t xml:space="preserve"> </w:t>
            </w:r>
          </w:p>
          <w:p w14:paraId="202024C0"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Noriday</w:t>
            </w:r>
            <w:proofErr w:type="spellEnd"/>
            <w:r w:rsidRPr="00127166">
              <w:rPr>
                <w:sz w:val="22"/>
                <w:lang w:eastAsia="en-GB"/>
              </w:rPr>
              <w:t xml:space="preserve"> ® </w:t>
            </w:r>
          </w:p>
          <w:p w14:paraId="0C2E9C11"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Norimin</w:t>
            </w:r>
            <w:proofErr w:type="spellEnd"/>
            <w:r w:rsidRPr="00127166">
              <w:rPr>
                <w:sz w:val="22"/>
                <w:lang w:eastAsia="en-GB"/>
              </w:rPr>
              <w:t xml:space="preserve"> ® </w:t>
            </w:r>
          </w:p>
          <w:p w14:paraId="7325E222"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Norinyl-1 ® </w:t>
            </w:r>
          </w:p>
          <w:p w14:paraId="0F6127C4"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Novofem</w:t>
            </w:r>
            <w:proofErr w:type="spellEnd"/>
            <w:r w:rsidRPr="00127166">
              <w:rPr>
                <w:sz w:val="22"/>
                <w:lang w:eastAsia="en-GB"/>
              </w:rPr>
              <w:t xml:space="preserve"> ® </w:t>
            </w:r>
          </w:p>
          <w:p w14:paraId="1D3F55F5" w14:textId="77777777" w:rsidR="003D54E8" w:rsidRPr="00127166" w:rsidRDefault="003D54E8" w:rsidP="00727C4B">
            <w:pPr>
              <w:autoSpaceDE w:val="0"/>
              <w:autoSpaceDN w:val="0"/>
              <w:adjustRightInd w:val="0"/>
              <w:jc w:val="both"/>
              <w:rPr>
                <w:sz w:val="22"/>
                <w:lang w:eastAsia="en-GB"/>
              </w:rPr>
            </w:pPr>
            <w:r w:rsidRPr="00127166">
              <w:rPr>
                <w:sz w:val="22"/>
                <w:lang w:eastAsia="en-GB"/>
              </w:rPr>
              <w:t>Obinutuzumab</w:t>
            </w:r>
          </w:p>
          <w:p w14:paraId="21D163FC"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Ocreotide</w:t>
            </w:r>
            <w:proofErr w:type="spellEnd"/>
          </w:p>
          <w:p w14:paraId="78F57510" w14:textId="77777777" w:rsidR="003D54E8" w:rsidRPr="00127166" w:rsidRDefault="003D54E8" w:rsidP="00727C4B">
            <w:pPr>
              <w:autoSpaceDE w:val="0"/>
              <w:autoSpaceDN w:val="0"/>
              <w:adjustRightInd w:val="0"/>
              <w:jc w:val="both"/>
              <w:rPr>
                <w:sz w:val="22"/>
                <w:lang w:eastAsia="en-GB"/>
              </w:rPr>
            </w:pPr>
            <w:r w:rsidRPr="00127166">
              <w:rPr>
                <w:sz w:val="22"/>
                <w:lang w:eastAsia="en-GB"/>
              </w:rPr>
              <w:t>Ocrelizumab</w:t>
            </w:r>
          </w:p>
          <w:p w14:paraId="7B98E1B1"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Oestrogel</w:t>
            </w:r>
            <w:proofErr w:type="spellEnd"/>
            <w:r w:rsidRPr="00127166">
              <w:rPr>
                <w:sz w:val="22"/>
                <w:lang w:eastAsia="en-GB"/>
              </w:rPr>
              <w:t xml:space="preserve"> ® </w:t>
            </w:r>
          </w:p>
          <w:p w14:paraId="33173F4F"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Oestrogen-progestogen combinations </w:t>
            </w:r>
          </w:p>
          <w:p w14:paraId="1DE484DB"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Oestrogens, conjugated </w:t>
            </w:r>
          </w:p>
          <w:p w14:paraId="62C98027"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Oestrogens, esterified </w:t>
            </w:r>
          </w:p>
          <w:p w14:paraId="674633A7" w14:textId="77777777" w:rsidR="003D54E8" w:rsidRPr="00127166" w:rsidRDefault="003D54E8" w:rsidP="00727C4B">
            <w:pPr>
              <w:autoSpaceDE w:val="0"/>
              <w:autoSpaceDN w:val="0"/>
              <w:adjustRightInd w:val="0"/>
              <w:jc w:val="both"/>
              <w:rPr>
                <w:sz w:val="22"/>
                <w:lang w:eastAsia="en-GB"/>
              </w:rPr>
            </w:pPr>
            <w:r w:rsidRPr="00127166">
              <w:rPr>
                <w:sz w:val="22"/>
                <w:lang w:eastAsia="en-GB"/>
              </w:rPr>
              <w:t>Ofatumumab</w:t>
            </w:r>
          </w:p>
          <w:p w14:paraId="0B38858F" w14:textId="77777777" w:rsidR="003D54E8" w:rsidRPr="00127166" w:rsidRDefault="003D54E8" w:rsidP="00727C4B">
            <w:pPr>
              <w:autoSpaceDE w:val="0"/>
              <w:autoSpaceDN w:val="0"/>
              <w:adjustRightInd w:val="0"/>
              <w:jc w:val="both"/>
              <w:rPr>
                <w:sz w:val="22"/>
                <w:lang w:eastAsia="en-GB"/>
              </w:rPr>
            </w:pPr>
            <w:r w:rsidRPr="00127166">
              <w:rPr>
                <w:sz w:val="22"/>
                <w:lang w:eastAsia="en-GB"/>
              </w:rPr>
              <w:t>Olaparib</w:t>
            </w:r>
          </w:p>
          <w:p w14:paraId="1268640B"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Osimertinib </w:t>
            </w:r>
          </w:p>
          <w:p w14:paraId="49D2AA1A"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Ovranette</w:t>
            </w:r>
            <w:proofErr w:type="spellEnd"/>
            <w:r w:rsidRPr="00127166">
              <w:rPr>
                <w:sz w:val="22"/>
                <w:lang w:eastAsia="en-GB"/>
              </w:rPr>
              <w:t xml:space="preserve"> ® </w:t>
            </w:r>
          </w:p>
          <w:p w14:paraId="31D47273"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Ovysmen</w:t>
            </w:r>
            <w:proofErr w:type="spellEnd"/>
            <w:r w:rsidRPr="00127166">
              <w:rPr>
                <w:sz w:val="22"/>
                <w:lang w:eastAsia="en-GB"/>
              </w:rPr>
              <w:t xml:space="preserve"> ®</w:t>
            </w:r>
          </w:p>
          <w:p w14:paraId="3E3778CC" w14:textId="77777777" w:rsidR="003D54E8" w:rsidRPr="00127166" w:rsidRDefault="003D54E8" w:rsidP="00727C4B">
            <w:pPr>
              <w:autoSpaceDE w:val="0"/>
              <w:autoSpaceDN w:val="0"/>
              <w:adjustRightInd w:val="0"/>
              <w:jc w:val="both"/>
              <w:rPr>
                <w:b/>
                <w:bCs/>
                <w:sz w:val="22"/>
                <w:lang w:eastAsia="en-GB"/>
              </w:rPr>
            </w:pPr>
          </w:p>
        </w:tc>
        <w:tc>
          <w:tcPr>
            <w:tcW w:w="2956" w:type="dxa"/>
            <w:shd w:val="clear" w:color="auto" w:fill="auto"/>
          </w:tcPr>
          <w:p w14:paraId="71220DD6" w14:textId="77777777" w:rsidR="003D54E8" w:rsidRPr="00127166" w:rsidRDefault="003D54E8" w:rsidP="00727C4B">
            <w:pPr>
              <w:autoSpaceDE w:val="0"/>
              <w:autoSpaceDN w:val="0"/>
              <w:adjustRightInd w:val="0"/>
              <w:jc w:val="both"/>
              <w:rPr>
                <w:sz w:val="22"/>
                <w:lang w:eastAsia="en-GB"/>
              </w:rPr>
            </w:pPr>
            <w:r w:rsidRPr="00127166">
              <w:rPr>
                <w:sz w:val="22"/>
                <w:lang w:eastAsia="en-GB"/>
              </w:rPr>
              <w:lastRenderedPageBreak/>
              <w:t xml:space="preserve">Ciclosporin </w:t>
            </w:r>
          </w:p>
          <w:p w14:paraId="4279C1E1"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Cidofovir </w:t>
            </w:r>
          </w:p>
          <w:p w14:paraId="540FA762"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Cilest</w:t>
            </w:r>
            <w:proofErr w:type="spellEnd"/>
            <w:r w:rsidRPr="00127166">
              <w:rPr>
                <w:sz w:val="22"/>
                <w:lang w:eastAsia="en-GB"/>
              </w:rPr>
              <w:t xml:space="preserve"> ® </w:t>
            </w:r>
          </w:p>
          <w:p w14:paraId="779541DA"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Cisplatin </w:t>
            </w:r>
          </w:p>
          <w:p w14:paraId="340C2D93"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Cladribine </w:t>
            </w:r>
          </w:p>
          <w:p w14:paraId="523D3119"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Climagest</w:t>
            </w:r>
            <w:proofErr w:type="spellEnd"/>
            <w:r w:rsidRPr="00127166">
              <w:rPr>
                <w:sz w:val="22"/>
                <w:lang w:eastAsia="en-GB"/>
              </w:rPr>
              <w:t xml:space="preserve"> ® </w:t>
            </w:r>
          </w:p>
          <w:p w14:paraId="10917DFA"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Climaval</w:t>
            </w:r>
            <w:proofErr w:type="spellEnd"/>
            <w:r w:rsidRPr="00127166">
              <w:rPr>
                <w:sz w:val="22"/>
                <w:lang w:eastAsia="en-GB"/>
              </w:rPr>
              <w:t xml:space="preserve"> ® </w:t>
            </w:r>
          </w:p>
          <w:p w14:paraId="389A96E5"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Climesse</w:t>
            </w:r>
            <w:proofErr w:type="spellEnd"/>
            <w:r w:rsidRPr="00127166">
              <w:rPr>
                <w:sz w:val="22"/>
                <w:lang w:eastAsia="en-GB"/>
              </w:rPr>
              <w:t xml:space="preserve"> ® </w:t>
            </w:r>
          </w:p>
          <w:p w14:paraId="1D9B9613"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Clinorette</w:t>
            </w:r>
            <w:proofErr w:type="spellEnd"/>
            <w:r w:rsidRPr="00127166">
              <w:rPr>
                <w:sz w:val="22"/>
                <w:lang w:eastAsia="en-GB"/>
              </w:rPr>
              <w:t xml:space="preserve"> ® </w:t>
            </w:r>
          </w:p>
          <w:p w14:paraId="74D92A4B"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Clofarabine </w:t>
            </w:r>
          </w:p>
          <w:p w14:paraId="4A3885D1"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Coal Tar Containing Products </w:t>
            </w:r>
          </w:p>
          <w:p w14:paraId="75728574"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Cobimetinib</w:t>
            </w:r>
            <w:proofErr w:type="spellEnd"/>
          </w:p>
          <w:p w14:paraId="4576ADE0"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Cocois</w:t>
            </w:r>
            <w:proofErr w:type="spellEnd"/>
            <w:r w:rsidRPr="00127166">
              <w:rPr>
                <w:sz w:val="22"/>
                <w:lang w:eastAsia="en-GB"/>
              </w:rPr>
              <w:t xml:space="preserve"> scalp </w:t>
            </w:r>
            <w:proofErr w:type="spellStart"/>
            <w:r w:rsidRPr="00127166">
              <w:rPr>
                <w:sz w:val="22"/>
                <w:lang w:eastAsia="en-GB"/>
              </w:rPr>
              <w:t>oint</w:t>
            </w:r>
            <w:proofErr w:type="spellEnd"/>
            <w:r w:rsidRPr="00127166">
              <w:rPr>
                <w:sz w:val="22"/>
                <w:lang w:eastAsia="en-GB"/>
              </w:rPr>
              <w:t xml:space="preserve"> ® </w:t>
            </w:r>
          </w:p>
          <w:p w14:paraId="74F9323A"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Colchicine </w:t>
            </w:r>
          </w:p>
          <w:p w14:paraId="1708E2B1" w14:textId="77777777" w:rsidR="003D54E8" w:rsidRPr="00127166" w:rsidRDefault="003D54E8" w:rsidP="00727C4B">
            <w:pPr>
              <w:autoSpaceDE w:val="0"/>
              <w:autoSpaceDN w:val="0"/>
              <w:adjustRightInd w:val="0"/>
              <w:jc w:val="both"/>
              <w:rPr>
                <w:sz w:val="22"/>
                <w:lang w:eastAsia="en-GB"/>
              </w:rPr>
            </w:pPr>
            <w:r w:rsidRPr="00127166">
              <w:rPr>
                <w:sz w:val="22"/>
                <w:lang w:eastAsia="en-GB"/>
              </w:rPr>
              <w:t>Co-</w:t>
            </w:r>
            <w:proofErr w:type="spellStart"/>
            <w:r w:rsidRPr="00127166">
              <w:rPr>
                <w:sz w:val="22"/>
                <w:lang w:eastAsia="en-GB"/>
              </w:rPr>
              <w:t>cyprindiol</w:t>
            </w:r>
            <w:proofErr w:type="spellEnd"/>
            <w:r w:rsidRPr="00127166">
              <w:rPr>
                <w:sz w:val="22"/>
                <w:lang w:eastAsia="en-GB"/>
              </w:rPr>
              <w:t xml:space="preserve"> </w:t>
            </w:r>
          </w:p>
          <w:p w14:paraId="4AED7173"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Crisantaspase</w:t>
            </w:r>
            <w:proofErr w:type="spellEnd"/>
            <w:r w:rsidRPr="00127166">
              <w:rPr>
                <w:sz w:val="22"/>
                <w:lang w:eastAsia="en-GB"/>
              </w:rPr>
              <w:t xml:space="preserve"> </w:t>
            </w:r>
          </w:p>
          <w:p w14:paraId="122617C1"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Crizotinib</w:t>
            </w:r>
            <w:proofErr w:type="spellEnd"/>
            <w:r w:rsidRPr="00127166">
              <w:rPr>
                <w:sz w:val="22"/>
                <w:lang w:eastAsia="en-GB"/>
              </w:rPr>
              <w:t xml:space="preserve"> </w:t>
            </w:r>
          </w:p>
          <w:p w14:paraId="5A6A0BD2"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Cyclophosphamide </w:t>
            </w:r>
          </w:p>
          <w:p w14:paraId="315466C9" w14:textId="77777777" w:rsidR="003D54E8" w:rsidRPr="00127166" w:rsidRDefault="003D54E8" w:rsidP="00727C4B">
            <w:pPr>
              <w:autoSpaceDE w:val="0"/>
              <w:autoSpaceDN w:val="0"/>
              <w:adjustRightInd w:val="0"/>
              <w:jc w:val="both"/>
              <w:rPr>
                <w:sz w:val="22"/>
                <w:lang w:eastAsia="en-GB"/>
              </w:rPr>
            </w:pPr>
            <w:r w:rsidRPr="00127166">
              <w:rPr>
                <w:sz w:val="22"/>
                <w:lang w:eastAsia="en-GB"/>
              </w:rPr>
              <w:t>Cyclo-</w:t>
            </w:r>
            <w:proofErr w:type="spellStart"/>
            <w:r w:rsidRPr="00127166">
              <w:rPr>
                <w:sz w:val="22"/>
                <w:lang w:eastAsia="en-GB"/>
              </w:rPr>
              <w:t>Progynova</w:t>
            </w:r>
            <w:proofErr w:type="spellEnd"/>
            <w:r w:rsidRPr="00127166">
              <w:rPr>
                <w:sz w:val="22"/>
                <w:lang w:eastAsia="en-GB"/>
              </w:rPr>
              <w:t xml:space="preserve"> ® </w:t>
            </w:r>
          </w:p>
          <w:p w14:paraId="0DF7EB4A"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Cyproterone </w:t>
            </w:r>
          </w:p>
          <w:p w14:paraId="7B0A272F"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Cytarabine </w:t>
            </w:r>
          </w:p>
          <w:p w14:paraId="4F8E23D8"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Dabrafenib </w:t>
            </w:r>
          </w:p>
          <w:p w14:paraId="1B01F35B" w14:textId="77777777" w:rsidR="003D54E8" w:rsidRPr="00127166" w:rsidRDefault="003D54E8" w:rsidP="00727C4B">
            <w:pPr>
              <w:autoSpaceDE w:val="0"/>
              <w:autoSpaceDN w:val="0"/>
              <w:adjustRightInd w:val="0"/>
              <w:jc w:val="both"/>
              <w:rPr>
                <w:sz w:val="22"/>
                <w:lang w:eastAsia="en-GB"/>
              </w:rPr>
            </w:pPr>
            <w:r w:rsidRPr="00127166">
              <w:rPr>
                <w:sz w:val="22"/>
                <w:lang w:eastAsia="en-GB"/>
              </w:rPr>
              <w:t>Dacarbazine</w:t>
            </w:r>
          </w:p>
          <w:p w14:paraId="34E1B463" w14:textId="77777777" w:rsidR="003D54E8" w:rsidRPr="00127166" w:rsidRDefault="003D54E8" w:rsidP="00727C4B">
            <w:pPr>
              <w:autoSpaceDE w:val="0"/>
              <w:autoSpaceDN w:val="0"/>
              <w:adjustRightInd w:val="0"/>
              <w:jc w:val="both"/>
              <w:rPr>
                <w:sz w:val="22"/>
                <w:lang w:eastAsia="en-GB"/>
              </w:rPr>
            </w:pPr>
            <w:r w:rsidRPr="00127166">
              <w:rPr>
                <w:sz w:val="22"/>
                <w:lang w:eastAsia="en-GB"/>
              </w:rPr>
              <w:t>Daclizumab</w:t>
            </w:r>
          </w:p>
          <w:p w14:paraId="51D21AFF"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Dacomitinib </w:t>
            </w:r>
          </w:p>
          <w:p w14:paraId="04628B19"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Dactinomycin </w:t>
            </w:r>
          </w:p>
          <w:p w14:paraId="537EE51E"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Danatumumab</w:t>
            </w:r>
            <w:proofErr w:type="spellEnd"/>
          </w:p>
          <w:p w14:paraId="4628A217"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Danazol </w:t>
            </w:r>
          </w:p>
          <w:p w14:paraId="1FDF1F4E"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Dasatinib</w:t>
            </w:r>
            <w:proofErr w:type="spellEnd"/>
            <w:r w:rsidRPr="00127166">
              <w:rPr>
                <w:sz w:val="22"/>
                <w:lang w:eastAsia="en-GB"/>
              </w:rPr>
              <w:t xml:space="preserve"> </w:t>
            </w:r>
          </w:p>
          <w:p w14:paraId="4DC0A9BC"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Daunorubicin </w:t>
            </w:r>
          </w:p>
          <w:p w14:paraId="733C6630"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Decitabine </w:t>
            </w:r>
          </w:p>
          <w:p w14:paraId="6F2937EB"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Deferiprone </w:t>
            </w:r>
          </w:p>
          <w:p w14:paraId="1B533593"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Degarelix</w:t>
            </w:r>
            <w:proofErr w:type="spellEnd"/>
            <w:r w:rsidRPr="00127166">
              <w:rPr>
                <w:sz w:val="22"/>
                <w:lang w:eastAsia="en-GB"/>
              </w:rPr>
              <w:t xml:space="preserve"> </w:t>
            </w:r>
          </w:p>
          <w:p w14:paraId="623AFDF9"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Denileukin</w:t>
            </w:r>
            <w:proofErr w:type="spellEnd"/>
            <w:r w:rsidRPr="00127166">
              <w:rPr>
                <w:sz w:val="22"/>
                <w:lang w:eastAsia="en-GB"/>
              </w:rPr>
              <w:t xml:space="preserve"> </w:t>
            </w:r>
          </w:p>
          <w:p w14:paraId="0C2E34CB"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Denosumab </w:t>
            </w:r>
          </w:p>
          <w:p w14:paraId="63AC0278"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Desferrioxamine</w:t>
            </w:r>
            <w:proofErr w:type="spellEnd"/>
            <w:r w:rsidRPr="00127166">
              <w:rPr>
                <w:sz w:val="22"/>
                <w:lang w:eastAsia="en-GB"/>
              </w:rPr>
              <w:t xml:space="preserve"> </w:t>
            </w:r>
            <w:proofErr w:type="spellStart"/>
            <w:r w:rsidRPr="00127166">
              <w:rPr>
                <w:sz w:val="22"/>
                <w:lang w:eastAsia="en-GB"/>
              </w:rPr>
              <w:t>mesilate</w:t>
            </w:r>
            <w:proofErr w:type="spellEnd"/>
            <w:r w:rsidRPr="00127166">
              <w:rPr>
                <w:sz w:val="22"/>
                <w:lang w:eastAsia="en-GB"/>
              </w:rPr>
              <w:t xml:space="preserve"> </w:t>
            </w:r>
          </w:p>
          <w:p w14:paraId="58E7B4AC"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Desogestrel</w:t>
            </w:r>
            <w:proofErr w:type="spellEnd"/>
            <w:r w:rsidRPr="00127166">
              <w:rPr>
                <w:sz w:val="22"/>
                <w:lang w:eastAsia="en-GB"/>
              </w:rPr>
              <w:t xml:space="preserve"> </w:t>
            </w:r>
          </w:p>
          <w:p w14:paraId="4C0B06B8"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Deximune</w:t>
            </w:r>
            <w:proofErr w:type="spellEnd"/>
            <w:r w:rsidRPr="00127166">
              <w:rPr>
                <w:sz w:val="22"/>
                <w:lang w:eastAsia="en-GB"/>
              </w:rPr>
              <w:t xml:space="preserve"> ® </w:t>
            </w:r>
          </w:p>
          <w:p w14:paraId="5E0DB1AF"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Dexrazoxane </w:t>
            </w:r>
          </w:p>
          <w:p w14:paraId="4E66758B"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Dianette</w:t>
            </w:r>
            <w:proofErr w:type="spellEnd"/>
            <w:r w:rsidRPr="00127166">
              <w:rPr>
                <w:sz w:val="22"/>
                <w:lang w:eastAsia="en-GB"/>
              </w:rPr>
              <w:t xml:space="preserve"> ® </w:t>
            </w:r>
          </w:p>
          <w:p w14:paraId="4BB82FB6"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Dienestrol</w:t>
            </w:r>
            <w:proofErr w:type="spellEnd"/>
            <w:r w:rsidRPr="00127166">
              <w:rPr>
                <w:sz w:val="22"/>
                <w:lang w:eastAsia="en-GB"/>
              </w:rPr>
              <w:t xml:space="preserve"> </w:t>
            </w:r>
          </w:p>
          <w:p w14:paraId="740B2744"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Dienogest</w:t>
            </w:r>
            <w:proofErr w:type="spellEnd"/>
            <w:r w:rsidRPr="00127166">
              <w:rPr>
                <w:sz w:val="22"/>
                <w:lang w:eastAsia="en-GB"/>
              </w:rPr>
              <w:t xml:space="preserve"> </w:t>
            </w:r>
          </w:p>
          <w:p w14:paraId="6AEE46D9"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Diethylstilbestrol</w:t>
            </w:r>
            <w:proofErr w:type="spellEnd"/>
            <w:r w:rsidRPr="00127166">
              <w:rPr>
                <w:sz w:val="22"/>
                <w:lang w:eastAsia="en-GB"/>
              </w:rPr>
              <w:t xml:space="preserve"> </w:t>
            </w:r>
          </w:p>
          <w:p w14:paraId="5220E971"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Dimethyl fumarate </w:t>
            </w:r>
          </w:p>
          <w:p w14:paraId="53A88292"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Dinoprostone</w:t>
            </w:r>
            <w:proofErr w:type="spellEnd"/>
            <w:r w:rsidRPr="00127166">
              <w:rPr>
                <w:sz w:val="22"/>
                <w:lang w:eastAsia="en-GB"/>
              </w:rPr>
              <w:t xml:space="preserve"> </w:t>
            </w:r>
          </w:p>
          <w:p w14:paraId="02A5F1CF"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Dinutuximab</w:t>
            </w:r>
            <w:proofErr w:type="spellEnd"/>
          </w:p>
          <w:p w14:paraId="333A52B7"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Dithranol Containing Products </w:t>
            </w:r>
          </w:p>
          <w:p w14:paraId="5F83F904"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Docetaxel </w:t>
            </w:r>
          </w:p>
          <w:p w14:paraId="64F50AAF"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Doxorubicin </w:t>
            </w:r>
          </w:p>
          <w:p w14:paraId="27A7BB8F"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Drospirenone</w:t>
            </w:r>
            <w:proofErr w:type="spellEnd"/>
            <w:r w:rsidRPr="00127166">
              <w:rPr>
                <w:sz w:val="22"/>
                <w:lang w:eastAsia="en-GB"/>
              </w:rPr>
              <w:t xml:space="preserve"> </w:t>
            </w:r>
          </w:p>
          <w:p w14:paraId="68D32A93" w14:textId="77777777" w:rsidR="003D54E8" w:rsidRPr="00127166" w:rsidRDefault="003D54E8" w:rsidP="00727C4B">
            <w:pPr>
              <w:autoSpaceDE w:val="0"/>
              <w:autoSpaceDN w:val="0"/>
              <w:adjustRightInd w:val="0"/>
              <w:jc w:val="both"/>
              <w:rPr>
                <w:sz w:val="22"/>
                <w:lang w:eastAsia="en-GB"/>
              </w:rPr>
            </w:pPr>
            <w:r w:rsidRPr="00127166">
              <w:rPr>
                <w:sz w:val="22"/>
                <w:lang w:eastAsia="en-GB"/>
              </w:rPr>
              <w:t>Durvalumab</w:t>
            </w:r>
          </w:p>
          <w:p w14:paraId="08152A23"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Dutasteride </w:t>
            </w:r>
          </w:p>
          <w:p w14:paraId="2EFE474C"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Dydrogesterone</w:t>
            </w:r>
            <w:proofErr w:type="spellEnd"/>
            <w:r w:rsidRPr="00127166">
              <w:rPr>
                <w:sz w:val="22"/>
                <w:lang w:eastAsia="en-GB"/>
              </w:rPr>
              <w:t xml:space="preserve"> </w:t>
            </w:r>
          </w:p>
          <w:p w14:paraId="6C020C7E" w14:textId="77777777" w:rsidR="003D54E8" w:rsidRPr="00127166" w:rsidRDefault="003D54E8" w:rsidP="00727C4B">
            <w:pPr>
              <w:autoSpaceDE w:val="0"/>
              <w:autoSpaceDN w:val="0"/>
              <w:adjustRightInd w:val="0"/>
              <w:jc w:val="both"/>
              <w:rPr>
                <w:sz w:val="22"/>
                <w:lang w:eastAsia="en-GB"/>
              </w:rPr>
            </w:pPr>
            <w:r w:rsidRPr="00127166">
              <w:rPr>
                <w:sz w:val="22"/>
                <w:lang w:eastAsia="en-GB"/>
              </w:rPr>
              <w:lastRenderedPageBreak/>
              <w:t>Eculizumab</w:t>
            </w:r>
          </w:p>
          <w:p w14:paraId="25A62E78"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Elotuzumab</w:t>
            </w:r>
            <w:proofErr w:type="spellEnd"/>
          </w:p>
          <w:p w14:paraId="73516C43"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Dutasteride </w:t>
            </w:r>
          </w:p>
          <w:p w14:paraId="15B328CC"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Dydrogesterone</w:t>
            </w:r>
            <w:proofErr w:type="spellEnd"/>
            <w:r w:rsidRPr="00127166">
              <w:rPr>
                <w:sz w:val="22"/>
                <w:lang w:eastAsia="en-GB"/>
              </w:rPr>
              <w:t xml:space="preserve"> </w:t>
            </w:r>
          </w:p>
          <w:p w14:paraId="1530E7AA" w14:textId="77777777" w:rsidR="003D54E8" w:rsidRPr="00127166" w:rsidRDefault="003D54E8" w:rsidP="00727C4B">
            <w:pPr>
              <w:autoSpaceDE w:val="0"/>
              <w:autoSpaceDN w:val="0"/>
              <w:adjustRightInd w:val="0"/>
              <w:jc w:val="both"/>
              <w:rPr>
                <w:sz w:val="22"/>
                <w:lang w:eastAsia="en-GB"/>
              </w:rPr>
            </w:pPr>
            <w:r w:rsidRPr="00127166">
              <w:rPr>
                <w:sz w:val="22"/>
                <w:lang w:eastAsia="en-GB"/>
              </w:rPr>
              <w:t>Eculizumab</w:t>
            </w:r>
          </w:p>
          <w:p w14:paraId="10341829"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Elleste</w:t>
            </w:r>
            <w:proofErr w:type="spellEnd"/>
            <w:r w:rsidRPr="00127166">
              <w:rPr>
                <w:sz w:val="22"/>
                <w:lang w:eastAsia="en-GB"/>
              </w:rPr>
              <w:t xml:space="preserve"> ® </w:t>
            </w:r>
          </w:p>
          <w:p w14:paraId="398FA799"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Encorafenib</w:t>
            </w:r>
            <w:proofErr w:type="spellEnd"/>
          </w:p>
          <w:p w14:paraId="571D7617"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Enzalutamide </w:t>
            </w:r>
          </w:p>
          <w:p w14:paraId="20484492"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Epirubicin </w:t>
            </w:r>
          </w:p>
          <w:p w14:paraId="0F7B6451"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Eribulin</w:t>
            </w:r>
            <w:proofErr w:type="spellEnd"/>
            <w:r w:rsidRPr="00127166">
              <w:rPr>
                <w:sz w:val="22"/>
                <w:lang w:eastAsia="en-GB"/>
              </w:rPr>
              <w:t xml:space="preserve">/ methylergometrine </w:t>
            </w:r>
          </w:p>
          <w:p w14:paraId="0BC431A6"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Oxaliplatin </w:t>
            </w:r>
          </w:p>
          <w:p w14:paraId="00B165F4"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Oxytocin </w:t>
            </w:r>
          </w:p>
          <w:p w14:paraId="30A10168"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Paclitaxel </w:t>
            </w:r>
          </w:p>
          <w:p w14:paraId="2BBFBC5D" w14:textId="77777777" w:rsidR="003D54E8" w:rsidRPr="00127166" w:rsidRDefault="003D54E8" w:rsidP="00727C4B">
            <w:pPr>
              <w:autoSpaceDE w:val="0"/>
              <w:autoSpaceDN w:val="0"/>
              <w:adjustRightInd w:val="0"/>
              <w:jc w:val="both"/>
              <w:rPr>
                <w:sz w:val="22"/>
                <w:lang w:eastAsia="en-GB"/>
              </w:rPr>
            </w:pPr>
            <w:r w:rsidRPr="00127166">
              <w:rPr>
                <w:sz w:val="22"/>
                <w:lang w:eastAsia="en-GB"/>
              </w:rPr>
              <w:t>Palbociclib</w:t>
            </w:r>
          </w:p>
          <w:p w14:paraId="75AA08FF"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Palfermin</w:t>
            </w:r>
            <w:proofErr w:type="spellEnd"/>
            <w:r w:rsidRPr="00127166">
              <w:rPr>
                <w:sz w:val="22"/>
                <w:lang w:eastAsia="en-GB"/>
              </w:rPr>
              <w:t xml:space="preserve"> </w:t>
            </w:r>
          </w:p>
          <w:p w14:paraId="17281297"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Panitumumab </w:t>
            </w:r>
          </w:p>
          <w:p w14:paraId="775DF4F5"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Panobinostan</w:t>
            </w:r>
            <w:proofErr w:type="spellEnd"/>
          </w:p>
          <w:p w14:paraId="6A8B4D7E"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Pasireotide</w:t>
            </w:r>
            <w:proofErr w:type="spellEnd"/>
            <w:r w:rsidRPr="00127166">
              <w:rPr>
                <w:sz w:val="22"/>
                <w:lang w:eastAsia="en-GB"/>
              </w:rPr>
              <w:t xml:space="preserve"> </w:t>
            </w:r>
          </w:p>
          <w:p w14:paraId="7D28C997" w14:textId="77777777" w:rsidR="003D54E8" w:rsidRPr="00127166" w:rsidRDefault="003D54E8" w:rsidP="00727C4B">
            <w:pPr>
              <w:autoSpaceDE w:val="0"/>
              <w:autoSpaceDN w:val="0"/>
              <w:adjustRightInd w:val="0"/>
              <w:rPr>
                <w:sz w:val="22"/>
                <w:lang w:eastAsia="en-GB"/>
              </w:rPr>
            </w:pPr>
            <w:r w:rsidRPr="00127166">
              <w:rPr>
                <w:sz w:val="22"/>
                <w:lang w:eastAsia="en-GB"/>
              </w:rPr>
              <w:t>Pazopanib</w:t>
            </w:r>
          </w:p>
          <w:p w14:paraId="20CA987F" w14:textId="77777777" w:rsidR="003D54E8" w:rsidRPr="00127166" w:rsidRDefault="003D54E8" w:rsidP="00727C4B">
            <w:pPr>
              <w:autoSpaceDE w:val="0"/>
              <w:autoSpaceDN w:val="0"/>
              <w:adjustRightInd w:val="0"/>
              <w:rPr>
                <w:sz w:val="22"/>
                <w:lang w:eastAsia="en-GB"/>
              </w:rPr>
            </w:pPr>
            <w:proofErr w:type="spellStart"/>
            <w:r w:rsidRPr="00127166">
              <w:rPr>
                <w:sz w:val="22"/>
                <w:lang w:eastAsia="en-GB"/>
              </w:rPr>
              <w:t>Pegaspargase</w:t>
            </w:r>
            <w:proofErr w:type="spellEnd"/>
          </w:p>
          <w:p w14:paraId="174916AF" w14:textId="77777777" w:rsidR="003D54E8" w:rsidRPr="00127166" w:rsidRDefault="003D54E8" w:rsidP="00727C4B">
            <w:pPr>
              <w:autoSpaceDE w:val="0"/>
              <w:autoSpaceDN w:val="0"/>
              <w:adjustRightInd w:val="0"/>
              <w:rPr>
                <w:sz w:val="22"/>
                <w:lang w:eastAsia="en-GB"/>
              </w:rPr>
            </w:pPr>
            <w:r w:rsidRPr="00127166">
              <w:rPr>
                <w:sz w:val="22"/>
                <w:lang w:eastAsia="en-GB"/>
              </w:rPr>
              <w:t>Peginterferon</w:t>
            </w:r>
          </w:p>
          <w:p w14:paraId="69F7E32E" w14:textId="77777777" w:rsidR="003D54E8" w:rsidRPr="00127166" w:rsidRDefault="003D54E8" w:rsidP="00727C4B">
            <w:pPr>
              <w:autoSpaceDE w:val="0"/>
              <w:autoSpaceDN w:val="0"/>
              <w:adjustRightInd w:val="0"/>
              <w:rPr>
                <w:sz w:val="22"/>
                <w:lang w:eastAsia="en-GB"/>
              </w:rPr>
            </w:pPr>
            <w:r w:rsidRPr="00127166">
              <w:rPr>
                <w:sz w:val="22"/>
                <w:lang w:eastAsia="en-GB"/>
              </w:rPr>
              <w:t>Pembrolizumab</w:t>
            </w:r>
          </w:p>
          <w:p w14:paraId="65D350F9" w14:textId="77777777" w:rsidR="003D54E8" w:rsidRPr="00127166" w:rsidRDefault="003D54E8" w:rsidP="00727C4B">
            <w:pPr>
              <w:autoSpaceDE w:val="0"/>
              <w:autoSpaceDN w:val="0"/>
              <w:adjustRightInd w:val="0"/>
              <w:rPr>
                <w:sz w:val="22"/>
                <w:lang w:eastAsia="en-GB"/>
              </w:rPr>
            </w:pPr>
            <w:r w:rsidRPr="00127166">
              <w:rPr>
                <w:sz w:val="22"/>
                <w:lang w:eastAsia="en-GB"/>
              </w:rPr>
              <w:t>Pemetrexed</w:t>
            </w:r>
          </w:p>
          <w:p w14:paraId="76D6448F" w14:textId="77777777" w:rsidR="003D54E8" w:rsidRPr="00127166" w:rsidRDefault="003D54E8" w:rsidP="00727C4B">
            <w:pPr>
              <w:autoSpaceDE w:val="0"/>
              <w:autoSpaceDN w:val="0"/>
              <w:adjustRightInd w:val="0"/>
              <w:rPr>
                <w:sz w:val="22"/>
                <w:lang w:eastAsia="en-GB"/>
              </w:rPr>
            </w:pPr>
            <w:r w:rsidRPr="00127166">
              <w:rPr>
                <w:sz w:val="22"/>
                <w:lang w:eastAsia="en-GB"/>
              </w:rPr>
              <w:t>Pentamidine isethionate</w:t>
            </w:r>
          </w:p>
          <w:p w14:paraId="15111591" w14:textId="77777777" w:rsidR="003D54E8" w:rsidRPr="00127166" w:rsidRDefault="003D54E8" w:rsidP="00727C4B">
            <w:pPr>
              <w:autoSpaceDE w:val="0"/>
              <w:autoSpaceDN w:val="0"/>
              <w:adjustRightInd w:val="0"/>
              <w:rPr>
                <w:sz w:val="22"/>
                <w:lang w:eastAsia="en-GB"/>
              </w:rPr>
            </w:pPr>
            <w:proofErr w:type="spellStart"/>
            <w:r w:rsidRPr="00127166">
              <w:rPr>
                <w:sz w:val="22"/>
                <w:lang w:eastAsia="en-GB"/>
              </w:rPr>
              <w:t>Pentostatin</w:t>
            </w:r>
            <w:proofErr w:type="spellEnd"/>
          </w:p>
          <w:p w14:paraId="4B7519A4" w14:textId="77777777" w:rsidR="003D54E8" w:rsidRPr="00127166" w:rsidRDefault="003D54E8" w:rsidP="00727C4B">
            <w:pPr>
              <w:autoSpaceDE w:val="0"/>
              <w:autoSpaceDN w:val="0"/>
              <w:adjustRightInd w:val="0"/>
              <w:rPr>
                <w:sz w:val="22"/>
                <w:lang w:eastAsia="en-GB"/>
              </w:rPr>
            </w:pPr>
            <w:proofErr w:type="spellStart"/>
            <w:r w:rsidRPr="00127166">
              <w:rPr>
                <w:sz w:val="22"/>
                <w:lang w:eastAsia="en-GB"/>
              </w:rPr>
              <w:t>Perphosphamide</w:t>
            </w:r>
            <w:proofErr w:type="spellEnd"/>
          </w:p>
          <w:p w14:paraId="66658ABB" w14:textId="77777777" w:rsidR="003D54E8" w:rsidRPr="00127166" w:rsidRDefault="003D54E8" w:rsidP="00727C4B">
            <w:pPr>
              <w:autoSpaceDE w:val="0"/>
              <w:autoSpaceDN w:val="0"/>
              <w:adjustRightInd w:val="0"/>
              <w:rPr>
                <w:sz w:val="22"/>
                <w:lang w:eastAsia="en-GB"/>
              </w:rPr>
            </w:pPr>
            <w:proofErr w:type="spellStart"/>
            <w:r w:rsidRPr="00127166">
              <w:rPr>
                <w:sz w:val="22"/>
                <w:lang w:eastAsia="en-GB"/>
              </w:rPr>
              <w:t>Pertuzumab</w:t>
            </w:r>
            <w:proofErr w:type="spellEnd"/>
          </w:p>
          <w:p w14:paraId="60882630" w14:textId="77777777" w:rsidR="003D54E8" w:rsidRPr="00127166" w:rsidRDefault="003D54E8" w:rsidP="00727C4B">
            <w:pPr>
              <w:autoSpaceDE w:val="0"/>
              <w:autoSpaceDN w:val="0"/>
              <w:adjustRightInd w:val="0"/>
              <w:rPr>
                <w:sz w:val="22"/>
                <w:lang w:eastAsia="en-GB"/>
              </w:rPr>
            </w:pPr>
            <w:r w:rsidRPr="00127166">
              <w:rPr>
                <w:sz w:val="22"/>
                <w:lang w:eastAsia="en-GB"/>
              </w:rPr>
              <w:t>Pixantrone</w:t>
            </w:r>
          </w:p>
          <w:p w14:paraId="622DDBBF" w14:textId="77777777" w:rsidR="003D54E8" w:rsidRPr="00127166" w:rsidRDefault="003D54E8" w:rsidP="00727C4B">
            <w:pPr>
              <w:autoSpaceDE w:val="0"/>
              <w:autoSpaceDN w:val="0"/>
              <w:adjustRightInd w:val="0"/>
              <w:rPr>
                <w:sz w:val="22"/>
                <w:lang w:eastAsia="en-GB"/>
              </w:rPr>
            </w:pPr>
            <w:r w:rsidRPr="00127166">
              <w:rPr>
                <w:sz w:val="22"/>
                <w:lang w:eastAsia="en-GB"/>
              </w:rPr>
              <w:t>Plicamycin</w:t>
            </w:r>
          </w:p>
          <w:p w14:paraId="14542633" w14:textId="77777777" w:rsidR="003D54E8" w:rsidRPr="00127166" w:rsidRDefault="003D54E8" w:rsidP="00727C4B">
            <w:pPr>
              <w:autoSpaceDE w:val="0"/>
              <w:autoSpaceDN w:val="0"/>
              <w:adjustRightInd w:val="0"/>
              <w:rPr>
                <w:sz w:val="22"/>
                <w:lang w:eastAsia="en-GB"/>
              </w:rPr>
            </w:pPr>
            <w:proofErr w:type="spellStart"/>
            <w:r w:rsidRPr="00127166">
              <w:rPr>
                <w:sz w:val="22"/>
                <w:lang w:eastAsia="en-GB"/>
              </w:rPr>
              <w:t>Podoflilox</w:t>
            </w:r>
            <w:proofErr w:type="spellEnd"/>
          </w:p>
          <w:p w14:paraId="7B4A3702" w14:textId="77777777" w:rsidR="003D54E8" w:rsidRPr="00127166" w:rsidRDefault="003D54E8" w:rsidP="00727C4B">
            <w:pPr>
              <w:autoSpaceDE w:val="0"/>
              <w:autoSpaceDN w:val="0"/>
              <w:adjustRightInd w:val="0"/>
              <w:rPr>
                <w:sz w:val="22"/>
                <w:lang w:eastAsia="en-GB"/>
              </w:rPr>
            </w:pPr>
            <w:r w:rsidRPr="00127166">
              <w:rPr>
                <w:sz w:val="22"/>
                <w:lang w:eastAsia="en-GB"/>
              </w:rPr>
              <w:t>Podophyllum resin</w:t>
            </w:r>
          </w:p>
          <w:p w14:paraId="692D48AD" w14:textId="77777777" w:rsidR="003D54E8" w:rsidRPr="00127166" w:rsidRDefault="003D54E8" w:rsidP="00727C4B">
            <w:pPr>
              <w:autoSpaceDE w:val="0"/>
              <w:autoSpaceDN w:val="0"/>
              <w:adjustRightInd w:val="0"/>
              <w:rPr>
                <w:sz w:val="22"/>
                <w:lang w:eastAsia="en-GB"/>
              </w:rPr>
            </w:pPr>
            <w:proofErr w:type="spellStart"/>
            <w:r w:rsidRPr="00127166">
              <w:rPr>
                <w:sz w:val="22"/>
                <w:lang w:eastAsia="en-GB"/>
              </w:rPr>
              <w:t>Polatuzumab</w:t>
            </w:r>
            <w:proofErr w:type="spellEnd"/>
          </w:p>
          <w:p w14:paraId="094A05EB" w14:textId="77777777" w:rsidR="003D54E8" w:rsidRPr="00127166" w:rsidRDefault="003D54E8" w:rsidP="00727C4B">
            <w:pPr>
              <w:autoSpaceDE w:val="0"/>
              <w:autoSpaceDN w:val="0"/>
              <w:adjustRightInd w:val="0"/>
              <w:rPr>
                <w:sz w:val="22"/>
                <w:lang w:eastAsia="en-GB"/>
              </w:rPr>
            </w:pPr>
            <w:proofErr w:type="spellStart"/>
            <w:r w:rsidRPr="00127166">
              <w:rPr>
                <w:sz w:val="22"/>
                <w:lang w:eastAsia="en-GB"/>
              </w:rPr>
              <w:t>Polytar</w:t>
            </w:r>
            <w:proofErr w:type="spellEnd"/>
            <w:r w:rsidRPr="00127166">
              <w:rPr>
                <w:sz w:val="22"/>
                <w:lang w:eastAsia="en-GB"/>
              </w:rPr>
              <w:t xml:space="preserve"> ®</w:t>
            </w:r>
          </w:p>
          <w:p w14:paraId="77D1BF84" w14:textId="77777777" w:rsidR="003D54E8" w:rsidRPr="00127166" w:rsidRDefault="003D54E8" w:rsidP="00727C4B">
            <w:pPr>
              <w:autoSpaceDE w:val="0"/>
              <w:autoSpaceDN w:val="0"/>
              <w:adjustRightInd w:val="0"/>
              <w:rPr>
                <w:sz w:val="22"/>
                <w:lang w:eastAsia="en-GB"/>
              </w:rPr>
            </w:pPr>
            <w:r w:rsidRPr="00127166">
              <w:rPr>
                <w:sz w:val="22"/>
                <w:lang w:eastAsia="en-GB"/>
              </w:rPr>
              <w:t>Pomalidomide</w:t>
            </w:r>
          </w:p>
          <w:p w14:paraId="44AD1F2B" w14:textId="77777777" w:rsidR="003D54E8" w:rsidRPr="00127166" w:rsidRDefault="003D54E8" w:rsidP="00727C4B">
            <w:pPr>
              <w:autoSpaceDE w:val="0"/>
              <w:autoSpaceDN w:val="0"/>
              <w:adjustRightInd w:val="0"/>
              <w:rPr>
                <w:sz w:val="22"/>
                <w:lang w:eastAsia="en-GB"/>
              </w:rPr>
            </w:pPr>
            <w:r w:rsidRPr="00127166">
              <w:rPr>
                <w:sz w:val="22"/>
                <w:lang w:eastAsia="en-GB"/>
              </w:rPr>
              <w:t>Ponatinib</w:t>
            </w:r>
          </w:p>
          <w:p w14:paraId="409183F8" w14:textId="77777777" w:rsidR="003D54E8" w:rsidRPr="00127166" w:rsidRDefault="003D54E8" w:rsidP="00727C4B">
            <w:pPr>
              <w:autoSpaceDE w:val="0"/>
              <w:autoSpaceDN w:val="0"/>
              <w:adjustRightInd w:val="0"/>
              <w:rPr>
                <w:sz w:val="22"/>
                <w:lang w:eastAsia="en-GB"/>
              </w:rPr>
            </w:pPr>
            <w:proofErr w:type="spellStart"/>
            <w:r w:rsidRPr="00127166">
              <w:rPr>
                <w:sz w:val="22"/>
                <w:lang w:eastAsia="en-GB"/>
              </w:rPr>
              <w:t>Porfimer</w:t>
            </w:r>
            <w:proofErr w:type="spellEnd"/>
            <w:r w:rsidRPr="00127166">
              <w:rPr>
                <w:sz w:val="22"/>
                <w:lang w:eastAsia="en-GB"/>
              </w:rPr>
              <w:t xml:space="preserve"> sodium</w:t>
            </w:r>
          </w:p>
          <w:p w14:paraId="2980A8A5" w14:textId="77777777" w:rsidR="003D54E8" w:rsidRPr="00127166" w:rsidRDefault="003D54E8" w:rsidP="00727C4B">
            <w:pPr>
              <w:autoSpaceDE w:val="0"/>
              <w:autoSpaceDN w:val="0"/>
              <w:adjustRightInd w:val="0"/>
              <w:rPr>
                <w:sz w:val="22"/>
                <w:lang w:eastAsia="en-GB"/>
              </w:rPr>
            </w:pPr>
            <w:proofErr w:type="spellStart"/>
            <w:r w:rsidRPr="00127166">
              <w:rPr>
                <w:sz w:val="22"/>
                <w:lang w:eastAsia="en-GB"/>
              </w:rPr>
              <w:t>Prednimustine</w:t>
            </w:r>
            <w:proofErr w:type="spellEnd"/>
          </w:p>
          <w:p w14:paraId="47D29CD4" w14:textId="77777777" w:rsidR="003D54E8" w:rsidRPr="00127166" w:rsidRDefault="003D54E8" w:rsidP="00727C4B">
            <w:pPr>
              <w:autoSpaceDE w:val="0"/>
              <w:autoSpaceDN w:val="0"/>
              <w:adjustRightInd w:val="0"/>
              <w:rPr>
                <w:sz w:val="22"/>
                <w:lang w:eastAsia="en-GB"/>
              </w:rPr>
            </w:pPr>
            <w:r w:rsidRPr="00127166">
              <w:rPr>
                <w:sz w:val="22"/>
                <w:lang w:eastAsia="en-GB"/>
              </w:rPr>
              <w:t>Premarin ®</w:t>
            </w:r>
          </w:p>
          <w:p w14:paraId="75D75784" w14:textId="77777777" w:rsidR="003D54E8" w:rsidRPr="00127166" w:rsidRDefault="003D54E8" w:rsidP="00727C4B">
            <w:pPr>
              <w:autoSpaceDE w:val="0"/>
              <w:autoSpaceDN w:val="0"/>
              <w:adjustRightInd w:val="0"/>
              <w:rPr>
                <w:sz w:val="22"/>
                <w:lang w:eastAsia="en-GB"/>
              </w:rPr>
            </w:pPr>
            <w:proofErr w:type="spellStart"/>
            <w:r w:rsidRPr="00127166">
              <w:rPr>
                <w:sz w:val="22"/>
                <w:lang w:eastAsia="en-GB"/>
              </w:rPr>
              <w:t>Premique</w:t>
            </w:r>
            <w:proofErr w:type="spellEnd"/>
            <w:r w:rsidRPr="00127166">
              <w:rPr>
                <w:sz w:val="22"/>
                <w:lang w:eastAsia="en-GB"/>
              </w:rPr>
              <w:t xml:space="preserve"> ®</w:t>
            </w:r>
          </w:p>
          <w:p w14:paraId="61454F5F" w14:textId="77777777" w:rsidR="003D54E8" w:rsidRPr="00127166" w:rsidRDefault="003D54E8" w:rsidP="00727C4B">
            <w:pPr>
              <w:autoSpaceDE w:val="0"/>
              <w:autoSpaceDN w:val="0"/>
              <w:adjustRightInd w:val="0"/>
              <w:rPr>
                <w:sz w:val="22"/>
                <w:lang w:eastAsia="en-GB"/>
              </w:rPr>
            </w:pPr>
            <w:proofErr w:type="spellStart"/>
            <w:r w:rsidRPr="00127166">
              <w:rPr>
                <w:sz w:val="22"/>
                <w:lang w:eastAsia="en-GB"/>
              </w:rPr>
              <w:t>Prempak</w:t>
            </w:r>
            <w:proofErr w:type="spellEnd"/>
            <w:r w:rsidRPr="00127166">
              <w:rPr>
                <w:sz w:val="22"/>
                <w:lang w:eastAsia="en-GB"/>
              </w:rPr>
              <w:t>-C ®</w:t>
            </w:r>
          </w:p>
          <w:p w14:paraId="3B02E96C" w14:textId="77777777" w:rsidR="003D54E8" w:rsidRPr="00127166" w:rsidRDefault="003D54E8" w:rsidP="00727C4B">
            <w:pPr>
              <w:autoSpaceDE w:val="0"/>
              <w:autoSpaceDN w:val="0"/>
              <w:adjustRightInd w:val="0"/>
              <w:rPr>
                <w:sz w:val="22"/>
                <w:lang w:eastAsia="en-GB"/>
              </w:rPr>
            </w:pPr>
            <w:r w:rsidRPr="00127166">
              <w:rPr>
                <w:sz w:val="22"/>
                <w:lang w:eastAsia="en-GB"/>
              </w:rPr>
              <w:t>Procarbazine</w:t>
            </w:r>
          </w:p>
          <w:p w14:paraId="79C19C03" w14:textId="77777777" w:rsidR="003D54E8" w:rsidRPr="00127166" w:rsidRDefault="003D54E8" w:rsidP="00727C4B">
            <w:pPr>
              <w:autoSpaceDE w:val="0"/>
              <w:autoSpaceDN w:val="0"/>
              <w:adjustRightInd w:val="0"/>
              <w:rPr>
                <w:sz w:val="22"/>
                <w:lang w:eastAsia="en-GB"/>
              </w:rPr>
            </w:pPr>
            <w:r w:rsidRPr="00127166">
              <w:rPr>
                <w:sz w:val="22"/>
                <w:lang w:eastAsia="en-GB"/>
              </w:rPr>
              <w:t>Progesterone</w:t>
            </w:r>
          </w:p>
          <w:p w14:paraId="138B1FBF" w14:textId="77777777" w:rsidR="003D54E8" w:rsidRPr="00127166" w:rsidRDefault="003D54E8" w:rsidP="00727C4B">
            <w:pPr>
              <w:autoSpaceDE w:val="0"/>
              <w:autoSpaceDN w:val="0"/>
              <w:adjustRightInd w:val="0"/>
              <w:rPr>
                <w:sz w:val="22"/>
                <w:lang w:eastAsia="en-GB"/>
              </w:rPr>
            </w:pPr>
            <w:r w:rsidRPr="00127166">
              <w:rPr>
                <w:sz w:val="22"/>
                <w:lang w:eastAsia="en-GB"/>
              </w:rPr>
              <w:t>Progestogens</w:t>
            </w:r>
          </w:p>
          <w:p w14:paraId="5B4D9137" w14:textId="77777777" w:rsidR="003D54E8" w:rsidRPr="00127166" w:rsidRDefault="003D54E8" w:rsidP="00727C4B">
            <w:pPr>
              <w:autoSpaceDE w:val="0"/>
              <w:autoSpaceDN w:val="0"/>
              <w:adjustRightInd w:val="0"/>
              <w:rPr>
                <w:sz w:val="22"/>
                <w:lang w:eastAsia="en-GB"/>
              </w:rPr>
            </w:pPr>
            <w:proofErr w:type="spellStart"/>
            <w:r w:rsidRPr="00127166">
              <w:rPr>
                <w:sz w:val="22"/>
                <w:lang w:eastAsia="en-GB"/>
              </w:rPr>
              <w:t>Prograf</w:t>
            </w:r>
            <w:proofErr w:type="spellEnd"/>
            <w:r w:rsidRPr="00127166">
              <w:rPr>
                <w:sz w:val="22"/>
                <w:lang w:eastAsia="en-GB"/>
              </w:rPr>
              <w:t xml:space="preserve"> ®</w:t>
            </w:r>
          </w:p>
          <w:p w14:paraId="49C8D8FA" w14:textId="77777777" w:rsidR="003D54E8" w:rsidRPr="00127166" w:rsidRDefault="003D54E8" w:rsidP="00727C4B">
            <w:pPr>
              <w:autoSpaceDE w:val="0"/>
              <w:autoSpaceDN w:val="0"/>
              <w:adjustRightInd w:val="0"/>
              <w:rPr>
                <w:sz w:val="22"/>
                <w:lang w:eastAsia="en-GB"/>
              </w:rPr>
            </w:pPr>
            <w:proofErr w:type="spellStart"/>
            <w:r w:rsidRPr="00127166">
              <w:rPr>
                <w:sz w:val="22"/>
                <w:lang w:eastAsia="en-GB"/>
              </w:rPr>
              <w:t>Progynova</w:t>
            </w:r>
            <w:proofErr w:type="spellEnd"/>
            <w:r w:rsidRPr="00127166">
              <w:rPr>
                <w:sz w:val="22"/>
                <w:lang w:eastAsia="en-GB"/>
              </w:rPr>
              <w:t xml:space="preserve"> ®</w:t>
            </w:r>
          </w:p>
          <w:p w14:paraId="3938BB2C" w14:textId="77777777" w:rsidR="003D54E8" w:rsidRPr="00127166" w:rsidRDefault="003D54E8" w:rsidP="00727C4B">
            <w:pPr>
              <w:autoSpaceDE w:val="0"/>
              <w:autoSpaceDN w:val="0"/>
              <w:adjustRightInd w:val="0"/>
              <w:rPr>
                <w:sz w:val="22"/>
                <w:lang w:eastAsia="en-GB"/>
              </w:rPr>
            </w:pPr>
            <w:proofErr w:type="spellStart"/>
            <w:r w:rsidRPr="00127166">
              <w:rPr>
                <w:sz w:val="22"/>
                <w:lang w:eastAsia="en-GB"/>
              </w:rPr>
              <w:t>Psoriderm</w:t>
            </w:r>
            <w:proofErr w:type="spellEnd"/>
            <w:r w:rsidRPr="00127166">
              <w:rPr>
                <w:sz w:val="22"/>
                <w:lang w:eastAsia="en-GB"/>
              </w:rPr>
              <w:t xml:space="preserve"> ®</w:t>
            </w:r>
          </w:p>
          <w:p w14:paraId="50716458" w14:textId="77777777" w:rsidR="003D54E8" w:rsidRPr="00127166" w:rsidRDefault="003D54E8" w:rsidP="00727C4B">
            <w:pPr>
              <w:autoSpaceDE w:val="0"/>
              <w:autoSpaceDN w:val="0"/>
              <w:adjustRightInd w:val="0"/>
              <w:rPr>
                <w:sz w:val="22"/>
                <w:lang w:eastAsia="en-GB"/>
              </w:rPr>
            </w:pPr>
            <w:proofErr w:type="spellStart"/>
            <w:r w:rsidRPr="00127166">
              <w:rPr>
                <w:sz w:val="22"/>
                <w:lang w:eastAsia="en-GB"/>
              </w:rPr>
              <w:t>Qlaira</w:t>
            </w:r>
            <w:proofErr w:type="spellEnd"/>
            <w:r w:rsidRPr="00127166">
              <w:rPr>
                <w:sz w:val="22"/>
                <w:lang w:eastAsia="en-GB"/>
              </w:rPr>
              <w:t xml:space="preserve"> ®</w:t>
            </w:r>
          </w:p>
          <w:p w14:paraId="29236A3F" w14:textId="77777777" w:rsidR="003D54E8" w:rsidRPr="00127166" w:rsidRDefault="003D54E8" w:rsidP="00727C4B">
            <w:pPr>
              <w:autoSpaceDE w:val="0"/>
              <w:autoSpaceDN w:val="0"/>
              <w:adjustRightInd w:val="0"/>
              <w:rPr>
                <w:sz w:val="22"/>
                <w:lang w:eastAsia="en-GB"/>
              </w:rPr>
            </w:pPr>
            <w:r w:rsidRPr="00127166">
              <w:rPr>
                <w:sz w:val="22"/>
                <w:lang w:eastAsia="en-GB"/>
              </w:rPr>
              <w:t>Raloxifene</w:t>
            </w:r>
          </w:p>
          <w:p w14:paraId="4EAFCA67" w14:textId="77777777" w:rsidR="003D54E8" w:rsidRPr="00127166" w:rsidRDefault="003D54E8" w:rsidP="00727C4B">
            <w:pPr>
              <w:autoSpaceDE w:val="0"/>
              <w:autoSpaceDN w:val="0"/>
              <w:adjustRightInd w:val="0"/>
              <w:rPr>
                <w:sz w:val="22"/>
                <w:lang w:eastAsia="en-GB"/>
              </w:rPr>
            </w:pPr>
            <w:r w:rsidRPr="00127166">
              <w:rPr>
                <w:sz w:val="22"/>
                <w:lang w:eastAsia="en-GB"/>
              </w:rPr>
              <w:t>Raltitrexed</w:t>
            </w:r>
          </w:p>
          <w:p w14:paraId="48F4B140" w14:textId="77777777" w:rsidR="003D54E8" w:rsidRPr="00127166" w:rsidRDefault="003D54E8" w:rsidP="00727C4B">
            <w:pPr>
              <w:autoSpaceDE w:val="0"/>
              <w:autoSpaceDN w:val="0"/>
              <w:adjustRightInd w:val="0"/>
              <w:rPr>
                <w:sz w:val="22"/>
                <w:lang w:eastAsia="en-GB"/>
              </w:rPr>
            </w:pPr>
            <w:r w:rsidRPr="00127166">
              <w:rPr>
                <w:sz w:val="22"/>
                <w:lang w:eastAsia="en-GB"/>
              </w:rPr>
              <w:t>Ramucirumab</w:t>
            </w:r>
          </w:p>
          <w:p w14:paraId="6E40CA4D" w14:textId="77777777" w:rsidR="003D54E8" w:rsidRPr="00127166" w:rsidRDefault="003D54E8" w:rsidP="00727C4B">
            <w:pPr>
              <w:autoSpaceDE w:val="0"/>
              <w:autoSpaceDN w:val="0"/>
              <w:adjustRightInd w:val="0"/>
              <w:rPr>
                <w:sz w:val="22"/>
                <w:lang w:eastAsia="en-GB"/>
              </w:rPr>
            </w:pPr>
            <w:r w:rsidRPr="00127166">
              <w:rPr>
                <w:sz w:val="22"/>
                <w:lang w:eastAsia="en-GB"/>
              </w:rPr>
              <w:t>Regorafenib</w:t>
            </w:r>
          </w:p>
          <w:p w14:paraId="469DD4F2" w14:textId="77777777" w:rsidR="003D54E8" w:rsidRPr="00127166" w:rsidRDefault="003D54E8" w:rsidP="00727C4B">
            <w:pPr>
              <w:autoSpaceDE w:val="0"/>
              <w:autoSpaceDN w:val="0"/>
              <w:adjustRightInd w:val="0"/>
              <w:rPr>
                <w:sz w:val="22"/>
                <w:lang w:eastAsia="en-GB"/>
              </w:rPr>
            </w:pPr>
            <w:r w:rsidRPr="00127166">
              <w:rPr>
                <w:sz w:val="22"/>
                <w:lang w:eastAsia="en-GB"/>
              </w:rPr>
              <w:t>Ribavirin</w:t>
            </w:r>
          </w:p>
          <w:p w14:paraId="2FFF3430" w14:textId="77777777" w:rsidR="003D54E8" w:rsidRPr="00127166" w:rsidRDefault="003D54E8" w:rsidP="00727C4B">
            <w:pPr>
              <w:autoSpaceDE w:val="0"/>
              <w:autoSpaceDN w:val="0"/>
              <w:adjustRightInd w:val="0"/>
              <w:rPr>
                <w:sz w:val="22"/>
                <w:lang w:eastAsia="en-GB"/>
              </w:rPr>
            </w:pPr>
            <w:proofErr w:type="spellStart"/>
            <w:r w:rsidRPr="00127166">
              <w:rPr>
                <w:sz w:val="22"/>
                <w:lang w:eastAsia="en-GB"/>
              </w:rPr>
              <w:t>Ribociclib</w:t>
            </w:r>
            <w:proofErr w:type="spellEnd"/>
          </w:p>
          <w:p w14:paraId="6C81DAF8" w14:textId="77777777" w:rsidR="003D54E8" w:rsidRPr="00127166" w:rsidRDefault="003D54E8" w:rsidP="00727C4B">
            <w:pPr>
              <w:autoSpaceDE w:val="0"/>
              <w:autoSpaceDN w:val="0"/>
              <w:adjustRightInd w:val="0"/>
              <w:rPr>
                <w:sz w:val="22"/>
                <w:lang w:eastAsia="en-GB"/>
              </w:rPr>
            </w:pPr>
            <w:proofErr w:type="spellStart"/>
            <w:r w:rsidRPr="00127166">
              <w:rPr>
                <w:sz w:val="22"/>
                <w:lang w:eastAsia="en-GB"/>
              </w:rPr>
              <w:t>Rigevidon</w:t>
            </w:r>
            <w:proofErr w:type="spellEnd"/>
            <w:r w:rsidRPr="00127166">
              <w:rPr>
                <w:sz w:val="22"/>
                <w:lang w:eastAsia="en-GB"/>
              </w:rPr>
              <w:t xml:space="preserve"> ®</w:t>
            </w:r>
          </w:p>
          <w:p w14:paraId="4CBA4B83" w14:textId="77777777" w:rsidR="003D54E8" w:rsidRPr="00127166" w:rsidRDefault="003D54E8" w:rsidP="00727C4B">
            <w:pPr>
              <w:autoSpaceDE w:val="0"/>
              <w:autoSpaceDN w:val="0"/>
              <w:adjustRightInd w:val="0"/>
              <w:rPr>
                <w:sz w:val="22"/>
                <w:lang w:eastAsia="en-GB"/>
              </w:rPr>
            </w:pPr>
            <w:r w:rsidRPr="00127166">
              <w:rPr>
                <w:sz w:val="22"/>
                <w:lang w:eastAsia="en-GB"/>
              </w:rPr>
              <w:t>Rituximab</w:t>
            </w:r>
          </w:p>
          <w:p w14:paraId="21EFBE54" w14:textId="77777777" w:rsidR="003D54E8" w:rsidRPr="00127166" w:rsidRDefault="003D54E8" w:rsidP="00727C4B">
            <w:pPr>
              <w:autoSpaceDE w:val="0"/>
              <w:autoSpaceDN w:val="0"/>
              <w:adjustRightInd w:val="0"/>
              <w:rPr>
                <w:sz w:val="22"/>
                <w:lang w:eastAsia="en-GB"/>
              </w:rPr>
            </w:pPr>
            <w:r w:rsidRPr="00127166">
              <w:rPr>
                <w:sz w:val="22"/>
                <w:lang w:eastAsia="en-GB"/>
              </w:rPr>
              <w:lastRenderedPageBreak/>
              <w:t>Rotavirus vaccine</w:t>
            </w:r>
          </w:p>
          <w:p w14:paraId="056558E9" w14:textId="77777777" w:rsidR="003D54E8" w:rsidRPr="00127166" w:rsidRDefault="003D54E8" w:rsidP="00727C4B">
            <w:pPr>
              <w:autoSpaceDE w:val="0"/>
              <w:autoSpaceDN w:val="0"/>
              <w:adjustRightInd w:val="0"/>
              <w:rPr>
                <w:sz w:val="22"/>
                <w:lang w:eastAsia="en-GB"/>
              </w:rPr>
            </w:pPr>
            <w:r w:rsidRPr="00127166">
              <w:rPr>
                <w:sz w:val="22"/>
                <w:lang w:eastAsia="en-GB"/>
              </w:rPr>
              <w:t>Rucaparib</w:t>
            </w:r>
          </w:p>
          <w:p w14:paraId="1C10A58F" w14:textId="77777777" w:rsidR="003D54E8" w:rsidRPr="00127166" w:rsidRDefault="003D54E8" w:rsidP="00727C4B">
            <w:pPr>
              <w:autoSpaceDE w:val="0"/>
              <w:autoSpaceDN w:val="0"/>
              <w:adjustRightInd w:val="0"/>
              <w:rPr>
                <w:sz w:val="22"/>
                <w:lang w:eastAsia="en-GB"/>
              </w:rPr>
            </w:pPr>
            <w:proofErr w:type="spellStart"/>
            <w:r w:rsidRPr="00127166">
              <w:rPr>
                <w:sz w:val="22"/>
                <w:lang w:eastAsia="en-GB"/>
              </w:rPr>
              <w:t>Ruxolitinib</w:t>
            </w:r>
            <w:proofErr w:type="spellEnd"/>
          </w:p>
          <w:p w14:paraId="45AC1A4B" w14:textId="77777777" w:rsidR="003D54E8" w:rsidRPr="00127166" w:rsidRDefault="003D54E8" w:rsidP="00727C4B">
            <w:pPr>
              <w:autoSpaceDE w:val="0"/>
              <w:autoSpaceDN w:val="0"/>
              <w:adjustRightInd w:val="0"/>
              <w:rPr>
                <w:sz w:val="22"/>
                <w:lang w:eastAsia="en-GB"/>
              </w:rPr>
            </w:pPr>
            <w:proofErr w:type="spellStart"/>
            <w:r w:rsidRPr="00127166">
              <w:rPr>
                <w:sz w:val="22"/>
                <w:lang w:eastAsia="en-GB"/>
              </w:rPr>
              <w:t>Sandimmun</w:t>
            </w:r>
            <w:proofErr w:type="spellEnd"/>
            <w:r w:rsidRPr="00127166">
              <w:rPr>
                <w:sz w:val="22"/>
                <w:lang w:eastAsia="en-GB"/>
              </w:rPr>
              <w:t xml:space="preserve"> ®</w:t>
            </w:r>
          </w:p>
          <w:p w14:paraId="767983B0" w14:textId="77777777" w:rsidR="003D54E8" w:rsidRPr="00127166" w:rsidRDefault="003D54E8" w:rsidP="00727C4B">
            <w:pPr>
              <w:autoSpaceDE w:val="0"/>
              <w:autoSpaceDN w:val="0"/>
              <w:adjustRightInd w:val="0"/>
              <w:rPr>
                <w:sz w:val="22"/>
                <w:lang w:eastAsia="en-GB"/>
              </w:rPr>
            </w:pPr>
            <w:proofErr w:type="spellStart"/>
            <w:r w:rsidRPr="00127166">
              <w:rPr>
                <w:sz w:val="22"/>
                <w:lang w:eastAsia="en-GB"/>
              </w:rPr>
              <w:t>Sandrena</w:t>
            </w:r>
            <w:proofErr w:type="spellEnd"/>
            <w:r w:rsidRPr="00127166">
              <w:rPr>
                <w:sz w:val="22"/>
                <w:lang w:eastAsia="en-GB"/>
              </w:rPr>
              <w:t xml:space="preserve"> ®</w:t>
            </w:r>
          </w:p>
          <w:p w14:paraId="2EBDEBFA" w14:textId="77777777" w:rsidR="003D54E8" w:rsidRPr="00127166" w:rsidRDefault="003D54E8" w:rsidP="00727C4B">
            <w:pPr>
              <w:autoSpaceDE w:val="0"/>
              <w:autoSpaceDN w:val="0"/>
              <w:adjustRightInd w:val="0"/>
              <w:rPr>
                <w:sz w:val="22"/>
                <w:lang w:eastAsia="en-GB"/>
              </w:rPr>
            </w:pPr>
            <w:proofErr w:type="spellStart"/>
            <w:r w:rsidRPr="00127166">
              <w:rPr>
                <w:sz w:val="22"/>
                <w:lang w:eastAsia="en-GB"/>
              </w:rPr>
              <w:t>Sebco</w:t>
            </w:r>
            <w:proofErr w:type="spellEnd"/>
            <w:r w:rsidRPr="00127166">
              <w:rPr>
                <w:sz w:val="22"/>
                <w:lang w:eastAsia="en-GB"/>
              </w:rPr>
              <w:t xml:space="preserve"> scalp </w:t>
            </w:r>
            <w:proofErr w:type="spellStart"/>
            <w:r w:rsidRPr="00127166">
              <w:rPr>
                <w:sz w:val="22"/>
                <w:lang w:eastAsia="en-GB"/>
              </w:rPr>
              <w:t>oint</w:t>
            </w:r>
            <w:proofErr w:type="spellEnd"/>
            <w:r w:rsidRPr="00127166">
              <w:rPr>
                <w:sz w:val="22"/>
                <w:lang w:eastAsia="en-GB"/>
              </w:rPr>
              <w:t xml:space="preserve"> ®</w:t>
            </w:r>
          </w:p>
          <w:p w14:paraId="4712A52B" w14:textId="77777777" w:rsidR="003D54E8" w:rsidRPr="00127166" w:rsidRDefault="003D54E8" w:rsidP="00727C4B">
            <w:pPr>
              <w:autoSpaceDE w:val="0"/>
              <w:autoSpaceDN w:val="0"/>
              <w:adjustRightInd w:val="0"/>
              <w:rPr>
                <w:sz w:val="22"/>
                <w:lang w:eastAsia="en-GB"/>
              </w:rPr>
            </w:pPr>
            <w:proofErr w:type="spellStart"/>
            <w:r w:rsidRPr="00127166">
              <w:rPr>
                <w:sz w:val="22"/>
                <w:lang w:eastAsia="en-GB"/>
              </w:rPr>
              <w:t>Siltuximab</w:t>
            </w:r>
            <w:proofErr w:type="spellEnd"/>
          </w:p>
          <w:p w14:paraId="31574A2C" w14:textId="77777777" w:rsidR="003D54E8" w:rsidRPr="00127166" w:rsidRDefault="003D54E8" w:rsidP="00727C4B">
            <w:pPr>
              <w:autoSpaceDE w:val="0"/>
              <w:autoSpaceDN w:val="0"/>
              <w:adjustRightInd w:val="0"/>
              <w:rPr>
                <w:sz w:val="22"/>
                <w:lang w:eastAsia="en-GB"/>
              </w:rPr>
            </w:pPr>
            <w:r w:rsidRPr="00127166">
              <w:rPr>
                <w:sz w:val="22"/>
                <w:lang w:eastAsia="en-GB"/>
              </w:rPr>
              <w:t>Siponimod</w:t>
            </w:r>
          </w:p>
          <w:p w14:paraId="7CC554DE" w14:textId="77777777" w:rsidR="003D54E8" w:rsidRPr="00127166" w:rsidRDefault="003D54E8" w:rsidP="00727C4B">
            <w:pPr>
              <w:autoSpaceDE w:val="0"/>
              <w:autoSpaceDN w:val="0"/>
              <w:adjustRightInd w:val="0"/>
              <w:rPr>
                <w:sz w:val="22"/>
                <w:lang w:eastAsia="en-GB"/>
              </w:rPr>
            </w:pPr>
            <w:r w:rsidRPr="00127166">
              <w:rPr>
                <w:sz w:val="22"/>
                <w:lang w:eastAsia="en-GB"/>
              </w:rPr>
              <w:t>Sirolimus</w:t>
            </w:r>
          </w:p>
          <w:p w14:paraId="3955D584" w14:textId="77777777" w:rsidR="003D54E8" w:rsidRPr="00127166" w:rsidRDefault="003D54E8" w:rsidP="00727C4B">
            <w:pPr>
              <w:autoSpaceDE w:val="0"/>
              <w:autoSpaceDN w:val="0"/>
              <w:adjustRightInd w:val="0"/>
              <w:rPr>
                <w:sz w:val="22"/>
                <w:lang w:eastAsia="en-GB"/>
              </w:rPr>
            </w:pPr>
            <w:r w:rsidRPr="00127166">
              <w:rPr>
                <w:sz w:val="22"/>
                <w:lang w:eastAsia="en-GB"/>
              </w:rPr>
              <w:t>Sorafenib</w:t>
            </w:r>
          </w:p>
          <w:p w14:paraId="2CECEF03" w14:textId="77777777" w:rsidR="003D54E8" w:rsidRPr="00127166" w:rsidRDefault="003D54E8" w:rsidP="00727C4B">
            <w:pPr>
              <w:autoSpaceDE w:val="0"/>
              <w:autoSpaceDN w:val="0"/>
              <w:adjustRightInd w:val="0"/>
              <w:rPr>
                <w:sz w:val="22"/>
                <w:lang w:eastAsia="en-GB"/>
              </w:rPr>
            </w:pPr>
            <w:r w:rsidRPr="00127166">
              <w:rPr>
                <w:sz w:val="22"/>
                <w:lang w:eastAsia="en-GB"/>
              </w:rPr>
              <w:t>Smallpox vaccine</w:t>
            </w:r>
          </w:p>
          <w:p w14:paraId="189A1990" w14:textId="77777777" w:rsidR="003D54E8" w:rsidRPr="00127166" w:rsidRDefault="003D54E8" w:rsidP="00727C4B">
            <w:pPr>
              <w:autoSpaceDE w:val="0"/>
              <w:autoSpaceDN w:val="0"/>
              <w:adjustRightInd w:val="0"/>
              <w:rPr>
                <w:sz w:val="22"/>
                <w:lang w:eastAsia="en-GB"/>
              </w:rPr>
            </w:pPr>
            <w:proofErr w:type="spellStart"/>
            <w:r w:rsidRPr="00127166">
              <w:rPr>
                <w:sz w:val="22"/>
                <w:lang w:eastAsia="en-GB"/>
              </w:rPr>
              <w:t>Streptozocin</w:t>
            </w:r>
            <w:proofErr w:type="spellEnd"/>
          </w:p>
          <w:p w14:paraId="6AD36A20" w14:textId="77777777" w:rsidR="003D54E8" w:rsidRPr="00127166" w:rsidRDefault="003D54E8" w:rsidP="00727C4B">
            <w:pPr>
              <w:autoSpaceDE w:val="0"/>
              <w:autoSpaceDN w:val="0"/>
              <w:adjustRightInd w:val="0"/>
              <w:rPr>
                <w:sz w:val="22"/>
                <w:lang w:eastAsia="en-GB"/>
              </w:rPr>
            </w:pPr>
            <w:r w:rsidRPr="00127166">
              <w:rPr>
                <w:sz w:val="22"/>
                <w:lang w:eastAsia="en-GB"/>
              </w:rPr>
              <w:t>Sunitinib</w:t>
            </w:r>
          </w:p>
          <w:p w14:paraId="4B9B2C09" w14:textId="77777777" w:rsidR="003D54E8" w:rsidRPr="00127166" w:rsidRDefault="003D54E8" w:rsidP="00727C4B">
            <w:pPr>
              <w:autoSpaceDE w:val="0"/>
              <w:autoSpaceDN w:val="0"/>
              <w:adjustRightInd w:val="0"/>
              <w:rPr>
                <w:sz w:val="22"/>
                <w:lang w:eastAsia="en-GB"/>
              </w:rPr>
            </w:pPr>
            <w:r w:rsidRPr="00127166">
              <w:rPr>
                <w:sz w:val="22"/>
                <w:lang w:eastAsia="en-GB"/>
              </w:rPr>
              <w:t>Sunya ®</w:t>
            </w:r>
          </w:p>
          <w:p w14:paraId="1AF52A04" w14:textId="77777777" w:rsidR="003D54E8" w:rsidRPr="00127166" w:rsidRDefault="003D54E8" w:rsidP="00727C4B">
            <w:pPr>
              <w:autoSpaceDE w:val="0"/>
              <w:autoSpaceDN w:val="0"/>
              <w:adjustRightInd w:val="0"/>
              <w:rPr>
                <w:sz w:val="22"/>
                <w:lang w:eastAsia="en-GB"/>
              </w:rPr>
            </w:pPr>
            <w:proofErr w:type="spellStart"/>
            <w:r w:rsidRPr="00127166">
              <w:rPr>
                <w:sz w:val="22"/>
                <w:lang w:eastAsia="en-GB"/>
              </w:rPr>
              <w:t>SynPhase</w:t>
            </w:r>
            <w:proofErr w:type="spellEnd"/>
            <w:r w:rsidRPr="00127166">
              <w:rPr>
                <w:sz w:val="22"/>
                <w:lang w:eastAsia="en-GB"/>
              </w:rPr>
              <w:t xml:space="preserve"> ®</w:t>
            </w:r>
          </w:p>
          <w:p w14:paraId="4A599FA3" w14:textId="77777777" w:rsidR="003D54E8" w:rsidRPr="00127166" w:rsidRDefault="003D54E8" w:rsidP="00727C4B">
            <w:pPr>
              <w:autoSpaceDE w:val="0"/>
              <w:autoSpaceDN w:val="0"/>
              <w:adjustRightInd w:val="0"/>
              <w:rPr>
                <w:sz w:val="22"/>
                <w:lang w:eastAsia="en-GB"/>
              </w:rPr>
            </w:pPr>
            <w:proofErr w:type="spellStart"/>
            <w:r w:rsidRPr="00127166">
              <w:rPr>
                <w:sz w:val="22"/>
                <w:lang w:eastAsia="en-GB"/>
              </w:rPr>
              <w:t>Syntometrine</w:t>
            </w:r>
            <w:proofErr w:type="spellEnd"/>
            <w:r w:rsidRPr="00127166">
              <w:rPr>
                <w:sz w:val="22"/>
                <w:lang w:eastAsia="en-GB"/>
              </w:rPr>
              <w:t xml:space="preserve"> ®</w:t>
            </w:r>
          </w:p>
          <w:p w14:paraId="6B4E154A" w14:textId="77777777" w:rsidR="003D54E8" w:rsidRPr="00127166" w:rsidRDefault="003D54E8" w:rsidP="00727C4B">
            <w:pPr>
              <w:autoSpaceDE w:val="0"/>
              <w:autoSpaceDN w:val="0"/>
              <w:adjustRightInd w:val="0"/>
              <w:rPr>
                <w:sz w:val="22"/>
                <w:lang w:eastAsia="en-GB"/>
              </w:rPr>
            </w:pPr>
            <w:r w:rsidRPr="00127166">
              <w:rPr>
                <w:sz w:val="22"/>
                <w:lang w:eastAsia="en-GB"/>
              </w:rPr>
              <w:t>Tacrolimus</w:t>
            </w:r>
          </w:p>
          <w:p w14:paraId="2D93B95C" w14:textId="77777777" w:rsidR="003D54E8" w:rsidRPr="00127166" w:rsidRDefault="003D54E8" w:rsidP="00727C4B">
            <w:pPr>
              <w:autoSpaceDE w:val="0"/>
              <w:autoSpaceDN w:val="0"/>
              <w:adjustRightInd w:val="0"/>
              <w:rPr>
                <w:sz w:val="22"/>
                <w:lang w:eastAsia="en-GB"/>
              </w:rPr>
            </w:pPr>
            <w:proofErr w:type="spellStart"/>
            <w:r w:rsidRPr="00127166">
              <w:rPr>
                <w:sz w:val="22"/>
                <w:lang w:eastAsia="en-GB"/>
              </w:rPr>
              <w:t>Talazoparib</w:t>
            </w:r>
            <w:proofErr w:type="spellEnd"/>
          </w:p>
          <w:p w14:paraId="173AD378" w14:textId="77777777" w:rsidR="003D54E8" w:rsidRPr="00127166" w:rsidRDefault="003D54E8" w:rsidP="00727C4B">
            <w:pPr>
              <w:autoSpaceDE w:val="0"/>
              <w:autoSpaceDN w:val="0"/>
              <w:adjustRightInd w:val="0"/>
              <w:rPr>
                <w:sz w:val="22"/>
                <w:lang w:eastAsia="en-GB"/>
              </w:rPr>
            </w:pPr>
            <w:proofErr w:type="spellStart"/>
            <w:r w:rsidRPr="00127166">
              <w:rPr>
                <w:sz w:val="22"/>
                <w:lang w:eastAsia="en-GB"/>
              </w:rPr>
              <w:t>Talimogene</w:t>
            </w:r>
            <w:proofErr w:type="spellEnd"/>
            <w:r w:rsidRPr="00127166">
              <w:rPr>
                <w:sz w:val="22"/>
                <w:lang w:eastAsia="en-GB"/>
              </w:rPr>
              <w:t xml:space="preserve"> </w:t>
            </w:r>
            <w:proofErr w:type="spellStart"/>
            <w:r w:rsidRPr="00127166">
              <w:rPr>
                <w:sz w:val="22"/>
                <w:lang w:eastAsia="en-GB"/>
              </w:rPr>
              <w:t>laherparepvec</w:t>
            </w:r>
            <w:proofErr w:type="spellEnd"/>
          </w:p>
          <w:p w14:paraId="46CF5C4A" w14:textId="77777777" w:rsidR="003D54E8" w:rsidRPr="00127166" w:rsidRDefault="003D54E8" w:rsidP="00727C4B">
            <w:pPr>
              <w:autoSpaceDE w:val="0"/>
              <w:autoSpaceDN w:val="0"/>
              <w:adjustRightInd w:val="0"/>
              <w:rPr>
                <w:sz w:val="22"/>
                <w:lang w:eastAsia="en-GB"/>
              </w:rPr>
            </w:pPr>
            <w:r w:rsidRPr="00127166">
              <w:rPr>
                <w:sz w:val="22"/>
                <w:lang w:eastAsia="en-GB"/>
              </w:rPr>
              <w:t>Tamoxifen</w:t>
            </w:r>
          </w:p>
          <w:p w14:paraId="1C14577B" w14:textId="77777777" w:rsidR="003D54E8" w:rsidRPr="00127166" w:rsidRDefault="003D54E8" w:rsidP="00727C4B">
            <w:pPr>
              <w:autoSpaceDE w:val="0"/>
              <w:autoSpaceDN w:val="0"/>
              <w:adjustRightInd w:val="0"/>
              <w:rPr>
                <w:sz w:val="22"/>
                <w:lang w:eastAsia="en-GB"/>
              </w:rPr>
            </w:pPr>
            <w:proofErr w:type="spellStart"/>
            <w:r w:rsidRPr="00127166">
              <w:rPr>
                <w:sz w:val="22"/>
                <w:lang w:eastAsia="en-GB"/>
              </w:rPr>
              <w:t>Streptozocin</w:t>
            </w:r>
            <w:proofErr w:type="spellEnd"/>
          </w:p>
          <w:p w14:paraId="536CBFEE" w14:textId="77777777" w:rsidR="003D54E8" w:rsidRPr="00127166" w:rsidRDefault="003D54E8" w:rsidP="00727C4B">
            <w:pPr>
              <w:autoSpaceDE w:val="0"/>
              <w:autoSpaceDN w:val="0"/>
              <w:adjustRightInd w:val="0"/>
              <w:rPr>
                <w:sz w:val="22"/>
                <w:lang w:eastAsia="en-GB"/>
              </w:rPr>
            </w:pPr>
            <w:r w:rsidRPr="00127166">
              <w:rPr>
                <w:sz w:val="22"/>
                <w:lang w:eastAsia="en-GB"/>
              </w:rPr>
              <w:t>Sunitinib</w:t>
            </w:r>
          </w:p>
          <w:p w14:paraId="0E0BFAC9" w14:textId="77777777" w:rsidR="003D54E8" w:rsidRPr="00127166" w:rsidRDefault="003D54E8" w:rsidP="00727C4B">
            <w:pPr>
              <w:autoSpaceDE w:val="0"/>
              <w:autoSpaceDN w:val="0"/>
              <w:adjustRightInd w:val="0"/>
              <w:rPr>
                <w:sz w:val="22"/>
                <w:lang w:eastAsia="en-GB"/>
              </w:rPr>
            </w:pPr>
            <w:r w:rsidRPr="00127166">
              <w:rPr>
                <w:sz w:val="22"/>
                <w:lang w:eastAsia="en-GB"/>
              </w:rPr>
              <w:t>Sunya ®</w:t>
            </w:r>
          </w:p>
          <w:p w14:paraId="7CA0A504" w14:textId="77777777" w:rsidR="003D54E8" w:rsidRPr="00127166" w:rsidRDefault="003D54E8" w:rsidP="00727C4B">
            <w:pPr>
              <w:autoSpaceDE w:val="0"/>
              <w:autoSpaceDN w:val="0"/>
              <w:adjustRightInd w:val="0"/>
              <w:rPr>
                <w:sz w:val="22"/>
                <w:lang w:eastAsia="en-GB"/>
              </w:rPr>
            </w:pPr>
            <w:proofErr w:type="spellStart"/>
            <w:r w:rsidRPr="00127166">
              <w:rPr>
                <w:sz w:val="22"/>
                <w:lang w:eastAsia="en-GB"/>
              </w:rPr>
              <w:t>SynPhase</w:t>
            </w:r>
            <w:proofErr w:type="spellEnd"/>
            <w:r w:rsidRPr="00127166">
              <w:rPr>
                <w:sz w:val="22"/>
                <w:lang w:eastAsia="en-GB"/>
              </w:rPr>
              <w:t xml:space="preserve"> ®</w:t>
            </w:r>
          </w:p>
          <w:p w14:paraId="39E78CE7" w14:textId="77777777" w:rsidR="003D54E8" w:rsidRPr="00127166" w:rsidRDefault="003D54E8" w:rsidP="00727C4B">
            <w:pPr>
              <w:autoSpaceDE w:val="0"/>
              <w:autoSpaceDN w:val="0"/>
              <w:adjustRightInd w:val="0"/>
              <w:rPr>
                <w:sz w:val="22"/>
                <w:lang w:eastAsia="en-GB"/>
              </w:rPr>
            </w:pPr>
            <w:r w:rsidRPr="00127166">
              <w:rPr>
                <w:sz w:val="22"/>
                <w:lang w:eastAsia="en-GB"/>
              </w:rPr>
              <w:t>Piritrexim isethionate</w:t>
            </w:r>
          </w:p>
          <w:p w14:paraId="03155CE7" w14:textId="77777777" w:rsidR="003D54E8" w:rsidRPr="00127166" w:rsidRDefault="003D54E8" w:rsidP="00727C4B">
            <w:pPr>
              <w:autoSpaceDE w:val="0"/>
              <w:autoSpaceDN w:val="0"/>
              <w:adjustRightInd w:val="0"/>
              <w:rPr>
                <w:sz w:val="22"/>
                <w:lang w:eastAsia="en-GB"/>
              </w:rPr>
            </w:pPr>
          </w:p>
          <w:p w14:paraId="6599BB5E" w14:textId="77777777" w:rsidR="003D54E8" w:rsidRPr="00127166" w:rsidRDefault="003D54E8" w:rsidP="00727C4B">
            <w:pPr>
              <w:autoSpaceDE w:val="0"/>
              <w:autoSpaceDN w:val="0"/>
              <w:adjustRightInd w:val="0"/>
              <w:rPr>
                <w:sz w:val="22"/>
                <w:lang w:eastAsia="en-GB"/>
              </w:rPr>
            </w:pPr>
          </w:p>
        </w:tc>
        <w:tc>
          <w:tcPr>
            <w:tcW w:w="2907" w:type="dxa"/>
            <w:shd w:val="clear" w:color="auto" w:fill="auto"/>
          </w:tcPr>
          <w:p w14:paraId="55B600DB" w14:textId="77777777" w:rsidR="003D54E8" w:rsidRPr="00127166" w:rsidRDefault="003D54E8" w:rsidP="00727C4B">
            <w:pPr>
              <w:autoSpaceDE w:val="0"/>
              <w:autoSpaceDN w:val="0"/>
              <w:adjustRightInd w:val="0"/>
              <w:jc w:val="both"/>
              <w:rPr>
                <w:sz w:val="22"/>
                <w:lang w:eastAsia="en-GB"/>
              </w:rPr>
            </w:pPr>
            <w:r w:rsidRPr="00127166">
              <w:rPr>
                <w:sz w:val="22"/>
                <w:lang w:eastAsia="en-GB"/>
              </w:rPr>
              <w:lastRenderedPageBreak/>
              <w:t xml:space="preserve">Erlotinib </w:t>
            </w:r>
          </w:p>
          <w:p w14:paraId="424BBE21"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Estraderm ® </w:t>
            </w:r>
          </w:p>
          <w:p w14:paraId="6EC9D964"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Estradiol</w:t>
            </w:r>
            <w:proofErr w:type="spellEnd"/>
            <w:r w:rsidRPr="00127166">
              <w:rPr>
                <w:sz w:val="22"/>
                <w:lang w:eastAsia="en-GB"/>
              </w:rPr>
              <w:t xml:space="preserve"> </w:t>
            </w:r>
          </w:p>
          <w:p w14:paraId="50A5D6A0"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Estradot</w:t>
            </w:r>
            <w:proofErr w:type="spellEnd"/>
            <w:r w:rsidRPr="00127166">
              <w:rPr>
                <w:sz w:val="22"/>
                <w:lang w:eastAsia="en-GB"/>
              </w:rPr>
              <w:t xml:space="preserve"> ® </w:t>
            </w:r>
          </w:p>
          <w:p w14:paraId="0527975D"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Estramustine</w:t>
            </w:r>
            <w:proofErr w:type="spellEnd"/>
            <w:r w:rsidRPr="00127166">
              <w:rPr>
                <w:sz w:val="22"/>
                <w:lang w:eastAsia="en-GB"/>
              </w:rPr>
              <w:t xml:space="preserve"> phosphate </w:t>
            </w:r>
          </w:p>
          <w:p w14:paraId="5AE67917"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Estriol </w:t>
            </w:r>
          </w:p>
          <w:p w14:paraId="56C04AEF"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Estrone </w:t>
            </w:r>
          </w:p>
          <w:p w14:paraId="2A079C06"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Estropipate</w:t>
            </w:r>
            <w:proofErr w:type="spellEnd"/>
            <w:r w:rsidRPr="00127166">
              <w:rPr>
                <w:sz w:val="22"/>
                <w:lang w:eastAsia="en-GB"/>
              </w:rPr>
              <w:t xml:space="preserve"> </w:t>
            </w:r>
          </w:p>
          <w:p w14:paraId="00F96CEC"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Etanercept </w:t>
            </w:r>
          </w:p>
          <w:p w14:paraId="7BD44BEF"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Ethinylestradiol</w:t>
            </w:r>
            <w:proofErr w:type="spellEnd"/>
            <w:r w:rsidRPr="00127166">
              <w:rPr>
                <w:sz w:val="22"/>
                <w:lang w:eastAsia="en-GB"/>
              </w:rPr>
              <w:t xml:space="preserve"> </w:t>
            </w:r>
          </w:p>
          <w:p w14:paraId="1A72047E"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Etonogestrel </w:t>
            </w:r>
          </w:p>
          <w:p w14:paraId="23230DBF"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Etoposide </w:t>
            </w:r>
          </w:p>
          <w:p w14:paraId="12D3262A"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Everolimus</w:t>
            </w:r>
            <w:proofErr w:type="spellEnd"/>
            <w:r w:rsidRPr="00127166">
              <w:rPr>
                <w:sz w:val="22"/>
                <w:lang w:eastAsia="en-GB"/>
              </w:rPr>
              <w:t xml:space="preserve"> </w:t>
            </w:r>
          </w:p>
          <w:p w14:paraId="496BE190"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Evorel</w:t>
            </w:r>
            <w:proofErr w:type="spellEnd"/>
            <w:r w:rsidRPr="00127166">
              <w:rPr>
                <w:sz w:val="22"/>
                <w:lang w:eastAsia="en-GB"/>
              </w:rPr>
              <w:t xml:space="preserve"> ® </w:t>
            </w:r>
          </w:p>
          <w:p w14:paraId="4AB93604"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Evra ® </w:t>
            </w:r>
          </w:p>
          <w:p w14:paraId="3E5A1617"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Exemestane </w:t>
            </w:r>
          </w:p>
          <w:p w14:paraId="210E33A5"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Exorex</w:t>
            </w:r>
            <w:proofErr w:type="spellEnd"/>
            <w:r w:rsidRPr="00127166">
              <w:rPr>
                <w:sz w:val="22"/>
                <w:lang w:eastAsia="en-GB"/>
              </w:rPr>
              <w:t xml:space="preserve"> lotion ® </w:t>
            </w:r>
          </w:p>
          <w:p w14:paraId="38DFF8C4" w14:textId="77777777" w:rsidR="003D54E8" w:rsidRPr="00127166" w:rsidRDefault="003D54E8" w:rsidP="00727C4B">
            <w:pPr>
              <w:autoSpaceDE w:val="0"/>
              <w:autoSpaceDN w:val="0"/>
              <w:adjustRightInd w:val="0"/>
              <w:jc w:val="both"/>
              <w:rPr>
                <w:sz w:val="22"/>
                <w:lang w:eastAsia="en-GB"/>
              </w:rPr>
            </w:pPr>
            <w:r w:rsidRPr="00127166">
              <w:rPr>
                <w:sz w:val="22"/>
                <w:lang w:eastAsia="en-GB"/>
              </w:rPr>
              <w:t>Fampridine</w:t>
            </w:r>
          </w:p>
          <w:p w14:paraId="0357370C"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Femodene</w:t>
            </w:r>
            <w:proofErr w:type="spellEnd"/>
            <w:r w:rsidRPr="00127166">
              <w:rPr>
                <w:sz w:val="22"/>
                <w:lang w:eastAsia="en-GB"/>
              </w:rPr>
              <w:t xml:space="preserve"> ® </w:t>
            </w:r>
          </w:p>
          <w:p w14:paraId="43E7718B"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Femodette</w:t>
            </w:r>
            <w:proofErr w:type="spellEnd"/>
            <w:r w:rsidRPr="00127166">
              <w:rPr>
                <w:sz w:val="22"/>
                <w:lang w:eastAsia="en-GB"/>
              </w:rPr>
              <w:t xml:space="preserve"> ® </w:t>
            </w:r>
          </w:p>
          <w:p w14:paraId="20FBC574"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Femoston</w:t>
            </w:r>
            <w:proofErr w:type="spellEnd"/>
            <w:r w:rsidRPr="00127166">
              <w:rPr>
                <w:sz w:val="22"/>
                <w:lang w:eastAsia="en-GB"/>
              </w:rPr>
              <w:t xml:space="preserve"> ® </w:t>
            </w:r>
          </w:p>
          <w:p w14:paraId="75D2B274"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FemSeven</w:t>
            </w:r>
            <w:proofErr w:type="spellEnd"/>
            <w:r w:rsidRPr="00127166">
              <w:rPr>
                <w:sz w:val="22"/>
                <w:lang w:eastAsia="en-GB"/>
              </w:rPr>
              <w:t xml:space="preserve"> ® </w:t>
            </w:r>
          </w:p>
          <w:p w14:paraId="2F14F8A3"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Finasteride </w:t>
            </w:r>
          </w:p>
          <w:p w14:paraId="52935FA7"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Fingolimod </w:t>
            </w:r>
          </w:p>
          <w:p w14:paraId="7AC96CB8"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Floxuridine </w:t>
            </w:r>
          </w:p>
          <w:p w14:paraId="1C5CD3FE"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Fludarabine </w:t>
            </w:r>
          </w:p>
          <w:p w14:paraId="303D8892"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Fluorouracil </w:t>
            </w:r>
          </w:p>
          <w:p w14:paraId="43AD25F3"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Fluoxymesterone</w:t>
            </w:r>
            <w:proofErr w:type="spellEnd"/>
            <w:r w:rsidRPr="00127166">
              <w:rPr>
                <w:sz w:val="22"/>
                <w:lang w:eastAsia="en-GB"/>
              </w:rPr>
              <w:t xml:space="preserve"> </w:t>
            </w:r>
          </w:p>
          <w:p w14:paraId="6495BE1B"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Flutamide </w:t>
            </w:r>
          </w:p>
          <w:p w14:paraId="5FAB020D"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Fulvestrant</w:t>
            </w:r>
            <w:proofErr w:type="spellEnd"/>
            <w:r w:rsidRPr="00127166">
              <w:rPr>
                <w:sz w:val="22"/>
                <w:lang w:eastAsia="en-GB"/>
              </w:rPr>
              <w:t xml:space="preserve"> </w:t>
            </w:r>
          </w:p>
          <w:p w14:paraId="3E7A8A4F"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Ganciclovir </w:t>
            </w:r>
          </w:p>
          <w:p w14:paraId="7E18CD84"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Ganirelix </w:t>
            </w:r>
          </w:p>
          <w:p w14:paraId="18913279"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Gedarel</w:t>
            </w:r>
            <w:proofErr w:type="spellEnd"/>
            <w:r w:rsidRPr="00127166">
              <w:rPr>
                <w:sz w:val="22"/>
                <w:lang w:eastAsia="en-GB"/>
              </w:rPr>
              <w:t xml:space="preserve"> ® </w:t>
            </w:r>
          </w:p>
          <w:p w14:paraId="154A06A1"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Gefitinib </w:t>
            </w:r>
          </w:p>
          <w:p w14:paraId="53ED0A94"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Gemcitabine </w:t>
            </w:r>
          </w:p>
          <w:p w14:paraId="47BBC388"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Gemeprost</w:t>
            </w:r>
            <w:proofErr w:type="spellEnd"/>
            <w:r w:rsidRPr="00127166">
              <w:rPr>
                <w:sz w:val="22"/>
                <w:lang w:eastAsia="en-GB"/>
              </w:rPr>
              <w:t xml:space="preserve"> </w:t>
            </w:r>
          </w:p>
          <w:p w14:paraId="0949043D"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Gemtuzumab</w:t>
            </w:r>
            <w:proofErr w:type="spellEnd"/>
          </w:p>
          <w:p w14:paraId="513444BE"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Gilteritinib</w:t>
            </w:r>
            <w:proofErr w:type="spellEnd"/>
            <w:r w:rsidRPr="00127166">
              <w:rPr>
                <w:sz w:val="22"/>
                <w:lang w:eastAsia="en-GB"/>
              </w:rPr>
              <w:t xml:space="preserve"> </w:t>
            </w:r>
          </w:p>
          <w:p w14:paraId="5D3E09C9" w14:textId="77777777" w:rsidR="003D54E8" w:rsidRPr="00127166" w:rsidRDefault="003D54E8" w:rsidP="00727C4B">
            <w:pPr>
              <w:autoSpaceDE w:val="0"/>
              <w:autoSpaceDN w:val="0"/>
              <w:adjustRightInd w:val="0"/>
              <w:jc w:val="both"/>
              <w:rPr>
                <w:sz w:val="22"/>
                <w:lang w:eastAsia="en-GB"/>
              </w:rPr>
            </w:pPr>
            <w:r w:rsidRPr="00127166">
              <w:rPr>
                <w:sz w:val="22"/>
                <w:lang w:eastAsia="en-GB"/>
              </w:rPr>
              <w:t>Glatiramer</w:t>
            </w:r>
          </w:p>
          <w:p w14:paraId="300A38EA"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Goserelin </w:t>
            </w:r>
          </w:p>
          <w:p w14:paraId="13363B22"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Histrelin</w:t>
            </w:r>
            <w:proofErr w:type="spellEnd"/>
            <w:r w:rsidRPr="00127166">
              <w:rPr>
                <w:sz w:val="22"/>
                <w:lang w:eastAsia="en-GB"/>
              </w:rPr>
              <w:t xml:space="preserve"> </w:t>
            </w:r>
          </w:p>
          <w:p w14:paraId="22873DD4"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Hormonin</w:t>
            </w:r>
            <w:proofErr w:type="spellEnd"/>
            <w:r w:rsidRPr="00127166">
              <w:rPr>
                <w:sz w:val="22"/>
                <w:lang w:eastAsia="en-GB"/>
              </w:rPr>
              <w:t xml:space="preserve"> ® </w:t>
            </w:r>
          </w:p>
          <w:p w14:paraId="395BA384"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Hydroxcarbamide</w:t>
            </w:r>
            <w:proofErr w:type="spellEnd"/>
            <w:r w:rsidRPr="00127166">
              <w:rPr>
                <w:sz w:val="22"/>
                <w:lang w:eastAsia="en-GB"/>
              </w:rPr>
              <w:t xml:space="preserve"> </w:t>
            </w:r>
          </w:p>
          <w:p w14:paraId="0B9CCCF5"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Ibritumomab </w:t>
            </w:r>
            <w:proofErr w:type="spellStart"/>
            <w:r w:rsidRPr="00127166">
              <w:rPr>
                <w:sz w:val="22"/>
                <w:lang w:eastAsia="en-GB"/>
              </w:rPr>
              <w:t>tiuxetan</w:t>
            </w:r>
            <w:proofErr w:type="spellEnd"/>
            <w:r w:rsidRPr="00127166">
              <w:rPr>
                <w:sz w:val="22"/>
                <w:lang w:eastAsia="en-GB"/>
              </w:rPr>
              <w:t xml:space="preserve"> </w:t>
            </w:r>
          </w:p>
          <w:p w14:paraId="196F89DB" w14:textId="77777777" w:rsidR="003D54E8" w:rsidRPr="00127166" w:rsidRDefault="003D54E8" w:rsidP="00727C4B">
            <w:pPr>
              <w:autoSpaceDE w:val="0"/>
              <w:autoSpaceDN w:val="0"/>
              <w:adjustRightInd w:val="0"/>
              <w:jc w:val="both"/>
              <w:rPr>
                <w:sz w:val="22"/>
                <w:lang w:eastAsia="en-GB"/>
              </w:rPr>
            </w:pPr>
            <w:r w:rsidRPr="00127166">
              <w:rPr>
                <w:sz w:val="22"/>
                <w:lang w:eastAsia="en-GB"/>
              </w:rPr>
              <w:t>Ibrutinib</w:t>
            </w:r>
          </w:p>
          <w:p w14:paraId="67084889" w14:textId="77777777" w:rsidR="003D54E8" w:rsidRPr="00127166" w:rsidRDefault="003D54E8" w:rsidP="00727C4B">
            <w:pPr>
              <w:autoSpaceDE w:val="0"/>
              <w:autoSpaceDN w:val="0"/>
              <w:adjustRightInd w:val="0"/>
              <w:jc w:val="both"/>
              <w:rPr>
                <w:sz w:val="22"/>
                <w:lang w:eastAsia="en-GB"/>
              </w:rPr>
            </w:pPr>
            <w:r w:rsidRPr="00127166">
              <w:rPr>
                <w:sz w:val="22"/>
                <w:lang w:eastAsia="en-GB"/>
              </w:rPr>
              <w:t>Idarubicin</w:t>
            </w:r>
          </w:p>
          <w:p w14:paraId="43D38F87"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Idelalisib</w:t>
            </w:r>
            <w:proofErr w:type="spellEnd"/>
            <w:r w:rsidRPr="00127166">
              <w:rPr>
                <w:sz w:val="22"/>
                <w:lang w:eastAsia="en-GB"/>
              </w:rPr>
              <w:t xml:space="preserve"> </w:t>
            </w:r>
          </w:p>
          <w:p w14:paraId="26360D21"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Idivina</w:t>
            </w:r>
            <w:proofErr w:type="spellEnd"/>
            <w:r w:rsidRPr="00127166">
              <w:rPr>
                <w:sz w:val="22"/>
                <w:lang w:eastAsia="en-GB"/>
              </w:rPr>
              <w:t xml:space="preserve"> ® </w:t>
            </w:r>
          </w:p>
          <w:p w14:paraId="02A271BA"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Ifosfamide</w:t>
            </w:r>
            <w:proofErr w:type="spellEnd"/>
            <w:r w:rsidRPr="00127166">
              <w:rPr>
                <w:sz w:val="22"/>
                <w:lang w:eastAsia="en-GB"/>
              </w:rPr>
              <w:t xml:space="preserve"> </w:t>
            </w:r>
          </w:p>
          <w:p w14:paraId="2CF18BAB"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Imatinib </w:t>
            </w:r>
            <w:proofErr w:type="spellStart"/>
            <w:r w:rsidRPr="00127166">
              <w:rPr>
                <w:sz w:val="22"/>
                <w:lang w:eastAsia="en-GB"/>
              </w:rPr>
              <w:t>mesilate</w:t>
            </w:r>
            <w:proofErr w:type="spellEnd"/>
            <w:r w:rsidRPr="00127166">
              <w:rPr>
                <w:sz w:val="22"/>
                <w:lang w:eastAsia="en-GB"/>
              </w:rPr>
              <w:t xml:space="preserve"> </w:t>
            </w:r>
          </w:p>
          <w:p w14:paraId="4987E136"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Infliximab </w:t>
            </w:r>
          </w:p>
          <w:p w14:paraId="7CD7A709"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Inotuzumab</w:t>
            </w:r>
            <w:proofErr w:type="spellEnd"/>
          </w:p>
          <w:p w14:paraId="782FFCFA" w14:textId="77777777" w:rsidR="003D54E8" w:rsidRPr="00127166" w:rsidRDefault="003D54E8" w:rsidP="00727C4B">
            <w:pPr>
              <w:autoSpaceDE w:val="0"/>
              <w:autoSpaceDN w:val="0"/>
              <w:adjustRightInd w:val="0"/>
              <w:jc w:val="both"/>
              <w:rPr>
                <w:sz w:val="22"/>
                <w:lang w:eastAsia="en-GB"/>
              </w:rPr>
            </w:pPr>
            <w:r w:rsidRPr="00127166">
              <w:rPr>
                <w:sz w:val="22"/>
                <w:lang w:eastAsia="en-GB"/>
              </w:rPr>
              <w:t>Interferon</w:t>
            </w:r>
          </w:p>
          <w:p w14:paraId="6408F4A2"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Irinotecan HCl </w:t>
            </w:r>
          </w:p>
          <w:p w14:paraId="469DE7C2"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Isotretinoin </w:t>
            </w:r>
          </w:p>
          <w:p w14:paraId="32D0CF73"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lastRenderedPageBreak/>
              <w:t>Ixazomib</w:t>
            </w:r>
            <w:proofErr w:type="spellEnd"/>
          </w:p>
          <w:p w14:paraId="0FB33DAE" w14:textId="77777777" w:rsidR="003D54E8" w:rsidRPr="00127166" w:rsidRDefault="003D54E8" w:rsidP="00727C4B">
            <w:pPr>
              <w:autoSpaceDE w:val="0"/>
              <w:autoSpaceDN w:val="0"/>
              <w:adjustRightInd w:val="0"/>
              <w:jc w:val="both"/>
              <w:rPr>
                <w:sz w:val="22"/>
                <w:lang w:eastAsia="en-GB"/>
              </w:rPr>
            </w:pPr>
            <w:r w:rsidRPr="00127166">
              <w:rPr>
                <w:sz w:val="22"/>
                <w:lang w:eastAsia="en-GB"/>
              </w:rPr>
              <w:t xml:space="preserve">Katya ® </w:t>
            </w:r>
          </w:p>
          <w:p w14:paraId="6A51F9F3"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Kliofem</w:t>
            </w:r>
            <w:proofErr w:type="spellEnd"/>
            <w:r w:rsidRPr="00127166">
              <w:rPr>
                <w:sz w:val="22"/>
                <w:lang w:eastAsia="en-GB"/>
              </w:rPr>
              <w:t xml:space="preserve"> ® </w:t>
            </w:r>
          </w:p>
          <w:p w14:paraId="65EED2E4"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Kliovance</w:t>
            </w:r>
            <w:proofErr w:type="spellEnd"/>
            <w:r w:rsidRPr="00127166">
              <w:rPr>
                <w:sz w:val="22"/>
                <w:lang w:eastAsia="en-GB"/>
              </w:rPr>
              <w:t xml:space="preserve"> ® </w:t>
            </w:r>
          </w:p>
          <w:p w14:paraId="161D5916" w14:textId="77777777" w:rsidR="003D54E8" w:rsidRPr="00127166" w:rsidRDefault="003D54E8" w:rsidP="00727C4B">
            <w:pPr>
              <w:autoSpaceDE w:val="0"/>
              <w:autoSpaceDN w:val="0"/>
              <w:adjustRightInd w:val="0"/>
              <w:jc w:val="both"/>
              <w:rPr>
                <w:sz w:val="22"/>
                <w:lang w:eastAsia="en-GB"/>
              </w:rPr>
            </w:pPr>
            <w:proofErr w:type="spellStart"/>
            <w:r w:rsidRPr="00127166">
              <w:rPr>
                <w:sz w:val="22"/>
                <w:lang w:eastAsia="en-GB"/>
              </w:rPr>
              <w:t>Lanreotide</w:t>
            </w:r>
            <w:proofErr w:type="spellEnd"/>
            <w:r w:rsidRPr="00127166">
              <w:rPr>
                <w:sz w:val="22"/>
                <w:lang w:eastAsia="en-GB"/>
              </w:rPr>
              <w:t xml:space="preserve"> </w:t>
            </w:r>
          </w:p>
          <w:p w14:paraId="7EEF55D0" w14:textId="77777777" w:rsidR="003D54E8" w:rsidRPr="00127166" w:rsidRDefault="003D54E8" w:rsidP="00727C4B">
            <w:pPr>
              <w:autoSpaceDE w:val="0"/>
              <w:autoSpaceDN w:val="0"/>
              <w:adjustRightInd w:val="0"/>
              <w:ind w:hanging="360"/>
              <w:rPr>
                <w:sz w:val="22"/>
                <w:lang w:eastAsia="en-GB"/>
              </w:rPr>
            </w:pPr>
            <w:r w:rsidRPr="00127166">
              <w:rPr>
                <w:sz w:val="22"/>
                <w:lang w:eastAsia="en-GB"/>
              </w:rPr>
              <w:t xml:space="preserve">      Leflunomide </w:t>
            </w:r>
          </w:p>
          <w:p w14:paraId="3EBC0EF0" w14:textId="77777777" w:rsidR="003D54E8" w:rsidRPr="00127166" w:rsidRDefault="003D54E8" w:rsidP="00727C4B">
            <w:pPr>
              <w:autoSpaceDE w:val="0"/>
              <w:autoSpaceDN w:val="0"/>
              <w:adjustRightInd w:val="0"/>
              <w:jc w:val="both"/>
              <w:rPr>
                <w:sz w:val="22"/>
                <w:lang w:eastAsia="en-GB"/>
              </w:rPr>
            </w:pPr>
            <w:r w:rsidRPr="00127166">
              <w:rPr>
                <w:sz w:val="22"/>
                <w:lang w:eastAsia="en-GB"/>
              </w:rPr>
              <w:t>Tazarotene</w:t>
            </w:r>
          </w:p>
          <w:p w14:paraId="4F95E920" w14:textId="77777777" w:rsidR="003D54E8" w:rsidRPr="00127166" w:rsidRDefault="003D54E8" w:rsidP="00727C4B">
            <w:pPr>
              <w:autoSpaceDE w:val="0"/>
              <w:autoSpaceDN w:val="0"/>
              <w:adjustRightInd w:val="0"/>
              <w:jc w:val="both"/>
              <w:rPr>
                <w:sz w:val="22"/>
                <w:lang w:eastAsia="en-GB"/>
              </w:rPr>
            </w:pPr>
            <w:r w:rsidRPr="00127166">
              <w:rPr>
                <w:sz w:val="22"/>
                <w:lang w:eastAsia="en-GB"/>
              </w:rPr>
              <w:t>Tegafur</w:t>
            </w:r>
          </w:p>
          <w:p w14:paraId="451D4598" w14:textId="77777777" w:rsidR="003D54E8" w:rsidRPr="00127166" w:rsidRDefault="003D54E8" w:rsidP="00727C4B">
            <w:pPr>
              <w:autoSpaceDE w:val="0"/>
              <w:autoSpaceDN w:val="0"/>
              <w:adjustRightInd w:val="0"/>
              <w:rPr>
                <w:sz w:val="22"/>
                <w:lang w:eastAsia="en-GB"/>
              </w:rPr>
            </w:pPr>
            <w:r w:rsidRPr="00127166">
              <w:rPr>
                <w:sz w:val="22"/>
                <w:lang w:eastAsia="en-GB"/>
              </w:rPr>
              <w:t xml:space="preserve">Telaprevir </w:t>
            </w:r>
          </w:p>
          <w:p w14:paraId="0F03B150" w14:textId="77777777" w:rsidR="003D54E8" w:rsidRPr="00127166" w:rsidRDefault="003D54E8" w:rsidP="00727C4B">
            <w:pPr>
              <w:autoSpaceDE w:val="0"/>
              <w:autoSpaceDN w:val="0"/>
              <w:adjustRightInd w:val="0"/>
              <w:rPr>
                <w:sz w:val="22"/>
                <w:lang w:eastAsia="en-GB"/>
              </w:rPr>
            </w:pPr>
            <w:r w:rsidRPr="00127166">
              <w:rPr>
                <w:sz w:val="22"/>
                <w:lang w:eastAsia="en-GB"/>
              </w:rPr>
              <w:t xml:space="preserve">Temoporfin </w:t>
            </w:r>
          </w:p>
          <w:p w14:paraId="1BB5FC6B" w14:textId="77777777" w:rsidR="003D54E8" w:rsidRPr="00127166" w:rsidRDefault="003D54E8" w:rsidP="00727C4B">
            <w:pPr>
              <w:autoSpaceDE w:val="0"/>
              <w:autoSpaceDN w:val="0"/>
              <w:adjustRightInd w:val="0"/>
              <w:rPr>
                <w:sz w:val="22"/>
                <w:lang w:eastAsia="en-GB"/>
              </w:rPr>
            </w:pPr>
            <w:r w:rsidRPr="00127166">
              <w:rPr>
                <w:sz w:val="22"/>
                <w:lang w:eastAsia="en-GB"/>
              </w:rPr>
              <w:t xml:space="preserve">Temozolomide </w:t>
            </w:r>
          </w:p>
          <w:p w14:paraId="2FA14ABF" w14:textId="77777777" w:rsidR="003D54E8" w:rsidRPr="00127166" w:rsidRDefault="003D54E8" w:rsidP="00727C4B">
            <w:pPr>
              <w:autoSpaceDE w:val="0"/>
              <w:autoSpaceDN w:val="0"/>
              <w:adjustRightInd w:val="0"/>
              <w:rPr>
                <w:sz w:val="22"/>
                <w:lang w:eastAsia="en-GB"/>
              </w:rPr>
            </w:pPr>
            <w:proofErr w:type="spellStart"/>
            <w:r w:rsidRPr="00127166">
              <w:rPr>
                <w:sz w:val="22"/>
                <w:lang w:eastAsia="en-GB"/>
              </w:rPr>
              <w:t>Temsirolimus</w:t>
            </w:r>
            <w:proofErr w:type="spellEnd"/>
            <w:r w:rsidRPr="00127166">
              <w:rPr>
                <w:sz w:val="22"/>
                <w:lang w:eastAsia="en-GB"/>
              </w:rPr>
              <w:t xml:space="preserve"> </w:t>
            </w:r>
          </w:p>
          <w:p w14:paraId="59BD4BDD" w14:textId="77777777" w:rsidR="003D54E8" w:rsidRPr="00127166" w:rsidRDefault="003D54E8" w:rsidP="00727C4B">
            <w:pPr>
              <w:autoSpaceDE w:val="0"/>
              <w:autoSpaceDN w:val="0"/>
              <w:adjustRightInd w:val="0"/>
              <w:rPr>
                <w:sz w:val="22"/>
                <w:lang w:eastAsia="en-GB"/>
              </w:rPr>
            </w:pPr>
            <w:proofErr w:type="spellStart"/>
            <w:r w:rsidRPr="00127166">
              <w:rPr>
                <w:sz w:val="22"/>
                <w:lang w:eastAsia="en-GB"/>
              </w:rPr>
              <w:t>Teniposide</w:t>
            </w:r>
            <w:proofErr w:type="spellEnd"/>
            <w:r w:rsidRPr="00127166">
              <w:rPr>
                <w:sz w:val="22"/>
                <w:lang w:eastAsia="en-GB"/>
              </w:rPr>
              <w:t xml:space="preserve"> </w:t>
            </w:r>
          </w:p>
          <w:p w14:paraId="4E144C41" w14:textId="77777777" w:rsidR="003D54E8" w:rsidRPr="00127166" w:rsidRDefault="003D54E8" w:rsidP="00727C4B">
            <w:pPr>
              <w:autoSpaceDE w:val="0"/>
              <w:autoSpaceDN w:val="0"/>
              <w:adjustRightInd w:val="0"/>
              <w:rPr>
                <w:sz w:val="22"/>
                <w:lang w:eastAsia="en-GB"/>
              </w:rPr>
            </w:pPr>
            <w:r w:rsidRPr="00127166">
              <w:rPr>
                <w:sz w:val="22"/>
                <w:lang w:eastAsia="en-GB"/>
              </w:rPr>
              <w:t xml:space="preserve">Tenofovir </w:t>
            </w:r>
          </w:p>
          <w:p w14:paraId="7BBE33D3" w14:textId="77777777" w:rsidR="003D54E8" w:rsidRPr="00127166" w:rsidRDefault="003D54E8" w:rsidP="00727C4B">
            <w:pPr>
              <w:autoSpaceDE w:val="0"/>
              <w:autoSpaceDN w:val="0"/>
              <w:adjustRightInd w:val="0"/>
              <w:rPr>
                <w:sz w:val="22"/>
                <w:lang w:eastAsia="en-GB"/>
              </w:rPr>
            </w:pPr>
            <w:r w:rsidRPr="00127166">
              <w:rPr>
                <w:sz w:val="22"/>
                <w:lang w:eastAsia="en-GB"/>
              </w:rPr>
              <w:t xml:space="preserve">Teriflunomide </w:t>
            </w:r>
          </w:p>
          <w:p w14:paraId="4AD71A2A" w14:textId="77777777" w:rsidR="003D54E8" w:rsidRPr="00127166" w:rsidRDefault="003D54E8" w:rsidP="00727C4B">
            <w:pPr>
              <w:autoSpaceDE w:val="0"/>
              <w:autoSpaceDN w:val="0"/>
              <w:adjustRightInd w:val="0"/>
              <w:rPr>
                <w:sz w:val="22"/>
                <w:lang w:eastAsia="en-GB"/>
              </w:rPr>
            </w:pPr>
            <w:proofErr w:type="spellStart"/>
            <w:r w:rsidRPr="00127166">
              <w:rPr>
                <w:sz w:val="22"/>
                <w:lang w:eastAsia="en-GB"/>
              </w:rPr>
              <w:t>Testolactone</w:t>
            </w:r>
            <w:proofErr w:type="spellEnd"/>
            <w:r w:rsidRPr="00127166">
              <w:rPr>
                <w:sz w:val="22"/>
                <w:lang w:eastAsia="en-GB"/>
              </w:rPr>
              <w:t xml:space="preserve"> </w:t>
            </w:r>
          </w:p>
          <w:p w14:paraId="3913A87B" w14:textId="77777777" w:rsidR="003D54E8" w:rsidRPr="00127166" w:rsidRDefault="003D54E8" w:rsidP="00727C4B">
            <w:pPr>
              <w:autoSpaceDE w:val="0"/>
              <w:autoSpaceDN w:val="0"/>
              <w:adjustRightInd w:val="0"/>
              <w:rPr>
                <w:sz w:val="22"/>
                <w:lang w:eastAsia="en-GB"/>
              </w:rPr>
            </w:pPr>
            <w:r w:rsidRPr="00127166">
              <w:rPr>
                <w:sz w:val="22"/>
                <w:lang w:eastAsia="en-GB"/>
              </w:rPr>
              <w:t xml:space="preserve">Testosterone </w:t>
            </w:r>
          </w:p>
          <w:p w14:paraId="42334DC0" w14:textId="77777777" w:rsidR="003D54E8" w:rsidRPr="00127166" w:rsidRDefault="003D54E8" w:rsidP="00727C4B">
            <w:pPr>
              <w:autoSpaceDE w:val="0"/>
              <w:autoSpaceDN w:val="0"/>
              <w:adjustRightInd w:val="0"/>
              <w:rPr>
                <w:sz w:val="22"/>
                <w:lang w:eastAsia="en-GB"/>
              </w:rPr>
            </w:pPr>
            <w:proofErr w:type="spellStart"/>
            <w:r w:rsidRPr="00127166">
              <w:rPr>
                <w:sz w:val="22"/>
                <w:lang w:eastAsia="en-GB"/>
              </w:rPr>
              <w:t>Teysuno</w:t>
            </w:r>
            <w:proofErr w:type="spellEnd"/>
            <w:r w:rsidRPr="00127166">
              <w:rPr>
                <w:sz w:val="22"/>
                <w:lang w:eastAsia="en-GB"/>
              </w:rPr>
              <w:t xml:space="preserve"> ® </w:t>
            </w:r>
          </w:p>
          <w:p w14:paraId="453A9B23" w14:textId="77777777" w:rsidR="003D54E8" w:rsidRPr="00127166" w:rsidRDefault="003D54E8" w:rsidP="00727C4B">
            <w:pPr>
              <w:autoSpaceDE w:val="0"/>
              <w:autoSpaceDN w:val="0"/>
              <w:adjustRightInd w:val="0"/>
              <w:rPr>
                <w:sz w:val="22"/>
                <w:lang w:eastAsia="en-GB"/>
              </w:rPr>
            </w:pPr>
            <w:r w:rsidRPr="00127166">
              <w:rPr>
                <w:sz w:val="22"/>
                <w:lang w:eastAsia="en-GB"/>
              </w:rPr>
              <w:t xml:space="preserve">T/Gel shampoo ® </w:t>
            </w:r>
          </w:p>
          <w:p w14:paraId="745E6621" w14:textId="77777777" w:rsidR="003D54E8" w:rsidRPr="00127166" w:rsidRDefault="003D54E8" w:rsidP="00727C4B">
            <w:pPr>
              <w:autoSpaceDE w:val="0"/>
              <w:autoSpaceDN w:val="0"/>
              <w:adjustRightInd w:val="0"/>
              <w:rPr>
                <w:sz w:val="22"/>
                <w:lang w:eastAsia="en-GB"/>
              </w:rPr>
            </w:pPr>
            <w:r w:rsidRPr="00127166">
              <w:rPr>
                <w:sz w:val="22"/>
                <w:lang w:eastAsia="en-GB"/>
              </w:rPr>
              <w:t xml:space="preserve">Thalidomide </w:t>
            </w:r>
          </w:p>
          <w:p w14:paraId="6480E6B7" w14:textId="77777777" w:rsidR="003D54E8" w:rsidRPr="00127166" w:rsidRDefault="003D54E8" w:rsidP="00727C4B">
            <w:pPr>
              <w:autoSpaceDE w:val="0"/>
              <w:autoSpaceDN w:val="0"/>
              <w:adjustRightInd w:val="0"/>
              <w:rPr>
                <w:sz w:val="22"/>
                <w:lang w:eastAsia="en-GB"/>
              </w:rPr>
            </w:pPr>
            <w:r w:rsidRPr="00127166">
              <w:rPr>
                <w:sz w:val="22"/>
                <w:lang w:eastAsia="en-GB"/>
              </w:rPr>
              <w:t xml:space="preserve">Thiotepa </w:t>
            </w:r>
          </w:p>
          <w:p w14:paraId="401FD585" w14:textId="77777777" w:rsidR="003D54E8" w:rsidRPr="00127166" w:rsidRDefault="003D54E8" w:rsidP="00727C4B">
            <w:pPr>
              <w:autoSpaceDE w:val="0"/>
              <w:autoSpaceDN w:val="0"/>
              <w:adjustRightInd w:val="0"/>
              <w:rPr>
                <w:sz w:val="22"/>
                <w:lang w:eastAsia="en-GB"/>
              </w:rPr>
            </w:pPr>
            <w:r w:rsidRPr="00127166">
              <w:rPr>
                <w:sz w:val="22"/>
                <w:lang w:eastAsia="en-GB"/>
              </w:rPr>
              <w:t xml:space="preserve">Tibolone </w:t>
            </w:r>
          </w:p>
          <w:p w14:paraId="204F1D65" w14:textId="77777777" w:rsidR="003D54E8" w:rsidRPr="00127166" w:rsidRDefault="003D54E8" w:rsidP="00727C4B">
            <w:pPr>
              <w:autoSpaceDE w:val="0"/>
              <w:autoSpaceDN w:val="0"/>
              <w:adjustRightInd w:val="0"/>
              <w:rPr>
                <w:sz w:val="22"/>
                <w:lang w:eastAsia="en-GB"/>
              </w:rPr>
            </w:pPr>
            <w:r w:rsidRPr="00127166">
              <w:rPr>
                <w:sz w:val="22"/>
                <w:lang w:eastAsia="en-GB"/>
              </w:rPr>
              <w:t xml:space="preserve">Tioconazole </w:t>
            </w:r>
          </w:p>
          <w:p w14:paraId="16276983" w14:textId="77777777" w:rsidR="003D54E8" w:rsidRPr="00127166" w:rsidRDefault="003D54E8" w:rsidP="00727C4B">
            <w:pPr>
              <w:autoSpaceDE w:val="0"/>
              <w:autoSpaceDN w:val="0"/>
              <w:adjustRightInd w:val="0"/>
              <w:rPr>
                <w:sz w:val="22"/>
                <w:lang w:eastAsia="en-GB"/>
              </w:rPr>
            </w:pPr>
            <w:r w:rsidRPr="00127166">
              <w:rPr>
                <w:sz w:val="22"/>
                <w:lang w:eastAsia="en-GB"/>
              </w:rPr>
              <w:t xml:space="preserve">Tioguanine </w:t>
            </w:r>
          </w:p>
          <w:p w14:paraId="01077473" w14:textId="77777777" w:rsidR="003D54E8" w:rsidRPr="00127166" w:rsidRDefault="003D54E8" w:rsidP="00727C4B">
            <w:pPr>
              <w:autoSpaceDE w:val="0"/>
              <w:autoSpaceDN w:val="0"/>
              <w:adjustRightInd w:val="0"/>
              <w:rPr>
                <w:sz w:val="22"/>
                <w:lang w:eastAsia="en-GB"/>
              </w:rPr>
            </w:pPr>
            <w:r w:rsidRPr="00127166">
              <w:rPr>
                <w:sz w:val="22"/>
                <w:lang w:eastAsia="en-GB"/>
              </w:rPr>
              <w:t xml:space="preserve">Tocilizumab </w:t>
            </w:r>
          </w:p>
          <w:p w14:paraId="160B198D" w14:textId="77777777" w:rsidR="003D54E8" w:rsidRPr="00127166" w:rsidRDefault="003D54E8" w:rsidP="00727C4B">
            <w:pPr>
              <w:autoSpaceDE w:val="0"/>
              <w:autoSpaceDN w:val="0"/>
              <w:adjustRightInd w:val="0"/>
              <w:rPr>
                <w:sz w:val="22"/>
                <w:lang w:eastAsia="en-GB"/>
              </w:rPr>
            </w:pPr>
            <w:r w:rsidRPr="00127166">
              <w:rPr>
                <w:sz w:val="22"/>
                <w:lang w:eastAsia="en-GB"/>
              </w:rPr>
              <w:t xml:space="preserve">Topotecan </w:t>
            </w:r>
          </w:p>
          <w:p w14:paraId="42DFEB6C" w14:textId="77777777" w:rsidR="003D54E8" w:rsidRPr="00127166" w:rsidRDefault="003D54E8" w:rsidP="00727C4B">
            <w:pPr>
              <w:autoSpaceDE w:val="0"/>
              <w:autoSpaceDN w:val="0"/>
              <w:adjustRightInd w:val="0"/>
              <w:rPr>
                <w:sz w:val="22"/>
                <w:lang w:eastAsia="en-GB"/>
              </w:rPr>
            </w:pPr>
            <w:r w:rsidRPr="00127166">
              <w:rPr>
                <w:sz w:val="22"/>
                <w:lang w:eastAsia="en-GB"/>
              </w:rPr>
              <w:t xml:space="preserve">Toremifene </w:t>
            </w:r>
          </w:p>
          <w:p w14:paraId="2357723A" w14:textId="77777777" w:rsidR="003D54E8" w:rsidRPr="00127166" w:rsidRDefault="003D54E8" w:rsidP="00727C4B">
            <w:pPr>
              <w:autoSpaceDE w:val="0"/>
              <w:autoSpaceDN w:val="0"/>
              <w:adjustRightInd w:val="0"/>
              <w:rPr>
                <w:sz w:val="22"/>
                <w:lang w:eastAsia="en-GB"/>
              </w:rPr>
            </w:pPr>
            <w:r w:rsidRPr="00127166">
              <w:rPr>
                <w:sz w:val="22"/>
                <w:lang w:eastAsia="en-GB"/>
              </w:rPr>
              <w:t xml:space="preserve">citrate </w:t>
            </w:r>
          </w:p>
          <w:p w14:paraId="6CC5F116" w14:textId="77777777" w:rsidR="003D54E8" w:rsidRPr="00127166" w:rsidRDefault="003D54E8" w:rsidP="00727C4B">
            <w:pPr>
              <w:autoSpaceDE w:val="0"/>
              <w:autoSpaceDN w:val="0"/>
              <w:adjustRightInd w:val="0"/>
              <w:rPr>
                <w:sz w:val="22"/>
                <w:lang w:eastAsia="en-GB"/>
              </w:rPr>
            </w:pPr>
            <w:proofErr w:type="spellStart"/>
            <w:r w:rsidRPr="00127166">
              <w:rPr>
                <w:sz w:val="22"/>
                <w:lang w:eastAsia="en-GB"/>
              </w:rPr>
              <w:t>Tositumomab</w:t>
            </w:r>
            <w:proofErr w:type="spellEnd"/>
            <w:r w:rsidRPr="00127166">
              <w:rPr>
                <w:sz w:val="22"/>
                <w:lang w:eastAsia="en-GB"/>
              </w:rPr>
              <w:t xml:space="preserve"> </w:t>
            </w:r>
          </w:p>
          <w:p w14:paraId="00BEC6EB" w14:textId="77777777" w:rsidR="003D54E8" w:rsidRPr="00127166" w:rsidRDefault="003D54E8" w:rsidP="00727C4B">
            <w:pPr>
              <w:autoSpaceDE w:val="0"/>
              <w:autoSpaceDN w:val="0"/>
              <w:adjustRightInd w:val="0"/>
              <w:rPr>
                <w:sz w:val="22"/>
                <w:lang w:eastAsia="en-GB"/>
              </w:rPr>
            </w:pPr>
            <w:r w:rsidRPr="00127166">
              <w:rPr>
                <w:sz w:val="22"/>
                <w:lang w:eastAsia="en-GB"/>
              </w:rPr>
              <w:t xml:space="preserve">Trabectedin </w:t>
            </w:r>
          </w:p>
          <w:p w14:paraId="31E1C478" w14:textId="77777777" w:rsidR="003D54E8" w:rsidRPr="00127166" w:rsidRDefault="003D54E8" w:rsidP="00727C4B">
            <w:pPr>
              <w:autoSpaceDE w:val="0"/>
              <w:autoSpaceDN w:val="0"/>
              <w:adjustRightInd w:val="0"/>
              <w:rPr>
                <w:sz w:val="22"/>
                <w:lang w:eastAsia="en-GB"/>
              </w:rPr>
            </w:pPr>
            <w:r w:rsidRPr="00127166">
              <w:rPr>
                <w:sz w:val="22"/>
                <w:lang w:eastAsia="en-GB"/>
              </w:rPr>
              <w:t>Trametinib</w:t>
            </w:r>
          </w:p>
          <w:p w14:paraId="3D3AF1AF" w14:textId="77777777" w:rsidR="003D54E8" w:rsidRPr="00127166" w:rsidRDefault="003D54E8" w:rsidP="00727C4B">
            <w:pPr>
              <w:autoSpaceDE w:val="0"/>
              <w:autoSpaceDN w:val="0"/>
              <w:adjustRightInd w:val="0"/>
              <w:rPr>
                <w:sz w:val="22"/>
                <w:lang w:eastAsia="en-GB"/>
              </w:rPr>
            </w:pPr>
            <w:r w:rsidRPr="00127166">
              <w:rPr>
                <w:sz w:val="22"/>
                <w:lang w:eastAsia="en-GB"/>
              </w:rPr>
              <w:t xml:space="preserve">Trastuzumab </w:t>
            </w:r>
          </w:p>
          <w:p w14:paraId="19568D7F" w14:textId="77777777" w:rsidR="003D54E8" w:rsidRPr="00127166" w:rsidRDefault="003D54E8" w:rsidP="00727C4B">
            <w:pPr>
              <w:autoSpaceDE w:val="0"/>
              <w:autoSpaceDN w:val="0"/>
              <w:adjustRightInd w:val="0"/>
              <w:rPr>
                <w:sz w:val="22"/>
                <w:lang w:eastAsia="en-GB"/>
              </w:rPr>
            </w:pPr>
            <w:proofErr w:type="spellStart"/>
            <w:r w:rsidRPr="00127166">
              <w:rPr>
                <w:sz w:val="22"/>
                <w:lang w:eastAsia="en-GB"/>
              </w:rPr>
              <w:t>Treosulfan</w:t>
            </w:r>
            <w:proofErr w:type="spellEnd"/>
            <w:r w:rsidRPr="00127166">
              <w:rPr>
                <w:sz w:val="22"/>
                <w:lang w:eastAsia="en-GB"/>
              </w:rPr>
              <w:t xml:space="preserve"> </w:t>
            </w:r>
          </w:p>
          <w:p w14:paraId="287F04E0" w14:textId="77777777" w:rsidR="003D54E8" w:rsidRPr="00127166" w:rsidRDefault="003D54E8" w:rsidP="00727C4B">
            <w:pPr>
              <w:autoSpaceDE w:val="0"/>
              <w:autoSpaceDN w:val="0"/>
              <w:adjustRightInd w:val="0"/>
              <w:rPr>
                <w:sz w:val="22"/>
                <w:lang w:eastAsia="en-GB"/>
              </w:rPr>
            </w:pPr>
            <w:r w:rsidRPr="00127166">
              <w:rPr>
                <w:sz w:val="22"/>
                <w:lang w:eastAsia="en-GB"/>
              </w:rPr>
              <w:t xml:space="preserve">Tretinoin </w:t>
            </w:r>
          </w:p>
          <w:p w14:paraId="2BEAC0A5" w14:textId="77777777" w:rsidR="003D54E8" w:rsidRPr="00127166" w:rsidRDefault="003D54E8" w:rsidP="00727C4B">
            <w:pPr>
              <w:autoSpaceDE w:val="0"/>
              <w:autoSpaceDN w:val="0"/>
              <w:adjustRightInd w:val="0"/>
              <w:rPr>
                <w:sz w:val="22"/>
                <w:lang w:eastAsia="en-GB"/>
              </w:rPr>
            </w:pPr>
            <w:proofErr w:type="spellStart"/>
            <w:r w:rsidRPr="00127166">
              <w:rPr>
                <w:sz w:val="22"/>
                <w:lang w:eastAsia="en-GB"/>
              </w:rPr>
              <w:t>Triadene</w:t>
            </w:r>
            <w:proofErr w:type="spellEnd"/>
            <w:r w:rsidRPr="00127166">
              <w:rPr>
                <w:sz w:val="22"/>
                <w:lang w:eastAsia="en-GB"/>
              </w:rPr>
              <w:t xml:space="preserve"> ® </w:t>
            </w:r>
          </w:p>
          <w:p w14:paraId="67ED476A" w14:textId="77777777" w:rsidR="003D54E8" w:rsidRPr="00127166" w:rsidRDefault="003D54E8" w:rsidP="00727C4B">
            <w:pPr>
              <w:autoSpaceDE w:val="0"/>
              <w:autoSpaceDN w:val="0"/>
              <w:adjustRightInd w:val="0"/>
              <w:rPr>
                <w:sz w:val="22"/>
                <w:lang w:eastAsia="en-GB"/>
              </w:rPr>
            </w:pPr>
            <w:proofErr w:type="spellStart"/>
            <w:r w:rsidRPr="00127166">
              <w:rPr>
                <w:sz w:val="22"/>
                <w:lang w:eastAsia="en-GB"/>
              </w:rPr>
              <w:t>Tridestra</w:t>
            </w:r>
            <w:proofErr w:type="spellEnd"/>
            <w:r w:rsidRPr="00127166">
              <w:rPr>
                <w:sz w:val="22"/>
                <w:lang w:eastAsia="en-GB"/>
              </w:rPr>
              <w:t xml:space="preserve"> ® </w:t>
            </w:r>
          </w:p>
          <w:p w14:paraId="14D9A6AB" w14:textId="77777777" w:rsidR="003D54E8" w:rsidRPr="00127166" w:rsidRDefault="003D54E8" w:rsidP="00727C4B">
            <w:pPr>
              <w:autoSpaceDE w:val="0"/>
              <w:autoSpaceDN w:val="0"/>
              <w:adjustRightInd w:val="0"/>
              <w:rPr>
                <w:sz w:val="22"/>
                <w:lang w:eastAsia="en-GB"/>
              </w:rPr>
            </w:pPr>
            <w:r w:rsidRPr="00127166">
              <w:rPr>
                <w:sz w:val="22"/>
                <w:lang w:eastAsia="en-GB"/>
              </w:rPr>
              <w:t xml:space="preserve">Trifluridine </w:t>
            </w:r>
          </w:p>
          <w:p w14:paraId="7CDBBCF1" w14:textId="77777777" w:rsidR="003D54E8" w:rsidRPr="00127166" w:rsidRDefault="003D54E8" w:rsidP="00727C4B">
            <w:pPr>
              <w:autoSpaceDE w:val="0"/>
              <w:autoSpaceDN w:val="0"/>
              <w:adjustRightInd w:val="0"/>
              <w:rPr>
                <w:sz w:val="22"/>
                <w:lang w:eastAsia="en-GB"/>
              </w:rPr>
            </w:pPr>
            <w:r w:rsidRPr="00127166">
              <w:rPr>
                <w:sz w:val="22"/>
                <w:lang w:eastAsia="en-GB"/>
              </w:rPr>
              <w:t xml:space="preserve">Trimetrexate glucoronate </w:t>
            </w:r>
          </w:p>
          <w:p w14:paraId="14EC6D0E" w14:textId="77777777" w:rsidR="003D54E8" w:rsidRPr="00127166" w:rsidRDefault="003D54E8" w:rsidP="00727C4B">
            <w:pPr>
              <w:autoSpaceDE w:val="0"/>
              <w:autoSpaceDN w:val="0"/>
              <w:adjustRightInd w:val="0"/>
              <w:rPr>
                <w:sz w:val="22"/>
                <w:lang w:eastAsia="en-GB"/>
              </w:rPr>
            </w:pPr>
            <w:proofErr w:type="spellStart"/>
            <w:r w:rsidRPr="00127166">
              <w:rPr>
                <w:sz w:val="22"/>
                <w:lang w:eastAsia="en-GB"/>
              </w:rPr>
              <w:t>TriNovum</w:t>
            </w:r>
            <w:proofErr w:type="spellEnd"/>
            <w:r w:rsidRPr="00127166">
              <w:rPr>
                <w:sz w:val="22"/>
                <w:lang w:eastAsia="en-GB"/>
              </w:rPr>
              <w:t xml:space="preserve"> ® </w:t>
            </w:r>
          </w:p>
          <w:p w14:paraId="4D205D2B" w14:textId="77777777" w:rsidR="003D54E8" w:rsidRPr="00127166" w:rsidRDefault="003D54E8" w:rsidP="00727C4B">
            <w:pPr>
              <w:autoSpaceDE w:val="0"/>
              <w:autoSpaceDN w:val="0"/>
              <w:adjustRightInd w:val="0"/>
              <w:rPr>
                <w:sz w:val="22"/>
                <w:lang w:eastAsia="en-GB"/>
              </w:rPr>
            </w:pPr>
            <w:r w:rsidRPr="00127166">
              <w:rPr>
                <w:sz w:val="22"/>
                <w:lang w:eastAsia="en-GB"/>
              </w:rPr>
              <w:t xml:space="preserve">Triptorelin </w:t>
            </w:r>
          </w:p>
          <w:p w14:paraId="6DA32577" w14:textId="77777777" w:rsidR="003D54E8" w:rsidRPr="00127166" w:rsidRDefault="003D54E8" w:rsidP="00727C4B">
            <w:pPr>
              <w:autoSpaceDE w:val="0"/>
              <w:autoSpaceDN w:val="0"/>
              <w:adjustRightInd w:val="0"/>
              <w:rPr>
                <w:sz w:val="22"/>
                <w:lang w:eastAsia="en-GB"/>
              </w:rPr>
            </w:pPr>
            <w:proofErr w:type="spellStart"/>
            <w:r w:rsidRPr="00127166">
              <w:rPr>
                <w:sz w:val="22"/>
                <w:lang w:eastAsia="en-GB"/>
              </w:rPr>
              <w:t>TriRegol</w:t>
            </w:r>
            <w:proofErr w:type="spellEnd"/>
            <w:r w:rsidRPr="00127166">
              <w:rPr>
                <w:sz w:val="22"/>
                <w:lang w:eastAsia="en-GB"/>
              </w:rPr>
              <w:t xml:space="preserve"> ® </w:t>
            </w:r>
          </w:p>
          <w:p w14:paraId="26E1472F" w14:textId="77777777" w:rsidR="003D54E8" w:rsidRPr="00127166" w:rsidRDefault="003D54E8" w:rsidP="00727C4B">
            <w:pPr>
              <w:autoSpaceDE w:val="0"/>
              <w:autoSpaceDN w:val="0"/>
              <w:adjustRightInd w:val="0"/>
              <w:rPr>
                <w:sz w:val="22"/>
                <w:lang w:eastAsia="en-GB"/>
              </w:rPr>
            </w:pPr>
            <w:proofErr w:type="spellStart"/>
            <w:r w:rsidRPr="00127166">
              <w:rPr>
                <w:sz w:val="22"/>
                <w:lang w:eastAsia="en-GB"/>
              </w:rPr>
              <w:t>Trisequens</w:t>
            </w:r>
            <w:proofErr w:type="spellEnd"/>
            <w:r w:rsidRPr="00127166">
              <w:rPr>
                <w:sz w:val="22"/>
                <w:lang w:eastAsia="en-GB"/>
              </w:rPr>
              <w:t xml:space="preserve">® </w:t>
            </w:r>
          </w:p>
          <w:p w14:paraId="2B74A0C8" w14:textId="77777777" w:rsidR="003D54E8" w:rsidRPr="00127166" w:rsidRDefault="003D54E8" w:rsidP="00727C4B">
            <w:pPr>
              <w:autoSpaceDE w:val="0"/>
              <w:autoSpaceDN w:val="0"/>
              <w:adjustRightInd w:val="0"/>
              <w:rPr>
                <w:sz w:val="22"/>
                <w:lang w:eastAsia="en-GB"/>
              </w:rPr>
            </w:pPr>
            <w:proofErr w:type="spellStart"/>
            <w:r w:rsidRPr="00127166">
              <w:rPr>
                <w:sz w:val="22"/>
                <w:lang w:eastAsia="en-GB"/>
              </w:rPr>
              <w:t>Uramustine</w:t>
            </w:r>
            <w:proofErr w:type="spellEnd"/>
            <w:r w:rsidRPr="00127166">
              <w:rPr>
                <w:sz w:val="22"/>
                <w:lang w:eastAsia="en-GB"/>
              </w:rPr>
              <w:t xml:space="preserve"> </w:t>
            </w:r>
          </w:p>
          <w:p w14:paraId="3448CFCE" w14:textId="77777777" w:rsidR="003D54E8" w:rsidRPr="00127166" w:rsidRDefault="003D54E8" w:rsidP="00727C4B">
            <w:pPr>
              <w:autoSpaceDE w:val="0"/>
              <w:autoSpaceDN w:val="0"/>
              <w:adjustRightInd w:val="0"/>
              <w:rPr>
                <w:sz w:val="22"/>
                <w:lang w:eastAsia="en-GB"/>
              </w:rPr>
            </w:pPr>
            <w:proofErr w:type="spellStart"/>
            <w:r w:rsidRPr="00127166">
              <w:rPr>
                <w:sz w:val="22"/>
                <w:lang w:eastAsia="en-GB"/>
              </w:rPr>
              <w:t>Urlipristal</w:t>
            </w:r>
            <w:proofErr w:type="spellEnd"/>
            <w:r w:rsidRPr="00127166">
              <w:rPr>
                <w:sz w:val="22"/>
                <w:lang w:eastAsia="en-GB"/>
              </w:rPr>
              <w:t xml:space="preserve"> </w:t>
            </w:r>
          </w:p>
          <w:p w14:paraId="6858DFAF" w14:textId="77777777" w:rsidR="003D54E8" w:rsidRPr="00127166" w:rsidRDefault="003D54E8" w:rsidP="00727C4B">
            <w:pPr>
              <w:autoSpaceDE w:val="0"/>
              <w:autoSpaceDN w:val="0"/>
              <w:adjustRightInd w:val="0"/>
              <w:rPr>
                <w:sz w:val="22"/>
                <w:lang w:eastAsia="en-GB"/>
              </w:rPr>
            </w:pPr>
            <w:r w:rsidRPr="00127166">
              <w:rPr>
                <w:sz w:val="22"/>
                <w:lang w:eastAsia="en-GB"/>
              </w:rPr>
              <w:t xml:space="preserve">Acetate </w:t>
            </w:r>
          </w:p>
          <w:p w14:paraId="348A3236" w14:textId="77777777" w:rsidR="003D54E8" w:rsidRPr="00127166" w:rsidRDefault="003D54E8" w:rsidP="00727C4B">
            <w:pPr>
              <w:autoSpaceDE w:val="0"/>
              <w:autoSpaceDN w:val="0"/>
              <w:adjustRightInd w:val="0"/>
              <w:rPr>
                <w:sz w:val="22"/>
                <w:lang w:eastAsia="en-GB"/>
              </w:rPr>
            </w:pPr>
            <w:r w:rsidRPr="00127166">
              <w:rPr>
                <w:sz w:val="22"/>
                <w:lang w:eastAsia="en-GB"/>
              </w:rPr>
              <w:t xml:space="preserve">Valganciclovir </w:t>
            </w:r>
          </w:p>
          <w:p w14:paraId="34B52233" w14:textId="77777777" w:rsidR="003D54E8" w:rsidRPr="00127166" w:rsidRDefault="003D54E8" w:rsidP="00727C4B">
            <w:pPr>
              <w:autoSpaceDE w:val="0"/>
              <w:autoSpaceDN w:val="0"/>
              <w:adjustRightInd w:val="0"/>
              <w:rPr>
                <w:sz w:val="22"/>
                <w:lang w:eastAsia="en-GB"/>
              </w:rPr>
            </w:pPr>
            <w:r w:rsidRPr="00127166">
              <w:rPr>
                <w:sz w:val="22"/>
                <w:lang w:eastAsia="en-GB"/>
              </w:rPr>
              <w:t xml:space="preserve">Valrubicin </w:t>
            </w:r>
          </w:p>
          <w:p w14:paraId="23EDDD8A" w14:textId="77777777" w:rsidR="003D54E8" w:rsidRPr="00127166" w:rsidRDefault="003D54E8" w:rsidP="00727C4B">
            <w:pPr>
              <w:autoSpaceDE w:val="0"/>
              <w:autoSpaceDN w:val="0"/>
              <w:adjustRightInd w:val="0"/>
              <w:rPr>
                <w:sz w:val="22"/>
                <w:lang w:eastAsia="en-GB"/>
              </w:rPr>
            </w:pPr>
            <w:proofErr w:type="spellStart"/>
            <w:r w:rsidRPr="00127166">
              <w:rPr>
                <w:sz w:val="22"/>
                <w:lang w:eastAsia="en-GB"/>
              </w:rPr>
              <w:t>Vandetanib</w:t>
            </w:r>
            <w:proofErr w:type="spellEnd"/>
            <w:r w:rsidRPr="00127166">
              <w:rPr>
                <w:sz w:val="22"/>
                <w:lang w:eastAsia="en-GB"/>
              </w:rPr>
              <w:t xml:space="preserve"> </w:t>
            </w:r>
          </w:p>
          <w:p w14:paraId="7758B6E5" w14:textId="77777777" w:rsidR="003D54E8" w:rsidRPr="00127166" w:rsidRDefault="003D54E8" w:rsidP="00727C4B">
            <w:pPr>
              <w:autoSpaceDE w:val="0"/>
              <w:autoSpaceDN w:val="0"/>
              <w:adjustRightInd w:val="0"/>
              <w:rPr>
                <w:sz w:val="22"/>
                <w:lang w:eastAsia="en-GB"/>
              </w:rPr>
            </w:pPr>
            <w:r w:rsidRPr="00127166">
              <w:rPr>
                <w:sz w:val="22"/>
                <w:lang w:eastAsia="en-GB"/>
              </w:rPr>
              <w:t>Varicella Zoster vaccine</w:t>
            </w:r>
          </w:p>
          <w:p w14:paraId="216D5F23" w14:textId="77777777" w:rsidR="003D54E8" w:rsidRPr="00127166" w:rsidRDefault="003D54E8" w:rsidP="00727C4B">
            <w:pPr>
              <w:autoSpaceDE w:val="0"/>
              <w:autoSpaceDN w:val="0"/>
              <w:adjustRightInd w:val="0"/>
              <w:rPr>
                <w:sz w:val="22"/>
                <w:lang w:eastAsia="en-GB"/>
              </w:rPr>
            </w:pPr>
            <w:r w:rsidRPr="00127166">
              <w:rPr>
                <w:sz w:val="22"/>
                <w:lang w:eastAsia="en-GB"/>
              </w:rPr>
              <w:t xml:space="preserve">Vemurafenib </w:t>
            </w:r>
          </w:p>
          <w:p w14:paraId="7BE78393" w14:textId="77777777" w:rsidR="003D54E8" w:rsidRPr="00127166" w:rsidRDefault="003D54E8" w:rsidP="00727C4B">
            <w:pPr>
              <w:autoSpaceDE w:val="0"/>
              <w:autoSpaceDN w:val="0"/>
              <w:adjustRightInd w:val="0"/>
              <w:rPr>
                <w:sz w:val="22"/>
                <w:lang w:eastAsia="en-GB"/>
              </w:rPr>
            </w:pPr>
            <w:proofErr w:type="spellStart"/>
            <w:r w:rsidRPr="00127166">
              <w:rPr>
                <w:sz w:val="22"/>
                <w:lang w:eastAsia="en-GB"/>
              </w:rPr>
              <w:t>Venetoclax</w:t>
            </w:r>
            <w:proofErr w:type="spellEnd"/>
          </w:p>
          <w:p w14:paraId="7BAF91A4" w14:textId="77777777" w:rsidR="003D54E8" w:rsidRPr="00127166" w:rsidRDefault="003D54E8" w:rsidP="00727C4B">
            <w:pPr>
              <w:autoSpaceDE w:val="0"/>
              <w:autoSpaceDN w:val="0"/>
              <w:adjustRightInd w:val="0"/>
              <w:rPr>
                <w:sz w:val="22"/>
                <w:lang w:eastAsia="en-GB"/>
              </w:rPr>
            </w:pPr>
            <w:r w:rsidRPr="00127166">
              <w:rPr>
                <w:sz w:val="22"/>
                <w:lang w:eastAsia="en-GB"/>
              </w:rPr>
              <w:t xml:space="preserve">Vidarabine </w:t>
            </w:r>
          </w:p>
          <w:p w14:paraId="19732882" w14:textId="77777777" w:rsidR="003D54E8" w:rsidRPr="00127166" w:rsidRDefault="003D54E8" w:rsidP="00727C4B">
            <w:pPr>
              <w:autoSpaceDE w:val="0"/>
              <w:autoSpaceDN w:val="0"/>
              <w:adjustRightInd w:val="0"/>
              <w:rPr>
                <w:sz w:val="22"/>
                <w:lang w:eastAsia="en-GB"/>
              </w:rPr>
            </w:pPr>
            <w:r w:rsidRPr="00127166">
              <w:rPr>
                <w:sz w:val="22"/>
                <w:lang w:eastAsia="en-GB"/>
              </w:rPr>
              <w:t xml:space="preserve">Vinblastine </w:t>
            </w:r>
            <w:proofErr w:type="spellStart"/>
            <w:r w:rsidRPr="00127166">
              <w:rPr>
                <w:sz w:val="22"/>
                <w:lang w:eastAsia="en-GB"/>
              </w:rPr>
              <w:t>sulfate</w:t>
            </w:r>
            <w:proofErr w:type="spellEnd"/>
            <w:r w:rsidRPr="00127166">
              <w:rPr>
                <w:sz w:val="22"/>
                <w:lang w:eastAsia="en-GB"/>
              </w:rPr>
              <w:t xml:space="preserve"> </w:t>
            </w:r>
          </w:p>
          <w:p w14:paraId="71E5B44D" w14:textId="77777777" w:rsidR="003D54E8" w:rsidRPr="00127166" w:rsidRDefault="003D54E8" w:rsidP="00727C4B">
            <w:pPr>
              <w:autoSpaceDE w:val="0"/>
              <w:autoSpaceDN w:val="0"/>
              <w:adjustRightInd w:val="0"/>
              <w:rPr>
                <w:sz w:val="22"/>
                <w:lang w:eastAsia="en-GB"/>
              </w:rPr>
            </w:pPr>
            <w:r w:rsidRPr="00127166">
              <w:rPr>
                <w:sz w:val="22"/>
                <w:lang w:eastAsia="en-GB"/>
              </w:rPr>
              <w:t xml:space="preserve">Vincristine </w:t>
            </w:r>
            <w:proofErr w:type="spellStart"/>
            <w:r w:rsidRPr="00127166">
              <w:rPr>
                <w:sz w:val="22"/>
                <w:lang w:eastAsia="en-GB"/>
              </w:rPr>
              <w:t>sulfate</w:t>
            </w:r>
            <w:proofErr w:type="spellEnd"/>
            <w:r w:rsidRPr="00127166">
              <w:rPr>
                <w:sz w:val="22"/>
                <w:lang w:eastAsia="en-GB"/>
              </w:rPr>
              <w:t xml:space="preserve"> </w:t>
            </w:r>
          </w:p>
          <w:p w14:paraId="1442ED34" w14:textId="77777777" w:rsidR="003D54E8" w:rsidRPr="00127166" w:rsidRDefault="003D54E8" w:rsidP="00727C4B">
            <w:pPr>
              <w:autoSpaceDE w:val="0"/>
              <w:autoSpaceDN w:val="0"/>
              <w:adjustRightInd w:val="0"/>
              <w:rPr>
                <w:sz w:val="22"/>
                <w:lang w:eastAsia="en-GB"/>
              </w:rPr>
            </w:pPr>
            <w:proofErr w:type="spellStart"/>
            <w:r w:rsidRPr="00127166">
              <w:rPr>
                <w:sz w:val="22"/>
                <w:lang w:eastAsia="en-GB"/>
              </w:rPr>
              <w:t>Vindesine</w:t>
            </w:r>
            <w:proofErr w:type="spellEnd"/>
            <w:r w:rsidRPr="00127166">
              <w:rPr>
                <w:sz w:val="22"/>
                <w:lang w:eastAsia="en-GB"/>
              </w:rPr>
              <w:t xml:space="preserve"> </w:t>
            </w:r>
          </w:p>
          <w:p w14:paraId="6692A7D9" w14:textId="77777777" w:rsidR="003D54E8" w:rsidRPr="00127166" w:rsidRDefault="003D54E8" w:rsidP="00727C4B">
            <w:pPr>
              <w:autoSpaceDE w:val="0"/>
              <w:autoSpaceDN w:val="0"/>
              <w:adjustRightInd w:val="0"/>
              <w:rPr>
                <w:sz w:val="22"/>
                <w:lang w:eastAsia="en-GB"/>
              </w:rPr>
            </w:pPr>
            <w:r w:rsidRPr="00127166">
              <w:rPr>
                <w:sz w:val="22"/>
                <w:lang w:eastAsia="en-GB"/>
              </w:rPr>
              <w:lastRenderedPageBreak/>
              <w:t xml:space="preserve">Vinflunine </w:t>
            </w:r>
          </w:p>
          <w:p w14:paraId="233E265F" w14:textId="77777777" w:rsidR="003D54E8" w:rsidRPr="00127166" w:rsidRDefault="003D54E8" w:rsidP="00727C4B">
            <w:pPr>
              <w:autoSpaceDE w:val="0"/>
              <w:autoSpaceDN w:val="0"/>
              <w:adjustRightInd w:val="0"/>
              <w:rPr>
                <w:sz w:val="22"/>
                <w:lang w:eastAsia="en-GB"/>
              </w:rPr>
            </w:pPr>
            <w:r w:rsidRPr="00127166">
              <w:rPr>
                <w:sz w:val="22"/>
                <w:lang w:eastAsia="en-GB"/>
              </w:rPr>
              <w:t xml:space="preserve">Vinorelbine tartrate </w:t>
            </w:r>
          </w:p>
          <w:p w14:paraId="2252CBA0" w14:textId="77777777" w:rsidR="003D54E8" w:rsidRPr="00127166" w:rsidRDefault="003D54E8" w:rsidP="00727C4B">
            <w:pPr>
              <w:autoSpaceDE w:val="0"/>
              <w:autoSpaceDN w:val="0"/>
              <w:adjustRightInd w:val="0"/>
              <w:rPr>
                <w:sz w:val="22"/>
                <w:lang w:eastAsia="en-GB"/>
              </w:rPr>
            </w:pPr>
            <w:proofErr w:type="spellStart"/>
            <w:r w:rsidRPr="00127166">
              <w:rPr>
                <w:sz w:val="22"/>
                <w:lang w:eastAsia="en-GB"/>
              </w:rPr>
              <w:t>Vismodegib</w:t>
            </w:r>
            <w:proofErr w:type="spellEnd"/>
            <w:r w:rsidRPr="00127166">
              <w:rPr>
                <w:sz w:val="22"/>
                <w:lang w:eastAsia="en-GB"/>
              </w:rPr>
              <w:t xml:space="preserve"> </w:t>
            </w:r>
          </w:p>
          <w:p w14:paraId="5D5A8D0B" w14:textId="77777777" w:rsidR="003D54E8" w:rsidRPr="00127166" w:rsidRDefault="003D54E8" w:rsidP="00727C4B">
            <w:pPr>
              <w:autoSpaceDE w:val="0"/>
              <w:autoSpaceDN w:val="0"/>
              <w:adjustRightInd w:val="0"/>
              <w:rPr>
                <w:sz w:val="22"/>
                <w:lang w:eastAsia="en-GB"/>
              </w:rPr>
            </w:pPr>
            <w:proofErr w:type="spellStart"/>
            <w:r w:rsidRPr="00127166">
              <w:rPr>
                <w:sz w:val="22"/>
                <w:lang w:eastAsia="en-GB"/>
              </w:rPr>
              <w:t>Vivadex</w:t>
            </w:r>
            <w:proofErr w:type="spellEnd"/>
            <w:r w:rsidRPr="00127166">
              <w:rPr>
                <w:sz w:val="22"/>
                <w:lang w:eastAsia="en-GB"/>
              </w:rPr>
              <w:t xml:space="preserve"> ® </w:t>
            </w:r>
          </w:p>
          <w:p w14:paraId="75E1C99E" w14:textId="77777777" w:rsidR="003D54E8" w:rsidRPr="00127166" w:rsidRDefault="003D54E8" w:rsidP="00727C4B">
            <w:pPr>
              <w:autoSpaceDE w:val="0"/>
              <w:autoSpaceDN w:val="0"/>
              <w:adjustRightInd w:val="0"/>
              <w:rPr>
                <w:sz w:val="22"/>
                <w:lang w:eastAsia="en-GB"/>
              </w:rPr>
            </w:pPr>
            <w:r w:rsidRPr="00127166">
              <w:rPr>
                <w:sz w:val="22"/>
                <w:lang w:eastAsia="en-GB"/>
              </w:rPr>
              <w:t xml:space="preserve">Yasmin ® </w:t>
            </w:r>
          </w:p>
          <w:p w14:paraId="72009E71" w14:textId="77777777" w:rsidR="003D54E8" w:rsidRPr="00127166" w:rsidRDefault="003D54E8" w:rsidP="00727C4B">
            <w:pPr>
              <w:autoSpaceDE w:val="0"/>
              <w:autoSpaceDN w:val="0"/>
              <w:adjustRightInd w:val="0"/>
              <w:rPr>
                <w:sz w:val="22"/>
                <w:lang w:eastAsia="en-GB"/>
              </w:rPr>
            </w:pPr>
            <w:r w:rsidRPr="00127166">
              <w:rPr>
                <w:sz w:val="22"/>
                <w:lang w:eastAsia="en-GB"/>
              </w:rPr>
              <w:t>Yellow fever vaccine</w:t>
            </w:r>
          </w:p>
          <w:p w14:paraId="1CCB528F" w14:textId="77777777" w:rsidR="003D54E8" w:rsidRPr="00127166" w:rsidRDefault="003D54E8" w:rsidP="00727C4B">
            <w:pPr>
              <w:autoSpaceDE w:val="0"/>
              <w:autoSpaceDN w:val="0"/>
              <w:adjustRightInd w:val="0"/>
              <w:rPr>
                <w:sz w:val="22"/>
                <w:lang w:eastAsia="en-GB"/>
              </w:rPr>
            </w:pPr>
            <w:r w:rsidRPr="00127166">
              <w:rPr>
                <w:sz w:val="22"/>
                <w:lang w:eastAsia="en-GB"/>
              </w:rPr>
              <w:t xml:space="preserve">Zidovudine </w:t>
            </w:r>
          </w:p>
          <w:p w14:paraId="3F2AF504" w14:textId="77777777" w:rsidR="003D54E8" w:rsidRPr="00127166" w:rsidRDefault="003D54E8" w:rsidP="00727C4B">
            <w:pPr>
              <w:autoSpaceDE w:val="0"/>
              <w:autoSpaceDN w:val="0"/>
              <w:adjustRightInd w:val="0"/>
              <w:rPr>
                <w:sz w:val="22"/>
                <w:lang w:eastAsia="en-GB"/>
              </w:rPr>
            </w:pPr>
            <w:proofErr w:type="spellStart"/>
            <w:r w:rsidRPr="00127166">
              <w:rPr>
                <w:sz w:val="22"/>
                <w:lang w:eastAsia="en-GB"/>
              </w:rPr>
              <w:t>Zoely</w:t>
            </w:r>
            <w:proofErr w:type="spellEnd"/>
            <w:r w:rsidRPr="00127166">
              <w:rPr>
                <w:sz w:val="22"/>
                <w:lang w:eastAsia="en-GB"/>
              </w:rPr>
              <w:t xml:space="preserve"> ® </w:t>
            </w:r>
          </w:p>
          <w:p w14:paraId="6E0675B7" w14:textId="77777777" w:rsidR="003D54E8" w:rsidRPr="00127166" w:rsidRDefault="003D54E8" w:rsidP="00727C4B">
            <w:pPr>
              <w:autoSpaceDE w:val="0"/>
              <w:autoSpaceDN w:val="0"/>
              <w:adjustRightInd w:val="0"/>
              <w:ind w:hanging="360"/>
              <w:rPr>
                <w:sz w:val="22"/>
                <w:lang w:eastAsia="en-GB"/>
              </w:rPr>
            </w:pPr>
            <w:r w:rsidRPr="00127166">
              <w:rPr>
                <w:sz w:val="22"/>
                <w:lang w:eastAsia="en-GB"/>
              </w:rPr>
              <w:t xml:space="preserve">      </w:t>
            </w:r>
            <w:proofErr w:type="spellStart"/>
            <w:r w:rsidRPr="00127166">
              <w:rPr>
                <w:sz w:val="22"/>
                <w:lang w:eastAsia="en-GB"/>
              </w:rPr>
              <w:t>Zumenon</w:t>
            </w:r>
            <w:proofErr w:type="spellEnd"/>
          </w:p>
          <w:p w14:paraId="08DED077" w14:textId="77777777" w:rsidR="003D54E8" w:rsidRPr="00127166" w:rsidRDefault="003D54E8" w:rsidP="00727C4B">
            <w:pPr>
              <w:autoSpaceDE w:val="0"/>
              <w:autoSpaceDN w:val="0"/>
              <w:adjustRightInd w:val="0"/>
              <w:jc w:val="both"/>
              <w:rPr>
                <w:b/>
                <w:bCs/>
                <w:sz w:val="22"/>
                <w:lang w:eastAsia="en-GB"/>
              </w:rPr>
            </w:pPr>
          </w:p>
        </w:tc>
      </w:tr>
    </w:tbl>
    <w:p w14:paraId="23A5ECCA" w14:textId="77777777" w:rsidR="003D54E8" w:rsidRPr="003758A5" w:rsidRDefault="003D54E8" w:rsidP="003D54E8">
      <w:pPr>
        <w:rPr>
          <w:color w:val="FF0000"/>
        </w:rPr>
      </w:pPr>
    </w:p>
    <w:p w14:paraId="2F79D2D5" w14:textId="77777777" w:rsidR="003D54E8" w:rsidRPr="00127166" w:rsidRDefault="003D54E8" w:rsidP="003D54E8">
      <w:r w:rsidRPr="003758A5">
        <w:rPr>
          <w:color w:val="FF0000"/>
        </w:rPr>
        <w:lastRenderedPageBreak/>
        <w:t>Reference: Information based on BNF online August 2021</w:t>
      </w:r>
      <w:r w:rsidRPr="00127166">
        <w:t xml:space="preserve"> </w:t>
      </w:r>
      <w:hyperlink r:id="rId39" w:history="1">
        <w:r w:rsidRPr="00127166">
          <w:rPr>
            <w:color w:val="0000FF"/>
            <w:u w:val="single"/>
          </w:rPr>
          <w:t>BNF British National Formulary - NICE</w:t>
        </w:r>
      </w:hyperlink>
      <w:r>
        <w:rPr>
          <w:color w:val="0000FF"/>
          <w:u w:val="single"/>
        </w:rPr>
        <w:t xml:space="preserve"> (note: above table no longer available or updated in BNF, retained to support staff, please refer to the note at the top of Appendix 3) </w:t>
      </w:r>
    </w:p>
    <w:p w14:paraId="2C951B64" w14:textId="77777777" w:rsidR="00E8449D" w:rsidRDefault="00E8449D" w:rsidP="00EF20A0">
      <w:pPr>
        <w:pStyle w:val="TOCHeading"/>
        <w:tabs>
          <w:tab w:val="left" w:pos="5325"/>
        </w:tabs>
        <w:rPr>
          <w:rFonts w:ascii="Arial" w:eastAsia="Times New Roman" w:hAnsi="Arial" w:cs="Arial"/>
          <w:b w:val="0"/>
          <w:bCs w:val="0"/>
          <w:color w:val="auto"/>
          <w:sz w:val="24"/>
          <w:szCs w:val="22"/>
          <w:lang w:val="en-GB" w:eastAsia="en-US"/>
        </w:rPr>
      </w:pPr>
    </w:p>
    <w:p w14:paraId="6D72470D" w14:textId="77777777" w:rsidR="00A97690" w:rsidRPr="0047639C" w:rsidRDefault="00A97690" w:rsidP="00A97690">
      <w:pPr>
        <w:pStyle w:val="Heading1"/>
        <w:rPr>
          <w:caps w:val="0"/>
        </w:rPr>
      </w:pPr>
      <w:bookmarkStart w:id="47" w:name="_Toc183526220"/>
      <w:bookmarkStart w:id="48" w:name="_Toc183872172"/>
      <w:r w:rsidRPr="0047639C">
        <w:rPr>
          <w:caps w:val="0"/>
        </w:rPr>
        <w:t>Appendix 4 - List of Pathogens in connection with transportation of Category A Waste</w:t>
      </w:r>
      <w:bookmarkEnd w:id="47"/>
      <w:bookmarkEnd w:id="48"/>
      <w:r w:rsidRPr="0047639C">
        <w:rPr>
          <w:caps w:val="0"/>
        </w:rPr>
        <w:t xml:space="preserve"> </w:t>
      </w:r>
    </w:p>
    <w:p w14:paraId="541CA473" w14:textId="77777777" w:rsidR="00A97690" w:rsidRPr="0047639C" w:rsidRDefault="00A97690" w:rsidP="00A97690">
      <w:pPr>
        <w:autoSpaceDE w:val="0"/>
        <w:autoSpaceDN w:val="0"/>
        <w:adjustRightInd w:val="0"/>
        <w:rPr>
          <w:rFonts w:ascii="Syntax-Bold" w:hAnsi="Syntax-Bold" w:cs="Syntax-Bold"/>
          <w:b/>
          <w:bCs/>
          <w:sz w:val="12"/>
          <w:szCs w:val="12"/>
          <w:lang w:eastAsia="en-GB"/>
        </w:rPr>
      </w:pPr>
    </w:p>
    <w:p w14:paraId="69DDC1BE" w14:textId="77777777" w:rsidR="00A97690" w:rsidRPr="003B0EAF" w:rsidRDefault="00A97690" w:rsidP="00A97690">
      <w:pPr>
        <w:autoSpaceDE w:val="0"/>
        <w:autoSpaceDN w:val="0"/>
        <w:adjustRightInd w:val="0"/>
        <w:rPr>
          <w:i/>
          <w:iCs/>
          <w:szCs w:val="24"/>
          <w:lang w:eastAsia="en-GB"/>
        </w:rPr>
      </w:pPr>
      <w:r w:rsidRPr="003B0EAF">
        <w:rPr>
          <w:i/>
          <w:iCs/>
          <w:szCs w:val="24"/>
          <w:lang w:eastAsia="en-GB"/>
        </w:rPr>
        <w:t>Bacillus anthracis (cultures only)</w:t>
      </w:r>
    </w:p>
    <w:p w14:paraId="7B5E7A6D" w14:textId="77777777" w:rsidR="00A97690" w:rsidRPr="003B0EAF" w:rsidRDefault="00A97690" w:rsidP="00A97690">
      <w:pPr>
        <w:autoSpaceDE w:val="0"/>
        <w:autoSpaceDN w:val="0"/>
        <w:adjustRightInd w:val="0"/>
        <w:rPr>
          <w:i/>
          <w:iCs/>
          <w:szCs w:val="24"/>
          <w:lang w:eastAsia="en-GB"/>
        </w:rPr>
      </w:pPr>
      <w:r w:rsidRPr="003B0EAF">
        <w:rPr>
          <w:i/>
          <w:iCs/>
          <w:szCs w:val="24"/>
          <w:lang w:eastAsia="en-GB"/>
        </w:rPr>
        <w:t>Brucella abortus (cultures only)</w:t>
      </w:r>
    </w:p>
    <w:p w14:paraId="728B90B8" w14:textId="77777777" w:rsidR="00A97690" w:rsidRPr="003B0EAF" w:rsidRDefault="00A97690" w:rsidP="00A97690">
      <w:pPr>
        <w:autoSpaceDE w:val="0"/>
        <w:autoSpaceDN w:val="0"/>
        <w:adjustRightInd w:val="0"/>
        <w:rPr>
          <w:i/>
          <w:iCs/>
          <w:szCs w:val="24"/>
          <w:lang w:eastAsia="en-GB"/>
        </w:rPr>
      </w:pPr>
      <w:r w:rsidRPr="003B0EAF">
        <w:rPr>
          <w:i/>
          <w:iCs/>
          <w:szCs w:val="24"/>
          <w:lang w:eastAsia="en-GB"/>
        </w:rPr>
        <w:t xml:space="preserve">Brucella </w:t>
      </w:r>
      <w:proofErr w:type="spellStart"/>
      <w:r w:rsidRPr="003B0EAF">
        <w:rPr>
          <w:i/>
          <w:iCs/>
          <w:szCs w:val="24"/>
          <w:lang w:eastAsia="en-GB"/>
        </w:rPr>
        <w:t>melitensis</w:t>
      </w:r>
      <w:proofErr w:type="spellEnd"/>
      <w:r w:rsidRPr="003B0EAF">
        <w:rPr>
          <w:i/>
          <w:iCs/>
          <w:szCs w:val="24"/>
          <w:lang w:eastAsia="en-GB"/>
        </w:rPr>
        <w:t xml:space="preserve"> (cultures only)</w:t>
      </w:r>
    </w:p>
    <w:p w14:paraId="6F3BDD0D" w14:textId="77777777" w:rsidR="00A97690" w:rsidRPr="003B0EAF" w:rsidRDefault="00A97690" w:rsidP="00A97690">
      <w:pPr>
        <w:autoSpaceDE w:val="0"/>
        <w:autoSpaceDN w:val="0"/>
        <w:adjustRightInd w:val="0"/>
        <w:rPr>
          <w:i/>
          <w:iCs/>
          <w:szCs w:val="24"/>
          <w:lang w:eastAsia="en-GB"/>
        </w:rPr>
      </w:pPr>
      <w:r w:rsidRPr="003B0EAF">
        <w:rPr>
          <w:i/>
          <w:iCs/>
          <w:szCs w:val="24"/>
          <w:lang w:eastAsia="en-GB"/>
        </w:rPr>
        <w:t>Brucella suis (cultures only)</w:t>
      </w:r>
    </w:p>
    <w:p w14:paraId="669C1F73" w14:textId="77777777" w:rsidR="00A97690" w:rsidRPr="003B0EAF" w:rsidRDefault="00A97690" w:rsidP="00A97690">
      <w:pPr>
        <w:autoSpaceDE w:val="0"/>
        <w:autoSpaceDN w:val="0"/>
        <w:adjustRightInd w:val="0"/>
        <w:rPr>
          <w:i/>
          <w:iCs/>
          <w:szCs w:val="24"/>
          <w:lang w:eastAsia="en-GB"/>
        </w:rPr>
      </w:pPr>
      <w:proofErr w:type="spellStart"/>
      <w:r w:rsidRPr="003B0EAF">
        <w:rPr>
          <w:i/>
          <w:iCs/>
          <w:szCs w:val="24"/>
          <w:lang w:eastAsia="en-GB"/>
        </w:rPr>
        <w:t>Burkholderia</w:t>
      </w:r>
      <w:proofErr w:type="spellEnd"/>
      <w:r w:rsidRPr="003B0EAF">
        <w:rPr>
          <w:i/>
          <w:iCs/>
          <w:szCs w:val="24"/>
          <w:lang w:eastAsia="en-GB"/>
        </w:rPr>
        <w:t xml:space="preserve"> mallei – Pseudomonas mallei – Glanders (cultures only)</w:t>
      </w:r>
    </w:p>
    <w:p w14:paraId="0E6F75FE" w14:textId="77777777" w:rsidR="00A97690" w:rsidRPr="003B0EAF" w:rsidRDefault="00A97690" w:rsidP="00A97690">
      <w:pPr>
        <w:autoSpaceDE w:val="0"/>
        <w:autoSpaceDN w:val="0"/>
        <w:adjustRightInd w:val="0"/>
        <w:rPr>
          <w:i/>
          <w:iCs/>
          <w:szCs w:val="24"/>
          <w:lang w:eastAsia="en-GB"/>
        </w:rPr>
      </w:pPr>
      <w:proofErr w:type="spellStart"/>
      <w:r w:rsidRPr="003B0EAF">
        <w:rPr>
          <w:i/>
          <w:iCs/>
          <w:szCs w:val="24"/>
          <w:lang w:eastAsia="en-GB"/>
        </w:rPr>
        <w:t>Burkholderia</w:t>
      </w:r>
      <w:proofErr w:type="spellEnd"/>
      <w:r w:rsidRPr="003B0EAF">
        <w:rPr>
          <w:i/>
          <w:iCs/>
          <w:szCs w:val="24"/>
          <w:lang w:eastAsia="en-GB"/>
        </w:rPr>
        <w:t xml:space="preserve"> </w:t>
      </w:r>
      <w:proofErr w:type="spellStart"/>
      <w:r w:rsidRPr="003B0EAF">
        <w:rPr>
          <w:i/>
          <w:iCs/>
          <w:szCs w:val="24"/>
          <w:lang w:eastAsia="en-GB"/>
        </w:rPr>
        <w:t>pseudomallei</w:t>
      </w:r>
      <w:proofErr w:type="spellEnd"/>
      <w:r w:rsidRPr="003B0EAF">
        <w:rPr>
          <w:i/>
          <w:iCs/>
          <w:szCs w:val="24"/>
          <w:lang w:eastAsia="en-GB"/>
        </w:rPr>
        <w:t xml:space="preserve"> – Pseudomonas </w:t>
      </w:r>
      <w:proofErr w:type="spellStart"/>
      <w:r w:rsidRPr="003B0EAF">
        <w:rPr>
          <w:i/>
          <w:iCs/>
          <w:szCs w:val="24"/>
          <w:lang w:eastAsia="en-GB"/>
        </w:rPr>
        <w:t>pseudomallei</w:t>
      </w:r>
      <w:proofErr w:type="spellEnd"/>
      <w:r w:rsidRPr="003B0EAF">
        <w:rPr>
          <w:i/>
          <w:iCs/>
          <w:szCs w:val="24"/>
          <w:lang w:eastAsia="en-GB"/>
        </w:rPr>
        <w:t xml:space="preserve"> (cultures only)</w:t>
      </w:r>
    </w:p>
    <w:p w14:paraId="650E445F" w14:textId="77777777" w:rsidR="00A97690" w:rsidRPr="00A77888" w:rsidRDefault="00A97690" w:rsidP="00A97690">
      <w:pPr>
        <w:autoSpaceDE w:val="0"/>
        <w:autoSpaceDN w:val="0"/>
        <w:adjustRightInd w:val="0"/>
        <w:rPr>
          <w:i/>
          <w:iCs/>
          <w:szCs w:val="24"/>
          <w:lang w:eastAsia="en-GB"/>
        </w:rPr>
      </w:pPr>
      <w:r w:rsidRPr="003B0EAF">
        <w:rPr>
          <w:i/>
          <w:iCs/>
          <w:szCs w:val="24"/>
          <w:lang w:eastAsia="en-GB"/>
        </w:rPr>
        <w:t xml:space="preserve">Chlamydia </w:t>
      </w:r>
      <w:proofErr w:type="spellStart"/>
      <w:r w:rsidRPr="003B0EAF">
        <w:rPr>
          <w:i/>
          <w:iCs/>
          <w:szCs w:val="24"/>
          <w:lang w:eastAsia="en-GB"/>
        </w:rPr>
        <w:t>psittaci</w:t>
      </w:r>
      <w:proofErr w:type="spellEnd"/>
      <w:r w:rsidRPr="003B0EAF">
        <w:rPr>
          <w:i/>
          <w:iCs/>
          <w:szCs w:val="24"/>
          <w:lang w:eastAsia="en-GB"/>
        </w:rPr>
        <w:t xml:space="preserve"> </w:t>
      </w:r>
      <w:r w:rsidRPr="00A77888">
        <w:rPr>
          <w:i/>
          <w:iCs/>
          <w:szCs w:val="24"/>
          <w:lang w:eastAsia="en-GB"/>
        </w:rPr>
        <w:t>– avian strains (cultures only)</w:t>
      </w:r>
    </w:p>
    <w:p w14:paraId="6F61EC11" w14:textId="77777777" w:rsidR="00A97690" w:rsidRPr="003B0EAF" w:rsidRDefault="00A97690" w:rsidP="00A97690">
      <w:pPr>
        <w:autoSpaceDE w:val="0"/>
        <w:autoSpaceDN w:val="0"/>
        <w:adjustRightInd w:val="0"/>
        <w:rPr>
          <w:i/>
          <w:iCs/>
          <w:szCs w:val="24"/>
          <w:lang w:eastAsia="en-GB"/>
        </w:rPr>
      </w:pPr>
      <w:r w:rsidRPr="003B0EAF">
        <w:rPr>
          <w:i/>
          <w:iCs/>
          <w:szCs w:val="24"/>
          <w:lang w:eastAsia="en-GB"/>
        </w:rPr>
        <w:t>Clostridium botulinum (cultures only)</w:t>
      </w:r>
    </w:p>
    <w:p w14:paraId="1AAA362C" w14:textId="77777777" w:rsidR="00A97690" w:rsidRPr="003B0EAF" w:rsidRDefault="00A97690" w:rsidP="00A97690">
      <w:pPr>
        <w:autoSpaceDE w:val="0"/>
        <w:autoSpaceDN w:val="0"/>
        <w:adjustRightInd w:val="0"/>
        <w:rPr>
          <w:i/>
          <w:iCs/>
          <w:szCs w:val="24"/>
          <w:lang w:eastAsia="en-GB"/>
        </w:rPr>
      </w:pPr>
      <w:r w:rsidRPr="003B0EAF">
        <w:rPr>
          <w:i/>
          <w:iCs/>
          <w:szCs w:val="24"/>
          <w:lang w:eastAsia="en-GB"/>
        </w:rPr>
        <w:t xml:space="preserve">Coccidioides </w:t>
      </w:r>
      <w:proofErr w:type="spellStart"/>
      <w:r w:rsidRPr="003B0EAF">
        <w:rPr>
          <w:i/>
          <w:iCs/>
          <w:szCs w:val="24"/>
          <w:lang w:eastAsia="en-GB"/>
        </w:rPr>
        <w:t>immitis</w:t>
      </w:r>
      <w:proofErr w:type="spellEnd"/>
      <w:r w:rsidRPr="003B0EAF">
        <w:rPr>
          <w:i/>
          <w:iCs/>
          <w:szCs w:val="24"/>
          <w:lang w:eastAsia="en-GB"/>
        </w:rPr>
        <w:t xml:space="preserve"> (cultures only)</w:t>
      </w:r>
    </w:p>
    <w:p w14:paraId="0EED0257" w14:textId="77777777" w:rsidR="00A97690" w:rsidRPr="003B0EAF" w:rsidRDefault="00A97690" w:rsidP="00A97690">
      <w:pPr>
        <w:autoSpaceDE w:val="0"/>
        <w:autoSpaceDN w:val="0"/>
        <w:adjustRightInd w:val="0"/>
        <w:rPr>
          <w:i/>
          <w:iCs/>
          <w:szCs w:val="24"/>
          <w:lang w:eastAsia="en-GB"/>
        </w:rPr>
      </w:pPr>
      <w:r w:rsidRPr="003B0EAF">
        <w:rPr>
          <w:i/>
          <w:iCs/>
          <w:szCs w:val="24"/>
          <w:lang w:eastAsia="en-GB"/>
        </w:rPr>
        <w:t xml:space="preserve">Coxiella </w:t>
      </w:r>
      <w:proofErr w:type="spellStart"/>
      <w:r w:rsidRPr="003B0EAF">
        <w:rPr>
          <w:i/>
          <w:iCs/>
          <w:szCs w:val="24"/>
          <w:lang w:eastAsia="en-GB"/>
        </w:rPr>
        <w:t>burnetii</w:t>
      </w:r>
      <w:proofErr w:type="spellEnd"/>
      <w:r w:rsidRPr="003B0EAF">
        <w:rPr>
          <w:i/>
          <w:iCs/>
          <w:szCs w:val="24"/>
          <w:lang w:eastAsia="en-GB"/>
        </w:rPr>
        <w:t xml:space="preserve"> (cultures only)</w:t>
      </w:r>
    </w:p>
    <w:p w14:paraId="357F7A9B" w14:textId="77777777" w:rsidR="00A97690" w:rsidRPr="00A77888" w:rsidRDefault="00A97690" w:rsidP="00A97690">
      <w:pPr>
        <w:autoSpaceDE w:val="0"/>
        <w:autoSpaceDN w:val="0"/>
        <w:adjustRightInd w:val="0"/>
        <w:rPr>
          <w:i/>
          <w:iCs/>
          <w:szCs w:val="24"/>
          <w:lang w:eastAsia="en-GB"/>
        </w:rPr>
      </w:pPr>
      <w:r w:rsidRPr="00A77888">
        <w:rPr>
          <w:i/>
          <w:iCs/>
          <w:szCs w:val="24"/>
          <w:lang w:eastAsia="en-GB"/>
        </w:rPr>
        <w:t>Crimean-Congo haemorrhagic fever virus</w:t>
      </w:r>
    </w:p>
    <w:p w14:paraId="768F4C38" w14:textId="77777777" w:rsidR="00A97690" w:rsidRPr="00A77888" w:rsidRDefault="00A97690" w:rsidP="00A97690">
      <w:pPr>
        <w:autoSpaceDE w:val="0"/>
        <w:autoSpaceDN w:val="0"/>
        <w:adjustRightInd w:val="0"/>
        <w:rPr>
          <w:i/>
          <w:iCs/>
          <w:szCs w:val="24"/>
          <w:lang w:eastAsia="en-GB"/>
        </w:rPr>
      </w:pPr>
      <w:r w:rsidRPr="00A77888">
        <w:rPr>
          <w:i/>
          <w:iCs/>
          <w:szCs w:val="24"/>
          <w:lang w:eastAsia="en-GB"/>
        </w:rPr>
        <w:t>Dengue virus (cultures only)</w:t>
      </w:r>
    </w:p>
    <w:p w14:paraId="726BFE38" w14:textId="77777777" w:rsidR="00A97690" w:rsidRPr="00A77888" w:rsidRDefault="00A97690" w:rsidP="00A97690">
      <w:pPr>
        <w:autoSpaceDE w:val="0"/>
        <w:autoSpaceDN w:val="0"/>
        <w:adjustRightInd w:val="0"/>
        <w:rPr>
          <w:i/>
          <w:iCs/>
          <w:szCs w:val="24"/>
          <w:lang w:eastAsia="en-GB"/>
        </w:rPr>
      </w:pPr>
      <w:r w:rsidRPr="00A77888">
        <w:rPr>
          <w:i/>
          <w:iCs/>
          <w:szCs w:val="24"/>
          <w:lang w:eastAsia="en-GB"/>
        </w:rPr>
        <w:t>Eastern equine encephalitis virus (cultures only)</w:t>
      </w:r>
    </w:p>
    <w:p w14:paraId="3404B08B" w14:textId="77777777" w:rsidR="00A97690" w:rsidRPr="00A77888" w:rsidRDefault="00A97690" w:rsidP="00A97690">
      <w:pPr>
        <w:autoSpaceDE w:val="0"/>
        <w:autoSpaceDN w:val="0"/>
        <w:adjustRightInd w:val="0"/>
        <w:rPr>
          <w:i/>
          <w:iCs/>
          <w:szCs w:val="24"/>
          <w:lang w:eastAsia="en-GB"/>
        </w:rPr>
      </w:pPr>
      <w:r w:rsidRPr="003B0EAF">
        <w:rPr>
          <w:i/>
          <w:iCs/>
          <w:szCs w:val="24"/>
          <w:lang w:eastAsia="en-GB"/>
        </w:rPr>
        <w:t>Escherichia coli</w:t>
      </w:r>
      <w:r w:rsidRPr="00A77888">
        <w:rPr>
          <w:i/>
          <w:iCs/>
          <w:szCs w:val="24"/>
          <w:lang w:eastAsia="en-GB"/>
        </w:rPr>
        <w:t>, verotoxigenic (cultures only)</w:t>
      </w:r>
    </w:p>
    <w:p w14:paraId="32F58443" w14:textId="77777777" w:rsidR="00A97690" w:rsidRPr="00A77888" w:rsidRDefault="00A97690" w:rsidP="00A97690">
      <w:pPr>
        <w:autoSpaceDE w:val="0"/>
        <w:autoSpaceDN w:val="0"/>
        <w:adjustRightInd w:val="0"/>
        <w:rPr>
          <w:i/>
          <w:iCs/>
          <w:szCs w:val="24"/>
          <w:lang w:eastAsia="en-GB"/>
        </w:rPr>
      </w:pPr>
      <w:r w:rsidRPr="00A77888">
        <w:rPr>
          <w:i/>
          <w:iCs/>
          <w:szCs w:val="24"/>
          <w:lang w:eastAsia="en-GB"/>
        </w:rPr>
        <w:t>Ebola virus</w:t>
      </w:r>
    </w:p>
    <w:p w14:paraId="0FDFC7EC" w14:textId="77777777" w:rsidR="00A97690" w:rsidRPr="00A77888" w:rsidRDefault="00A97690" w:rsidP="00A97690">
      <w:pPr>
        <w:autoSpaceDE w:val="0"/>
        <w:autoSpaceDN w:val="0"/>
        <w:adjustRightInd w:val="0"/>
        <w:rPr>
          <w:i/>
          <w:iCs/>
          <w:szCs w:val="24"/>
          <w:lang w:eastAsia="en-GB"/>
        </w:rPr>
      </w:pPr>
      <w:proofErr w:type="spellStart"/>
      <w:r w:rsidRPr="00A77888">
        <w:rPr>
          <w:i/>
          <w:iCs/>
          <w:szCs w:val="24"/>
          <w:lang w:eastAsia="en-GB"/>
        </w:rPr>
        <w:t>Flexal</w:t>
      </w:r>
      <w:proofErr w:type="spellEnd"/>
      <w:r w:rsidRPr="00A77888">
        <w:rPr>
          <w:i/>
          <w:iCs/>
          <w:szCs w:val="24"/>
          <w:lang w:eastAsia="en-GB"/>
        </w:rPr>
        <w:t xml:space="preserve"> virus</w:t>
      </w:r>
    </w:p>
    <w:p w14:paraId="17056A73" w14:textId="77777777" w:rsidR="00A97690" w:rsidRPr="003B0EAF" w:rsidRDefault="00A97690" w:rsidP="00A97690">
      <w:pPr>
        <w:autoSpaceDE w:val="0"/>
        <w:autoSpaceDN w:val="0"/>
        <w:adjustRightInd w:val="0"/>
        <w:rPr>
          <w:i/>
          <w:iCs/>
          <w:szCs w:val="24"/>
          <w:lang w:eastAsia="en-GB"/>
        </w:rPr>
      </w:pPr>
      <w:proofErr w:type="spellStart"/>
      <w:r w:rsidRPr="003B0EAF">
        <w:rPr>
          <w:i/>
          <w:iCs/>
          <w:szCs w:val="24"/>
          <w:lang w:eastAsia="en-GB"/>
        </w:rPr>
        <w:t>Francisella</w:t>
      </w:r>
      <w:proofErr w:type="spellEnd"/>
      <w:r w:rsidRPr="003B0EAF">
        <w:rPr>
          <w:i/>
          <w:iCs/>
          <w:szCs w:val="24"/>
          <w:lang w:eastAsia="en-GB"/>
        </w:rPr>
        <w:t xml:space="preserve"> tularensis (cultures only)</w:t>
      </w:r>
    </w:p>
    <w:p w14:paraId="45D17CB8" w14:textId="77777777" w:rsidR="00A97690" w:rsidRPr="00A77888" w:rsidRDefault="00A97690" w:rsidP="00A97690">
      <w:pPr>
        <w:autoSpaceDE w:val="0"/>
        <w:autoSpaceDN w:val="0"/>
        <w:adjustRightInd w:val="0"/>
        <w:rPr>
          <w:i/>
          <w:iCs/>
          <w:szCs w:val="24"/>
          <w:lang w:eastAsia="en-GB"/>
        </w:rPr>
      </w:pPr>
      <w:proofErr w:type="spellStart"/>
      <w:r w:rsidRPr="00A77888">
        <w:rPr>
          <w:i/>
          <w:iCs/>
          <w:szCs w:val="24"/>
          <w:lang w:eastAsia="en-GB"/>
        </w:rPr>
        <w:t>Guanarito</w:t>
      </w:r>
      <w:proofErr w:type="spellEnd"/>
      <w:r w:rsidRPr="00A77888">
        <w:rPr>
          <w:i/>
          <w:iCs/>
          <w:szCs w:val="24"/>
          <w:lang w:eastAsia="en-GB"/>
        </w:rPr>
        <w:t xml:space="preserve"> virus</w:t>
      </w:r>
    </w:p>
    <w:p w14:paraId="10AA6880" w14:textId="77777777" w:rsidR="00A97690" w:rsidRPr="00A77888" w:rsidRDefault="00A97690" w:rsidP="00A97690">
      <w:pPr>
        <w:autoSpaceDE w:val="0"/>
        <w:autoSpaceDN w:val="0"/>
        <w:adjustRightInd w:val="0"/>
        <w:rPr>
          <w:i/>
          <w:iCs/>
          <w:szCs w:val="24"/>
          <w:lang w:eastAsia="en-GB"/>
        </w:rPr>
      </w:pPr>
      <w:proofErr w:type="spellStart"/>
      <w:r w:rsidRPr="00A77888">
        <w:rPr>
          <w:i/>
          <w:iCs/>
          <w:szCs w:val="24"/>
          <w:lang w:eastAsia="en-GB"/>
        </w:rPr>
        <w:t>Hantaan</w:t>
      </w:r>
      <w:proofErr w:type="spellEnd"/>
      <w:r w:rsidRPr="00A77888">
        <w:rPr>
          <w:i/>
          <w:iCs/>
          <w:szCs w:val="24"/>
          <w:lang w:eastAsia="en-GB"/>
        </w:rPr>
        <w:t xml:space="preserve"> virus</w:t>
      </w:r>
    </w:p>
    <w:p w14:paraId="7477BF2D" w14:textId="77777777" w:rsidR="00A97690" w:rsidRPr="00A77888" w:rsidRDefault="00A97690" w:rsidP="00A97690">
      <w:pPr>
        <w:autoSpaceDE w:val="0"/>
        <w:autoSpaceDN w:val="0"/>
        <w:adjustRightInd w:val="0"/>
        <w:rPr>
          <w:i/>
          <w:iCs/>
          <w:szCs w:val="24"/>
          <w:lang w:eastAsia="en-GB"/>
        </w:rPr>
      </w:pPr>
      <w:r w:rsidRPr="00A77888">
        <w:rPr>
          <w:i/>
          <w:iCs/>
          <w:szCs w:val="24"/>
          <w:lang w:eastAsia="en-GB"/>
        </w:rPr>
        <w:t>Hantavirus causing haemorrhagic fever with renal syndrome</w:t>
      </w:r>
    </w:p>
    <w:p w14:paraId="30EE28E5" w14:textId="77777777" w:rsidR="00A97690" w:rsidRPr="00A77888" w:rsidRDefault="00A97690" w:rsidP="00A97690">
      <w:pPr>
        <w:autoSpaceDE w:val="0"/>
        <w:autoSpaceDN w:val="0"/>
        <w:adjustRightInd w:val="0"/>
        <w:rPr>
          <w:i/>
          <w:iCs/>
          <w:szCs w:val="24"/>
          <w:lang w:eastAsia="en-GB"/>
        </w:rPr>
      </w:pPr>
      <w:r w:rsidRPr="00A77888">
        <w:rPr>
          <w:i/>
          <w:iCs/>
          <w:szCs w:val="24"/>
          <w:lang w:eastAsia="en-GB"/>
        </w:rPr>
        <w:t>Hendra virus</w:t>
      </w:r>
    </w:p>
    <w:p w14:paraId="3BA3A34C" w14:textId="77777777" w:rsidR="00A97690" w:rsidRPr="00A77888" w:rsidRDefault="00A97690" w:rsidP="00A97690">
      <w:pPr>
        <w:autoSpaceDE w:val="0"/>
        <w:autoSpaceDN w:val="0"/>
        <w:adjustRightInd w:val="0"/>
        <w:rPr>
          <w:i/>
          <w:iCs/>
          <w:szCs w:val="24"/>
          <w:lang w:eastAsia="en-GB"/>
        </w:rPr>
      </w:pPr>
      <w:r w:rsidRPr="00A77888">
        <w:rPr>
          <w:i/>
          <w:iCs/>
          <w:szCs w:val="24"/>
          <w:lang w:eastAsia="en-GB"/>
        </w:rPr>
        <w:t>Hepatitis B virus (cultures only)</w:t>
      </w:r>
    </w:p>
    <w:p w14:paraId="0FBC66BD" w14:textId="77777777" w:rsidR="00A97690" w:rsidRPr="00A77888" w:rsidRDefault="00A97690" w:rsidP="00A97690">
      <w:pPr>
        <w:autoSpaceDE w:val="0"/>
        <w:autoSpaceDN w:val="0"/>
        <w:adjustRightInd w:val="0"/>
        <w:rPr>
          <w:i/>
          <w:iCs/>
          <w:szCs w:val="24"/>
          <w:lang w:eastAsia="en-GB"/>
        </w:rPr>
      </w:pPr>
      <w:r w:rsidRPr="00A77888">
        <w:rPr>
          <w:i/>
          <w:iCs/>
          <w:szCs w:val="24"/>
          <w:lang w:eastAsia="en-GB"/>
        </w:rPr>
        <w:t>Herpes B virus (cultures only)</w:t>
      </w:r>
    </w:p>
    <w:p w14:paraId="49BE291E" w14:textId="77777777" w:rsidR="00A97690" w:rsidRPr="00A77888" w:rsidRDefault="00A97690" w:rsidP="00A97690">
      <w:pPr>
        <w:autoSpaceDE w:val="0"/>
        <w:autoSpaceDN w:val="0"/>
        <w:adjustRightInd w:val="0"/>
        <w:rPr>
          <w:i/>
          <w:iCs/>
          <w:szCs w:val="24"/>
          <w:lang w:eastAsia="en-GB"/>
        </w:rPr>
      </w:pPr>
      <w:r w:rsidRPr="00A77888">
        <w:rPr>
          <w:i/>
          <w:iCs/>
          <w:szCs w:val="24"/>
          <w:lang w:eastAsia="en-GB"/>
        </w:rPr>
        <w:t>Human immunodeficiency virus (cultures only)</w:t>
      </w:r>
    </w:p>
    <w:p w14:paraId="1F3C302E" w14:textId="77777777" w:rsidR="00A97690" w:rsidRPr="00A77888" w:rsidRDefault="00A97690" w:rsidP="00A97690">
      <w:pPr>
        <w:autoSpaceDE w:val="0"/>
        <w:autoSpaceDN w:val="0"/>
        <w:adjustRightInd w:val="0"/>
        <w:rPr>
          <w:i/>
          <w:iCs/>
          <w:szCs w:val="24"/>
          <w:lang w:eastAsia="en-GB"/>
        </w:rPr>
      </w:pPr>
      <w:r w:rsidRPr="00A77888">
        <w:rPr>
          <w:i/>
          <w:iCs/>
          <w:szCs w:val="24"/>
          <w:lang w:eastAsia="en-GB"/>
        </w:rPr>
        <w:t>Highly pathogenic avian influenza virus (cultures only)</w:t>
      </w:r>
    </w:p>
    <w:p w14:paraId="631104BD" w14:textId="77777777" w:rsidR="00A97690" w:rsidRPr="00A77888" w:rsidRDefault="00A97690" w:rsidP="00A97690">
      <w:pPr>
        <w:autoSpaceDE w:val="0"/>
        <w:autoSpaceDN w:val="0"/>
        <w:adjustRightInd w:val="0"/>
        <w:rPr>
          <w:i/>
          <w:iCs/>
          <w:szCs w:val="24"/>
          <w:lang w:eastAsia="en-GB"/>
        </w:rPr>
      </w:pPr>
      <w:r w:rsidRPr="00A77888">
        <w:rPr>
          <w:i/>
          <w:iCs/>
          <w:szCs w:val="24"/>
          <w:lang w:eastAsia="en-GB"/>
        </w:rPr>
        <w:t>Japanese Encephalitis virus (cultures only)</w:t>
      </w:r>
    </w:p>
    <w:p w14:paraId="1EEFB110" w14:textId="77777777" w:rsidR="00A97690" w:rsidRPr="00A77888" w:rsidRDefault="00A97690" w:rsidP="00A97690">
      <w:pPr>
        <w:autoSpaceDE w:val="0"/>
        <w:autoSpaceDN w:val="0"/>
        <w:adjustRightInd w:val="0"/>
        <w:rPr>
          <w:i/>
          <w:iCs/>
          <w:szCs w:val="24"/>
          <w:lang w:eastAsia="en-GB"/>
        </w:rPr>
      </w:pPr>
      <w:proofErr w:type="spellStart"/>
      <w:r w:rsidRPr="00A77888">
        <w:rPr>
          <w:i/>
          <w:iCs/>
          <w:szCs w:val="24"/>
          <w:lang w:eastAsia="en-GB"/>
        </w:rPr>
        <w:t>Junin</w:t>
      </w:r>
      <w:proofErr w:type="spellEnd"/>
      <w:r w:rsidRPr="00A77888">
        <w:rPr>
          <w:i/>
          <w:iCs/>
          <w:szCs w:val="24"/>
          <w:lang w:eastAsia="en-GB"/>
        </w:rPr>
        <w:t xml:space="preserve"> virus</w:t>
      </w:r>
    </w:p>
    <w:p w14:paraId="6C686397" w14:textId="77777777" w:rsidR="00A97690" w:rsidRPr="00A77888" w:rsidRDefault="00A97690" w:rsidP="00A97690">
      <w:pPr>
        <w:autoSpaceDE w:val="0"/>
        <w:autoSpaceDN w:val="0"/>
        <w:adjustRightInd w:val="0"/>
        <w:rPr>
          <w:i/>
          <w:iCs/>
          <w:szCs w:val="24"/>
          <w:lang w:eastAsia="en-GB"/>
        </w:rPr>
      </w:pPr>
      <w:proofErr w:type="spellStart"/>
      <w:r w:rsidRPr="00A77888">
        <w:rPr>
          <w:i/>
          <w:iCs/>
          <w:szCs w:val="24"/>
          <w:lang w:eastAsia="en-GB"/>
        </w:rPr>
        <w:t>Kyasanur</w:t>
      </w:r>
      <w:proofErr w:type="spellEnd"/>
      <w:r w:rsidRPr="00A77888">
        <w:rPr>
          <w:i/>
          <w:iCs/>
          <w:szCs w:val="24"/>
          <w:lang w:eastAsia="en-GB"/>
        </w:rPr>
        <w:t xml:space="preserve"> Forest disease virus</w:t>
      </w:r>
    </w:p>
    <w:p w14:paraId="7BC17B35" w14:textId="77777777" w:rsidR="00A97690" w:rsidRPr="00A77888" w:rsidRDefault="00A97690" w:rsidP="00A97690">
      <w:pPr>
        <w:autoSpaceDE w:val="0"/>
        <w:autoSpaceDN w:val="0"/>
        <w:adjustRightInd w:val="0"/>
        <w:rPr>
          <w:i/>
          <w:iCs/>
          <w:szCs w:val="24"/>
          <w:lang w:eastAsia="en-GB"/>
        </w:rPr>
      </w:pPr>
      <w:r w:rsidRPr="00A77888">
        <w:rPr>
          <w:i/>
          <w:iCs/>
          <w:szCs w:val="24"/>
          <w:lang w:eastAsia="en-GB"/>
        </w:rPr>
        <w:t>Lassa virus</w:t>
      </w:r>
    </w:p>
    <w:p w14:paraId="48A09B10" w14:textId="77777777" w:rsidR="00A97690" w:rsidRPr="00A77888" w:rsidRDefault="00A97690" w:rsidP="00A97690">
      <w:pPr>
        <w:autoSpaceDE w:val="0"/>
        <w:autoSpaceDN w:val="0"/>
        <w:adjustRightInd w:val="0"/>
        <w:rPr>
          <w:i/>
          <w:iCs/>
          <w:szCs w:val="24"/>
          <w:lang w:eastAsia="en-GB"/>
        </w:rPr>
      </w:pPr>
      <w:proofErr w:type="spellStart"/>
      <w:r w:rsidRPr="00A77888">
        <w:rPr>
          <w:i/>
          <w:iCs/>
          <w:szCs w:val="24"/>
          <w:lang w:eastAsia="en-GB"/>
        </w:rPr>
        <w:t>Machupo</w:t>
      </w:r>
      <w:proofErr w:type="spellEnd"/>
      <w:r w:rsidRPr="00A77888">
        <w:rPr>
          <w:i/>
          <w:iCs/>
          <w:szCs w:val="24"/>
          <w:lang w:eastAsia="en-GB"/>
        </w:rPr>
        <w:t xml:space="preserve"> virus</w:t>
      </w:r>
    </w:p>
    <w:p w14:paraId="54698390" w14:textId="77777777" w:rsidR="00A97690" w:rsidRPr="00A77888" w:rsidRDefault="00A97690" w:rsidP="00A97690">
      <w:pPr>
        <w:autoSpaceDE w:val="0"/>
        <w:autoSpaceDN w:val="0"/>
        <w:adjustRightInd w:val="0"/>
        <w:rPr>
          <w:i/>
          <w:iCs/>
          <w:szCs w:val="24"/>
          <w:lang w:eastAsia="en-GB"/>
        </w:rPr>
      </w:pPr>
      <w:r w:rsidRPr="00A77888">
        <w:rPr>
          <w:i/>
          <w:iCs/>
          <w:szCs w:val="24"/>
          <w:lang w:eastAsia="en-GB"/>
        </w:rPr>
        <w:t>Marburg virus</w:t>
      </w:r>
    </w:p>
    <w:p w14:paraId="6EE9017A" w14:textId="77777777" w:rsidR="00A97690" w:rsidRPr="00A77888" w:rsidRDefault="00A97690" w:rsidP="00A97690">
      <w:pPr>
        <w:autoSpaceDE w:val="0"/>
        <w:autoSpaceDN w:val="0"/>
        <w:adjustRightInd w:val="0"/>
        <w:rPr>
          <w:i/>
          <w:iCs/>
          <w:szCs w:val="24"/>
          <w:lang w:eastAsia="en-GB"/>
        </w:rPr>
      </w:pPr>
      <w:r w:rsidRPr="00A77888">
        <w:rPr>
          <w:i/>
          <w:iCs/>
          <w:szCs w:val="24"/>
          <w:lang w:eastAsia="en-GB"/>
        </w:rPr>
        <w:t>Monkeypox virus</w:t>
      </w:r>
    </w:p>
    <w:p w14:paraId="7BEAA12C" w14:textId="77777777" w:rsidR="00A97690" w:rsidRPr="00A77888" w:rsidRDefault="00A97690" w:rsidP="00A97690">
      <w:pPr>
        <w:autoSpaceDE w:val="0"/>
        <w:autoSpaceDN w:val="0"/>
        <w:adjustRightInd w:val="0"/>
        <w:rPr>
          <w:i/>
          <w:iCs/>
          <w:szCs w:val="24"/>
          <w:lang w:eastAsia="en-GB"/>
        </w:rPr>
      </w:pPr>
      <w:r w:rsidRPr="003B0EAF">
        <w:rPr>
          <w:i/>
          <w:iCs/>
          <w:szCs w:val="24"/>
          <w:lang w:eastAsia="en-GB"/>
        </w:rPr>
        <w:t xml:space="preserve">Mycobacterium tuberculosis (cultures only) </w:t>
      </w:r>
      <w:r w:rsidRPr="00A77888">
        <w:rPr>
          <w:i/>
          <w:iCs/>
          <w:szCs w:val="24"/>
          <w:lang w:eastAsia="en-GB"/>
        </w:rPr>
        <w:t>ª</w:t>
      </w:r>
    </w:p>
    <w:p w14:paraId="73361EED" w14:textId="77777777" w:rsidR="00A97690" w:rsidRPr="00A77888" w:rsidRDefault="00A97690" w:rsidP="00A97690">
      <w:pPr>
        <w:autoSpaceDE w:val="0"/>
        <w:autoSpaceDN w:val="0"/>
        <w:adjustRightInd w:val="0"/>
        <w:rPr>
          <w:i/>
          <w:iCs/>
          <w:szCs w:val="24"/>
          <w:lang w:eastAsia="en-GB"/>
        </w:rPr>
      </w:pPr>
      <w:r w:rsidRPr="00A77888">
        <w:rPr>
          <w:i/>
          <w:iCs/>
          <w:szCs w:val="24"/>
          <w:lang w:eastAsia="en-GB"/>
        </w:rPr>
        <w:t>Nipah virus</w:t>
      </w:r>
    </w:p>
    <w:p w14:paraId="7E4D535E" w14:textId="77777777" w:rsidR="00A97690" w:rsidRPr="00A77888" w:rsidRDefault="00A97690" w:rsidP="00A97690">
      <w:pPr>
        <w:autoSpaceDE w:val="0"/>
        <w:autoSpaceDN w:val="0"/>
        <w:adjustRightInd w:val="0"/>
        <w:rPr>
          <w:i/>
          <w:iCs/>
          <w:szCs w:val="24"/>
          <w:lang w:eastAsia="en-GB"/>
        </w:rPr>
      </w:pPr>
      <w:r w:rsidRPr="00A77888">
        <w:rPr>
          <w:i/>
          <w:iCs/>
          <w:szCs w:val="24"/>
          <w:lang w:eastAsia="en-GB"/>
        </w:rPr>
        <w:t>Omsk haemorrhagic fever virus</w:t>
      </w:r>
    </w:p>
    <w:p w14:paraId="7784454A" w14:textId="77777777" w:rsidR="00A97690" w:rsidRPr="00A77888" w:rsidRDefault="00A97690" w:rsidP="00A97690">
      <w:pPr>
        <w:autoSpaceDE w:val="0"/>
        <w:autoSpaceDN w:val="0"/>
        <w:adjustRightInd w:val="0"/>
        <w:rPr>
          <w:i/>
          <w:iCs/>
          <w:szCs w:val="24"/>
          <w:lang w:eastAsia="en-GB"/>
        </w:rPr>
      </w:pPr>
      <w:r w:rsidRPr="00A77888">
        <w:rPr>
          <w:i/>
          <w:iCs/>
          <w:szCs w:val="24"/>
          <w:lang w:eastAsia="en-GB"/>
        </w:rPr>
        <w:t>Poliovirus (cultures only)</w:t>
      </w:r>
    </w:p>
    <w:p w14:paraId="286329BC" w14:textId="77777777" w:rsidR="00A97690" w:rsidRPr="00A77888" w:rsidRDefault="00A97690" w:rsidP="00A97690">
      <w:pPr>
        <w:autoSpaceDE w:val="0"/>
        <w:autoSpaceDN w:val="0"/>
        <w:adjustRightInd w:val="0"/>
        <w:rPr>
          <w:i/>
          <w:iCs/>
          <w:szCs w:val="24"/>
          <w:lang w:eastAsia="en-GB"/>
        </w:rPr>
      </w:pPr>
      <w:r w:rsidRPr="00A77888">
        <w:rPr>
          <w:i/>
          <w:iCs/>
          <w:szCs w:val="24"/>
          <w:lang w:eastAsia="en-GB"/>
        </w:rPr>
        <w:t>Rabies virus (cultures only)</w:t>
      </w:r>
    </w:p>
    <w:p w14:paraId="7F44E2E4" w14:textId="77777777" w:rsidR="00A97690" w:rsidRPr="003B0EAF" w:rsidRDefault="00A97690" w:rsidP="00A97690">
      <w:pPr>
        <w:autoSpaceDE w:val="0"/>
        <w:autoSpaceDN w:val="0"/>
        <w:adjustRightInd w:val="0"/>
        <w:rPr>
          <w:i/>
          <w:iCs/>
          <w:szCs w:val="24"/>
          <w:lang w:eastAsia="en-GB"/>
        </w:rPr>
      </w:pPr>
      <w:r w:rsidRPr="003B0EAF">
        <w:rPr>
          <w:i/>
          <w:iCs/>
          <w:szCs w:val="24"/>
          <w:lang w:eastAsia="en-GB"/>
        </w:rPr>
        <w:t>Rickettsia prowazekii (cultures only)</w:t>
      </w:r>
    </w:p>
    <w:p w14:paraId="10C13D9E" w14:textId="77777777" w:rsidR="00A97690" w:rsidRPr="00A77888" w:rsidRDefault="00A97690" w:rsidP="00A97690">
      <w:pPr>
        <w:autoSpaceDE w:val="0"/>
        <w:autoSpaceDN w:val="0"/>
        <w:adjustRightInd w:val="0"/>
        <w:rPr>
          <w:i/>
          <w:iCs/>
          <w:szCs w:val="24"/>
          <w:lang w:eastAsia="en-GB"/>
        </w:rPr>
      </w:pPr>
      <w:r w:rsidRPr="003B0EAF">
        <w:rPr>
          <w:i/>
          <w:iCs/>
          <w:szCs w:val="24"/>
          <w:lang w:eastAsia="en-GB"/>
        </w:rPr>
        <w:t xml:space="preserve">Rickettsia </w:t>
      </w:r>
      <w:proofErr w:type="spellStart"/>
      <w:r w:rsidRPr="003B0EAF">
        <w:rPr>
          <w:i/>
          <w:iCs/>
          <w:szCs w:val="24"/>
          <w:lang w:eastAsia="en-GB"/>
        </w:rPr>
        <w:t>rickettsii</w:t>
      </w:r>
      <w:proofErr w:type="spellEnd"/>
      <w:r w:rsidRPr="003B0EAF">
        <w:rPr>
          <w:i/>
          <w:iCs/>
          <w:szCs w:val="24"/>
          <w:lang w:eastAsia="en-GB"/>
        </w:rPr>
        <w:t xml:space="preserve"> </w:t>
      </w:r>
      <w:r w:rsidRPr="00A77888">
        <w:rPr>
          <w:i/>
          <w:iCs/>
          <w:szCs w:val="24"/>
          <w:lang w:eastAsia="en-GB"/>
        </w:rPr>
        <w:t>(cultures only)</w:t>
      </w:r>
    </w:p>
    <w:p w14:paraId="60658261" w14:textId="77777777" w:rsidR="00A97690" w:rsidRPr="00A77888" w:rsidRDefault="00A97690" w:rsidP="00A97690">
      <w:pPr>
        <w:autoSpaceDE w:val="0"/>
        <w:autoSpaceDN w:val="0"/>
        <w:adjustRightInd w:val="0"/>
        <w:rPr>
          <w:i/>
          <w:iCs/>
          <w:szCs w:val="24"/>
          <w:lang w:eastAsia="en-GB"/>
        </w:rPr>
      </w:pPr>
      <w:r w:rsidRPr="00A77888">
        <w:rPr>
          <w:i/>
          <w:iCs/>
          <w:szCs w:val="24"/>
          <w:lang w:eastAsia="en-GB"/>
        </w:rPr>
        <w:t>Rift Valley fever virus (cultures only)</w:t>
      </w:r>
    </w:p>
    <w:p w14:paraId="3147B4FB" w14:textId="77777777" w:rsidR="00A97690" w:rsidRPr="00A77888" w:rsidRDefault="00A97690" w:rsidP="00A97690">
      <w:pPr>
        <w:autoSpaceDE w:val="0"/>
        <w:autoSpaceDN w:val="0"/>
        <w:adjustRightInd w:val="0"/>
        <w:rPr>
          <w:i/>
          <w:iCs/>
          <w:szCs w:val="24"/>
          <w:lang w:eastAsia="en-GB"/>
        </w:rPr>
      </w:pPr>
      <w:r w:rsidRPr="00A77888">
        <w:rPr>
          <w:i/>
          <w:iCs/>
          <w:szCs w:val="24"/>
          <w:lang w:eastAsia="en-GB"/>
        </w:rPr>
        <w:t>Russian spring-summer encephalitis virus (cultures only)</w:t>
      </w:r>
    </w:p>
    <w:p w14:paraId="26F6D0AF" w14:textId="77777777" w:rsidR="00A97690" w:rsidRPr="00A77888" w:rsidRDefault="00A97690" w:rsidP="00A97690">
      <w:pPr>
        <w:autoSpaceDE w:val="0"/>
        <w:autoSpaceDN w:val="0"/>
        <w:adjustRightInd w:val="0"/>
        <w:rPr>
          <w:i/>
          <w:iCs/>
          <w:szCs w:val="24"/>
          <w:lang w:eastAsia="en-GB"/>
        </w:rPr>
      </w:pPr>
      <w:r w:rsidRPr="00A77888">
        <w:rPr>
          <w:i/>
          <w:iCs/>
          <w:szCs w:val="24"/>
          <w:lang w:eastAsia="en-GB"/>
        </w:rPr>
        <w:lastRenderedPageBreak/>
        <w:t>Sabia virus</w:t>
      </w:r>
    </w:p>
    <w:p w14:paraId="65B098B2" w14:textId="77777777" w:rsidR="00A97690" w:rsidRPr="00A77888" w:rsidRDefault="00A97690" w:rsidP="00A97690">
      <w:pPr>
        <w:autoSpaceDE w:val="0"/>
        <w:autoSpaceDN w:val="0"/>
        <w:adjustRightInd w:val="0"/>
        <w:rPr>
          <w:i/>
          <w:iCs/>
          <w:szCs w:val="24"/>
          <w:lang w:eastAsia="en-GB"/>
        </w:rPr>
      </w:pPr>
      <w:r w:rsidRPr="003B0EAF">
        <w:rPr>
          <w:i/>
          <w:iCs/>
          <w:szCs w:val="24"/>
          <w:lang w:eastAsia="en-GB"/>
        </w:rPr>
        <w:t xml:space="preserve">Shigella </w:t>
      </w:r>
      <w:proofErr w:type="spellStart"/>
      <w:r w:rsidRPr="003B0EAF">
        <w:rPr>
          <w:i/>
          <w:iCs/>
          <w:szCs w:val="24"/>
          <w:lang w:eastAsia="en-GB"/>
        </w:rPr>
        <w:t>dysenteriae</w:t>
      </w:r>
      <w:proofErr w:type="spellEnd"/>
      <w:r w:rsidRPr="003B0EAF">
        <w:rPr>
          <w:i/>
          <w:iCs/>
          <w:szCs w:val="24"/>
          <w:lang w:eastAsia="en-GB"/>
        </w:rPr>
        <w:t xml:space="preserve"> type 1 (cultures only) </w:t>
      </w:r>
      <w:r w:rsidRPr="00A77888">
        <w:rPr>
          <w:i/>
          <w:iCs/>
          <w:szCs w:val="24"/>
          <w:lang w:eastAsia="en-GB"/>
        </w:rPr>
        <w:t>ª</w:t>
      </w:r>
    </w:p>
    <w:p w14:paraId="42DEDDAC" w14:textId="77777777" w:rsidR="00A97690" w:rsidRPr="00A77888" w:rsidRDefault="00A97690" w:rsidP="00A97690">
      <w:pPr>
        <w:autoSpaceDE w:val="0"/>
        <w:autoSpaceDN w:val="0"/>
        <w:adjustRightInd w:val="0"/>
        <w:rPr>
          <w:i/>
          <w:iCs/>
          <w:szCs w:val="24"/>
          <w:lang w:eastAsia="en-GB"/>
        </w:rPr>
      </w:pPr>
      <w:r w:rsidRPr="00A77888">
        <w:rPr>
          <w:i/>
          <w:iCs/>
          <w:szCs w:val="24"/>
          <w:lang w:eastAsia="en-GB"/>
        </w:rPr>
        <w:t>Tick-borne encephalitis virus (cultures only)</w:t>
      </w:r>
    </w:p>
    <w:p w14:paraId="7AEAF6BB" w14:textId="77777777" w:rsidR="00A97690" w:rsidRPr="00A77888" w:rsidRDefault="00A97690" w:rsidP="00A97690">
      <w:pPr>
        <w:autoSpaceDE w:val="0"/>
        <w:autoSpaceDN w:val="0"/>
        <w:adjustRightInd w:val="0"/>
        <w:rPr>
          <w:i/>
          <w:iCs/>
          <w:szCs w:val="24"/>
          <w:lang w:eastAsia="en-GB"/>
        </w:rPr>
      </w:pPr>
      <w:r w:rsidRPr="00A77888">
        <w:rPr>
          <w:i/>
          <w:iCs/>
          <w:szCs w:val="24"/>
          <w:lang w:eastAsia="en-GB"/>
        </w:rPr>
        <w:t>Variola virus</w:t>
      </w:r>
    </w:p>
    <w:p w14:paraId="23086FAD" w14:textId="77777777" w:rsidR="00A97690" w:rsidRPr="00A77888" w:rsidRDefault="00A97690" w:rsidP="00A97690">
      <w:pPr>
        <w:autoSpaceDE w:val="0"/>
        <w:autoSpaceDN w:val="0"/>
        <w:adjustRightInd w:val="0"/>
        <w:rPr>
          <w:i/>
          <w:iCs/>
          <w:szCs w:val="24"/>
          <w:lang w:eastAsia="en-GB"/>
        </w:rPr>
      </w:pPr>
      <w:r w:rsidRPr="00A77888">
        <w:rPr>
          <w:i/>
          <w:iCs/>
          <w:szCs w:val="24"/>
          <w:lang w:eastAsia="en-GB"/>
        </w:rPr>
        <w:t>Venezuelan equine encephalitis virus (cultures only)</w:t>
      </w:r>
    </w:p>
    <w:p w14:paraId="15B1108C" w14:textId="77777777" w:rsidR="00A97690" w:rsidRPr="00A77888" w:rsidRDefault="00A97690" w:rsidP="00A97690">
      <w:pPr>
        <w:autoSpaceDE w:val="0"/>
        <w:autoSpaceDN w:val="0"/>
        <w:adjustRightInd w:val="0"/>
        <w:rPr>
          <w:i/>
          <w:iCs/>
          <w:szCs w:val="24"/>
          <w:lang w:eastAsia="en-GB"/>
        </w:rPr>
      </w:pPr>
      <w:r w:rsidRPr="00A77888">
        <w:rPr>
          <w:i/>
          <w:iCs/>
          <w:szCs w:val="24"/>
          <w:lang w:eastAsia="en-GB"/>
        </w:rPr>
        <w:t>West Nile virus (cultures only)</w:t>
      </w:r>
    </w:p>
    <w:p w14:paraId="3B5DBF3F" w14:textId="77777777" w:rsidR="00A97690" w:rsidRPr="00A77888" w:rsidRDefault="00A97690" w:rsidP="00A97690">
      <w:pPr>
        <w:autoSpaceDE w:val="0"/>
        <w:autoSpaceDN w:val="0"/>
        <w:adjustRightInd w:val="0"/>
        <w:rPr>
          <w:i/>
          <w:iCs/>
          <w:szCs w:val="24"/>
          <w:lang w:eastAsia="en-GB"/>
        </w:rPr>
      </w:pPr>
      <w:r w:rsidRPr="00A77888">
        <w:rPr>
          <w:i/>
          <w:iCs/>
          <w:szCs w:val="24"/>
          <w:lang w:eastAsia="en-GB"/>
        </w:rPr>
        <w:t>Yellow fever virus (cultures only)</w:t>
      </w:r>
    </w:p>
    <w:p w14:paraId="167EA496" w14:textId="77777777" w:rsidR="00A97690" w:rsidRDefault="00A97690" w:rsidP="00A97690">
      <w:pPr>
        <w:autoSpaceDE w:val="0"/>
        <w:autoSpaceDN w:val="0"/>
        <w:adjustRightInd w:val="0"/>
        <w:rPr>
          <w:i/>
          <w:iCs/>
          <w:szCs w:val="24"/>
          <w:lang w:eastAsia="en-GB"/>
        </w:rPr>
      </w:pPr>
      <w:r w:rsidRPr="003B0EAF">
        <w:rPr>
          <w:i/>
          <w:iCs/>
          <w:szCs w:val="24"/>
          <w:lang w:eastAsia="en-GB"/>
        </w:rPr>
        <w:t xml:space="preserve">Yersinia pestis </w:t>
      </w:r>
      <w:r w:rsidRPr="00A77888">
        <w:rPr>
          <w:i/>
          <w:iCs/>
          <w:szCs w:val="24"/>
          <w:lang w:eastAsia="en-GB"/>
        </w:rPr>
        <w:t>(cultures only)</w:t>
      </w:r>
    </w:p>
    <w:p w14:paraId="27828B91" w14:textId="77777777" w:rsidR="00A97690" w:rsidRPr="00A77888" w:rsidRDefault="00A97690" w:rsidP="00A97690">
      <w:pPr>
        <w:autoSpaceDE w:val="0"/>
        <w:autoSpaceDN w:val="0"/>
        <w:adjustRightInd w:val="0"/>
        <w:rPr>
          <w:i/>
          <w:iCs/>
          <w:szCs w:val="24"/>
          <w:lang w:eastAsia="en-GB"/>
        </w:rPr>
      </w:pPr>
    </w:p>
    <w:p w14:paraId="137CDA06" w14:textId="77777777" w:rsidR="00A97690" w:rsidRPr="0047639C" w:rsidRDefault="00A97690" w:rsidP="00A97690">
      <w:pPr>
        <w:pStyle w:val="Heading1"/>
        <w:rPr>
          <w:caps w:val="0"/>
        </w:rPr>
      </w:pPr>
      <w:bookmarkStart w:id="49" w:name="_Toc183526221"/>
      <w:bookmarkStart w:id="50" w:name="_Toc183872173"/>
      <w:r w:rsidRPr="0047639C">
        <w:rPr>
          <w:caps w:val="0"/>
        </w:rPr>
        <w:t>Appendix 5 - Hazardous properties as defined in the Waste Framework Directive</w:t>
      </w:r>
      <w:bookmarkEnd w:id="49"/>
      <w:bookmarkEnd w:id="50"/>
    </w:p>
    <w:p w14:paraId="37C4CF41" w14:textId="77777777" w:rsidR="00A97690" w:rsidRDefault="00A97690" w:rsidP="00A97690">
      <w:pPr>
        <w:pStyle w:val="Default"/>
        <w:rPr>
          <w:b/>
          <w:bCs/>
          <w:sz w:val="22"/>
          <w:szCs w:val="22"/>
        </w:rPr>
      </w:pPr>
    </w:p>
    <w:tbl>
      <w:tblPr>
        <w:tblpPr w:leftFromText="180" w:rightFromText="180" w:vertAnchor="text" w:horzAnchor="margin" w:tblpXSpec="right" w:tblpY="1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6"/>
        <w:gridCol w:w="8682"/>
      </w:tblGrid>
      <w:tr w:rsidR="00A97690" w:rsidRPr="00304F0A" w14:paraId="05E77F9E" w14:textId="77777777" w:rsidTr="00727C4B">
        <w:trPr>
          <w:trHeight w:val="262"/>
        </w:trPr>
        <w:tc>
          <w:tcPr>
            <w:tcW w:w="959" w:type="dxa"/>
            <w:shd w:val="clear" w:color="auto" w:fill="auto"/>
          </w:tcPr>
          <w:p w14:paraId="144FB780" w14:textId="77777777" w:rsidR="00A97690" w:rsidRPr="00304F0A" w:rsidRDefault="00A97690" w:rsidP="00727C4B">
            <w:pPr>
              <w:pStyle w:val="Default"/>
              <w:jc w:val="both"/>
              <w:rPr>
                <w:b/>
                <w:bCs/>
                <w:sz w:val="22"/>
                <w:szCs w:val="22"/>
              </w:rPr>
            </w:pPr>
            <w:r w:rsidRPr="00304F0A">
              <w:rPr>
                <w:b/>
                <w:bCs/>
                <w:sz w:val="22"/>
                <w:szCs w:val="22"/>
              </w:rPr>
              <w:t xml:space="preserve">Code </w:t>
            </w:r>
          </w:p>
        </w:tc>
        <w:tc>
          <w:tcPr>
            <w:tcW w:w="9171" w:type="dxa"/>
            <w:shd w:val="clear" w:color="auto" w:fill="auto"/>
          </w:tcPr>
          <w:p w14:paraId="513F5688" w14:textId="77777777" w:rsidR="00A97690" w:rsidRPr="00304F0A" w:rsidRDefault="00A97690" w:rsidP="00727C4B">
            <w:pPr>
              <w:pStyle w:val="Default"/>
              <w:jc w:val="both"/>
              <w:rPr>
                <w:b/>
                <w:bCs/>
                <w:sz w:val="22"/>
                <w:szCs w:val="22"/>
              </w:rPr>
            </w:pPr>
            <w:r w:rsidRPr="00304F0A">
              <w:rPr>
                <w:b/>
                <w:bCs/>
                <w:sz w:val="22"/>
                <w:szCs w:val="22"/>
              </w:rPr>
              <w:t xml:space="preserve">Recovery Operation </w:t>
            </w:r>
          </w:p>
        </w:tc>
      </w:tr>
      <w:tr w:rsidR="00A97690" w:rsidRPr="00304F0A" w14:paraId="4377AF60" w14:textId="77777777" w:rsidTr="00727C4B">
        <w:trPr>
          <w:trHeight w:val="247"/>
        </w:trPr>
        <w:tc>
          <w:tcPr>
            <w:tcW w:w="959" w:type="dxa"/>
            <w:shd w:val="clear" w:color="auto" w:fill="auto"/>
          </w:tcPr>
          <w:p w14:paraId="1D178C91" w14:textId="77777777" w:rsidR="00A97690" w:rsidRPr="00304F0A" w:rsidRDefault="00A97690" w:rsidP="00727C4B">
            <w:pPr>
              <w:pStyle w:val="Default"/>
              <w:jc w:val="both"/>
              <w:rPr>
                <w:b/>
                <w:bCs/>
                <w:sz w:val="22"/>
                <w:szCs w:val="22"/>
              </w:rPr>
            </w:pPr>
            <w:r w:rsidRPr="00304F0A">
              <w:rPr>
                <w:b/>
                <w:bCs/>
                <w:sz w:val="22"/>
                <w:szCs w:val="22"/>
              </w:rPr>
              <w:t>HP1</w:t>
            </w:r>
          </w:p>
        </w:tc>
        <w:tc>
          <w:tcPr>
            <w:tcW w:w="9171" w:type="dxa"/>
            <w:shd w:val="clear" w:color="auto" w:fill="auto"/>
          </w:tcPr>
          <w:tbl>
            <w:tblPr>
              <w:tblW w:w="0" w:type="auto"/>
              <w:tblBorders>
                <w:top w:val="nil"/>
                <w:left w:val="nil"/>
                <w:bottom w:val="nil"/>
                <w:right w:val="nil"/>
              </w:tblBorders>
              <w:tblLook w:val="0000" w:firstRow="0" w:lastRow="0" w:firstColumn="0" w:lastColumn="0" w:noHBand="0" w:noVBand="0"/>
            </w:tblPr>
            <w:tblGrid>
              <w:gridCol w:w="8466"/>
            </w:tblGrid>
            <w:tr w:rsidR="00A97690" w14:paraId="45AF7311" w14:textId="77777777" w:rsidTr="00727C4B">
              <w:trPr>
                <w:trHeight w:val="369"/>
              </w:trPr>
              <w:tc>
                <w:tcPr>
                  <w:tcW w:w="0" w:type="auto"/>
                </w:tcPr>
                <w:p w14:paraId="2B786B0C" w14:textId="77777777" w:rsidR="00A97690" w:rsidRDefault="00A97690" w:rsidP="00061192">
                  <w:pPr>
                    <w:pStyle w:val="Default"/>
                    <w:framePr w:hSpace="180" w:wrap="around" w:vAnchor="text" w:hAnchor="margin" w:xAlign="right" w:y="14"/>
                    <w:rPr>
                      <w:sz w:val="20"/>
                      <w:szCs w:val="20"/>
                    </w:rPr>
                  </w:pPr>
                  <w:r>
                    <w:rPr>
                      <w:b/>
                      <w:bCs/>
                      <w:sz w:val="20"/>
                      <w:szCs w:val="20"/>
                    </w:rPr>
                    <w:t xml:space="preserve">Explosive: </w:t>
                  </w:r>
                  <w:r>
                    <w:rPr>
                      <w:sz w:val="20"/>
                      <w:szCs w:val="20"/>
                    </w:rPr>
                    <w:t xml:space="preserve">waste which is capable by chemical reaction of producing gas at such a temperature and pressure and at such a speed as to cause damage to the surroundings. Pyrotechnic waste, explosive organic peroxide waste and explosive self-reactive waste is included. </w:t>
                  </w:r>
                </w:p>
              </w:tc>
            </w:tr>
          </w:tbl>
          <w:p w14:paraId="76DE267E" w14:textId="77777777" w:rsidR="00A97690" w:rsidRPr="00304F0A" w:rsidRDefault="00A97690" w:rsidP="00727C4B">
            <w:pPr>
              <w:pStyle w:val="Default"/>
              <w:jc w:val="both"/>
              <w:rPr>
                <w:b/>
                <w:bCs/>
                <w:sz w:val="22"/>
                <w:szCs w:val="22"/>
              </w:rPr>
            </w:pPr>
          </w:p>
        </w:tc>
      </w:tr>
      <w:tr w:rsidR="00A97690" w:rsidRPr="00304F0A" w14:paraId="175E250E" w14:textId="77777777" w:rsidTr="00727C4B">
        <w:trPr>
          <w:trHeight w:val="262"/>
        </w:trPr>
        <w:tc>
          <w:tcPr>
            <w:tcW w:w="959" w:type="dxa"/>
            <w:shd w:val="clear" w:color="auto" w:fill="auto"/>
          </w:tcPr>
          <w:p w14:paraId="618FDC9A" w14:textId="77777777" w:rsidR="00A97690" w:rsidRPr="00304F0A" w:rsidRDefault="00A97690" w:rsidP="00727C4B">
            <w:pPr>
              <w:pStyle w:val="Default"/>
              <w:jc w:val="both"/>
              <w:rPr>
                <w:b/>
                <w:bCs/>
                <w:sz w:val="22"/>
                <w:szCs w:val="22"/>
              </w:rPr>
            </w:pPr>
            <w:r w:rsidRPr="00304F0A">
              <w:rPr>
                <w:b/>
                <w:bCs/>
                <w:sz w:val="22"/>
                <w:szCs w:val="22"/>
              </w:rPr>
              <w:t>HP2</w:t>
            </w:r>
          </w:p>
        </w:tc>
        <w:tc>
          <w:tcPr>
            <w:tcW w:w="9171" w:type="dxa"/>
            <w:shd w:val="clear" w:color="auto" w:fill="auto"/>
          </w:tcPr>
          <w:p w14:paraId="670EDAE8" w14:textId="77777777" w:rsidR="00A97690" w:rsidRPr="00304F0A" w:rsidRDefault="00A97690" w:rsidP="00727C4B">
            <w:pPr>
              <w:pStyle w:val="Default"/>
              <w:jc w:val="both"/>
              <w:rPr>
                <w:sz w:val="20"/>
                <w:szCs w:val="20"/>
              </w:rPr>
            </w:pPr>
            <w:r w:rsidRPr="00304F0A">
              <w:rPr>
                <w:b/>
                <w:bCs/>
                <w:sz w:val="20"/>
                <w:szCs w:val="20"/>
              </w:rPr>
              <w:t xml:space="preserve">Oxidising: </w:t>
            </w:r>
            <w:r w:rsidRPr="00304F0A">
              <w:rPr>
                <w:sz w:val="20"/>
                <w:szCs w:val="20"/>
              </w:rPr>
              <w:t xml:space="preserve">waste which may, generally by providing oxygen, cause or contribute to the combustion of other materials. </w:t>
            </w:r>
          </w:p>
          <w:p w14:paraId="3FF0E3C0" w14:textId="77777777" w:rsidR="00A97690" w:rsidRPr="00304F0A" w:rsidRDefault="00A97690" w:rsidP="00727C4B">
            <w:pPr>
              <w:pStyle w:val="Default"/>
              <w:jc w:val="both"/>
              <w:rPr>
                <w:b/>
                <w:bCs/>
                <w:sz w:val="22"/>
                <w:szCs w:val="22"/>
              </w:rPr>
            </w:pPr>
          </w:p>
        </w:tc>
      </w:tr>
      <w:tr w:rsidR="00A97690" w:rsidRPr="00304F0A" w14:paraId="5C606A68" w14:textId="77777777" w:rsidTr="00727C4B">
        <w:trPr>
          <w:trHeight w:val="247"/>
        </w:trPr>
        <w:tc>
          <w:tcPr>
            <w:tcW w:w="959" w:type="dxa"/>
            <w:shd w:val="clear" w:color="auto" w:fill="auto"/>
          </w:tcPr>
          <w:p w14:paraId="11C03792" w14:textId="77777777" w:rsidR="00A97690" w:rsidRPr="00304F0A" w:rsidRDefault="00A97690" w:rsidP="00727C4B">
            <w:pPr>
              <w:pStyle w:val="Default"/>
              <w:jc w:val="both"/>
              <w:rPr>
                <w:b/>
                <w:bCs/>
                <w:sz w:val="22"/>
                <w:szCs w:val="22"/>
              </w:rPr>
            </w:pPr>
            <w:r w:rsidRPr="00304F0A">
              <w:rPr>
                <w:b/>
                <w:bCs/>
                <w:sz w:val="22"/>
                <w:szCs w:val="22"/>
              </w:rPr>
              <w:t>HP3</w:t>
            </w:r>
          </w:p>
        </w:tc>
        <w:tc>
          <w:tcPr>
            <w:tcW w:w="9171" w:type="dxa"/>
            <w:shd w:val="clear" w:color="auto" w:fill="auto"/>
          </w:tcPr>
          <w:p w14:paraId="16209955" w14:textId="77777777" w:rsidR="00A97690" w:rsidRPr="00304F0A" w:rsidRDefault="00A97690" w:rsidP="00727C4B">
            <w:pPr>
              <w:pStyle w:val="Default"/>
              <w:jc w:val="both"/>
              <w:rPr>
                <w:sz w:val="20"/>
                <w:szCs w:val="20"/>
              </w:rPr>
            </w:pPr>
            <w:r w:rsidRPr="00304F0A">
              <w:rPr>
                <w:b/>
                <w:bCs/>
                <w:sz w:val="20"/>
                <w:szCs w:val="20"/>
              </w:rPr>
              <w:t xml:space="preserve">Flammable: </w:t>
            </w:r>
          </w:p>
          <w:p w14:paraId="7BA71BAE" w14:textId="77777777" w:rsidR="00A97690" w:rsidRPr="00304F0A" w:rsidRDefault="00A97690" w:rsidP="00727C4B">
            <w:pPr>
              <w:pStyle w:val="Default"/>
              <w:jc w:val="both"/>
              <w:rPr>
                <w:sz w:val="20"/>
                <w:szCs w:val="20"/>
              </w:rPr>
            </w:pPr>
          </w:p>
          <w:p w14:paraId="54DDDF31" w14:textId="77777777" w:rsidR="00A97690" w:rsidRPr="00304F0A" w:rsidRDefault="00A97690" w:rsidP="00727C4B">
            <w:pPr>
              <w:pStyle w:val="Default"/>
              <w:jc w:val="both"/>
              <w:rPr>
                <w:sz w:val="20"/>
                <w:szCs w:val="20"/>
              </w:rPr>
            </w:pPr>
            <w:r w:rsidRPr="00304F0A">
              <w:rPr>
                <w:rFonts w:ascii="Courier New" w:hAnsi="Courier New" w:cs="Courier New"/>
                <w:sz w:val="20"/>
                <w:szCs w:val="20"/>
              </w:rPr>
              <w:t xml:space="preserve">o </w:t>
            </w:r>
            <w:r w:rsidRPr="00304F0A">
              <w:rPr>
                <w:sz w:val="20"/>
                <w:szCs w:val="20"/>
              </w:rPr>
              <w:t xml:space="preserve">liquid waste: liquid waste having a flash point below 60 °C or waste gas oil, diesel and light heating </w:t>
            </w:r>
            <w:proofErr w:type="spellStart"/>
            <w:r w:rsidRPr="00304F0A">
              <w:rPr>
                <w:sz w:val="20"/>
                <w:szCs w:val="20"/>
              </w:rPr>
              <w:t>oils</w:t>
            </w:r>
            <w:proofErr w:type="spellEnd"/>
            <w:r w:rsidRPr="00304F0A">
              <w:rPr>
                <w:sz w:val="20"/>
                <w:szCs w:val="20"/>
              </w:rPr>
              <w:t xml:space="preserve"> having a flash point &gt; 55 °C and ≤ 75 °</w:t>
            </w:r>
            <w:proofErr w:type="gramStart"/>
            <w:r w:rsidRPr="00304F0A">
              <w:rPr>
                <w:sz w:val="20"/>
                <w:szCs w:val="20"/>
              </w:rPr>
              <w:t>C;</w:t>
            </w:r>
            <w:proofErr w:type="gramEnd"/>
            <w:r w:rsidRPr="00304F0A">
              <w:rPr>
                <w:sz w:val="20"/>
                <w:szCs w:val="20"/>
              </w:rPr>
              <w:t xml:space="preserve"> </w:t>
            </w:r>
          </w:p>
          <w:p w14:paraId="5EC833BD" w14:textId="77777777" w:rsidR="00A97690" w:rsidRPr="00304F0A" w:rsidRDefault="00A97690" w:rsidP="00727C4B">
            <w:pPr>
              <w:pStyle w:val="Default"/>
              <w:jc w:val="both"/>
              <w:rPr>
                <w:sz w:val="20"/>
                <w:szCs w:val="20"/>
              </w:rPr>
            </w:pPr>
            <w:r w:rsidRPr="00304F0A">
              <w:rPr>
                <w:rFonts w:ascii="Courier New" w:hAnsi="Courier New" w:cs="Courier New"/>
                <w:sz w:val="20"/>
                <w:szCs w:val="20"/>
              </w:rPr>
              <w:t xml:space="preserve">o </w:t>
            </w:r>
            <w:r w:rsidRPr="00304F0A">
              <w:rPr>
                <w:sz w:val="20"/>
                <w:szCs w:val="20"/>
              </w:rPr>
              <w:t xml:space="preserve">pyrophoric liquid and solid waste: solid or liquid waste which, even in small quantities, is liable to ignite within five minutes after coming into contact with </w:t>
            </w:r>
            <w:proofErr w:type="gramStart"/>
            <w:r w:rsidRPr="00304F0A">
              <w:rPr>
                <w:sz w:val="20"/>
                <w:szCs w:val="20"/>
              </w:rPr>
              <w:t>air;</w:t>
            </w:r>
            <w:proofErr w:type="gramEnd"/>
            <w:r w:rsidRPr="00304F0A">
              <w:rPr>
                <w:sz w:val="20"/>
                <w:szCs w:val="20"/>
              </w:rPr>
              <w:t xml:space="preserve"> </w:t>
            </w:r>
          </w:p>
          <w:p w14:paraId="4175CACD" w14:textId="77777777" w:rsidR="00A97690" w:rsidRPr="00304F0A" w:rsidRDefault="00A97690" w:rsidP="00727C4B">
            <w:pPr>
              <w:pStyle w:val="Default"/>
              <w:jc w:val="both"/>
              <w:rPr>
                <w:sz w:val="20"/>
                <w:szCs w:val="20"/>
              </w:rPr>
            </w:pPr>
            <w:r w:rsidRPr="00304F0A">
              <w:rPr>
                <w:rFonts w:ascii="Courier New" w:hAnsi="Courier New" w:cs="Courier New"/>
                <w:sz w:val="20"/>
                <w:szCs w:val="20"/>
              </w:rPr>
              <w:t xml:space="preserve">o </w:t>
            </w:r>
            <w:r w:rsidRPr="00304F0A">
              <w:rPr>
                <w:sz w:val="20"/>
                <w:szCs w:val="20"/>
              </w:rPr>
              <w:t xml:space="preserve">solid waste: solid waste which is readily combustible or may cause or contribute to fire through </w:t>
            </w:r>
            <w:proofErr w:type="gramStart"/>
            <w:r w:rsidRPr="00304F0A">
              <w:rPr>
                <w:sz w:val="20"/>
                <w:szCs w:val="20"/>
              </w:rPr>
              <w:t>friction;</w:t>
            </w:r>
            <w:proofErr w:type="gramEnd"/>
            <w:r w:rsidRPr="00304F0A">
              <w:rPr>
                <w:sz w:val="20"/>
                <w:szCs w:val="20"/>
              </w:rPr>
              <w:t xml:space="preserve"> </w:t>
            </w:r>
          </w:p>
          <w:p w14:paraId="5EF1FEF3" w14:textId="77777777" w:rsidR="00A97690" w:rsidRPr="00304F0A" w:rsidRDefault="00A97690" w:rsidP="00727C4B">
            <w:pPr>
              <w:pStyle w:val="Default"/>
              <w:jc w:val="both"/>
              <w:rPr>
                <w:sz w:val="20"/>
                <w:szCs w:val="20"/>
              </w:rPr>
            </w:pPr>
            <w:r w:rsidRPr="00304F0A">
              <w:rPr>
                <w:rFonts w:ascii="Courier New" w:hAnsi="Courier New" w:cs="Courier New"/>
                <w:sz w:val="20"/>
                <w:szCs w:val="20"/>
              </w:rPr>
              <w:t xml:space="preserve">o </w:t>
            </w:r>
            <w:r w:rsidRPr="00304F0A">
              <w:rPr>
                <w:sz w:val="20"/>
                <w:szCs w:val="20"/>
              </w:rPr>
              <w:t xml:space="preserve">gaseous waste: gaseous waste which is flammable in air at 20 °C and a standard pressure of 101.3 </w:t>
            </w:r>
            <w:proofErr w:type="gramStart"/>
            <w:r w:rsidRPr="00304F0A">
              <w:rPr>
                <w:sz w:val="20"/>
                <w:szCs w:val="20"/>
              </w:rPr>
              <w:t>kPa;</w:t>
            </w:r>
            <w:proofErr w:type="gramEnd"/>
            <w:r w:rsidRPr="00304F0A">
              <w:rPr>
                <w:sz w:val="20"/>
                <w:szCs w:val="20"/>
              </w:rPr>
              <w:t xml:space="preserve"> </w:t>
            </w:r>
          </w:p>
          <w:p w14:paraId="04CEA060" w14:textId="77777777" w:rsidR="00A97690" w:rsidRPr="00304F0A" w:rsidRDefault="00A97690" w:rsidP="00727C4B">
            <w:pPr>
              <w:pStyle w:val="Default"/>
              <w:jc w:val="both"/>
              <w:rPr>
                <w:sz w:val="20"/>
                <w:szCs w:val="20"/>
              </w:rPr>
            </w:pPr>
            <w:r w:rsidRPr="00304F0A">
              <w:rPr>
                <w:rFonts w:ascii="Courier New" w:hAnsi="Courier New" w:cs="Courier New"/>
                <w:sz w:val="20"/>
                <w:szCs w:val="20"/>
              </w:rPr>
              <w:t xml:space="preserve">o </w:t>
            </w:r>
            <w:r w:rsidRPr="00304F0A">
              <w:rPr>
                <w:sz w:val="20"/>
                <w:szCs w:val="20"/>
              </w:rPr>
              <w:t xml:space="preserve">water reactive waste: waste which, in contact with water, emits flammable gases in dangerous </w:t>
            </w:r>
            <w:proofErr w:type="gramStart"/>
            <w:r w:rsidRPr="00304F0A">
              <w:rPr>
                <w:sz w:val="20"/>
                <w:szCs w:val="20"/>
              </w:rPr>
              <w:t>quantities;</w:t>
            </w:r>
            <w:proofErr w:type="gramEnd"/>
            <w:r w:rsidRPr="00304F0A">
              <w:rPr>
                <w:sz w:val="20"/>
                <w:szCs w:val="20"/>
              </w:rPr>
              <w:t xml:space="preserve"> </w:t>
            </w:r>
          </w:p>
          <w:p w14:paraId="05EB2C2A" w14:textId="77777777" w:rsidR="00A97690" w:rsidRPr="00304F0A" w:rsidRDefault="00A97690" w:rsidP="00727C4B">
            <w:pPr>
              <w:pStyle w:val="Default"/>
              <w:jc w:val="both"/>
              <w:rPr>
                <w:sz w:val="20"/>
                <w:szCs w:val="20"/>
              </w:rPr>
            </w:pPr>
            <w:r w:rsidRPr="00304F0A">
              <w:rPr>
                <w:rFonts w:ascii="Courier New" w:hAnsi="Courier New" w:cs="Courier New"/>
                <w:sz w:val="20"/>
                <w:szCs w:val="20"/>
              </w:rPr>
              <w:t xml:space="preserve">o </w:t>
            </w:r>
            <w:r w:rsidRPr="00304F0A">
              <w:rPr>
                <w:sz w:val="20"/>
                <w:szCs w:val="20"/>
              </w:rPr>
              <w:t xml:space="preserve">other flammable waste: flammable aerosols, flammable </w:t>
            </w:r>
          </w:p>
          <w:p w14:paraId="2A09FDF5" w14:textId="77777777" w:rsidR="00A97690" w:rsidRPr="00304F0A" w:rsidRDefault="00A97690" w:rsidP="00727C4B">
            <w:pPr>
              <w:pStyle w:val="Default"/>
              <w:jc w:val="both"/>
              <w:rPr>
                <w:b/>
                <w:bCs/>
                <w:sz w:val="22"/>
                <w:szCs w:val="22"/>
              </w:rPr>
            </w:pPr>
          </w:p>
        </w:tc>
      </w:tr>
      <w:tr w:rsidR="00A97690" w:rsidRPr="00304F0A" w14:paraId="6DB341F9" w14:textId="77777777" w:rsidTr="00727C4B">
        <w:trPr>
          <w:trHeight w:val="262"/>
        </w:trPr>
        <w:tc>
          <w:tcPr>
            <w:tcW w:w="959" w:type="dxa"/>
            <w:shd w:val="clear" w:color="auto" w:fill="auto"/>
          </w:tcPr>
          <w:p w14:paraId="79DEFFC7" w14:textId="77777777" w:rsidR="00A97690" w:rsidRPr="00304F0A" w:rsidRDefault="00A97690" w:rsidP="00727C4B">
            <w:pPr>
              <w:pStyle w:val="Default"/>
              <w:jc w:val="both"/>
              <w:rPr>
                <w:b/>
                <w:bCs/>
                <w:sz w:val="22"/>
                <w:szCs w:val="22"/>
              </w:rPr>
            </w:pPr>
            <w:r>
              <w:rPr>
                <w:b/>
                <w:bCs/>
                <w:sz w:val="22"/>
                <w:szCs w:val="22"/>
              </w:rPr>
              <w:t>HP4</w:t>
            </w:r>
          </w:p>
        </w:tc>
        <w:tc>
          <w:tcPr>
            <w:tcW w:w="9171" w:type="dxa"/>
            <w:shd w:val="clear" w:color="auto" w:fill="auto"/>
          </w:tcPr>
          <w:p w14:paraId="7B0779FD" w14:textId="77777777" w:rsidR="00A97690" w:rsidRDefault="00A97690" w:rsidP="00727C4B">
            <w:pPr>
              <w:pStyle w:val="Default"/>
              <w:jc w:val="both"/>
              <w:rPr>
                <w:sz w:val="20"/>
                <w:szCs w:val="20"/>
              </w:rPr>
            </w:pPr>
            <w:r>
              <w:rPr>
                <w:b/>
                <w:bCs/>
                <w:sz w:val="20"/>
                <w:szCs w:val="20"/>
              </w:rPr>
              <w:t xml:space="preserve">Irritant </w:t>
            </w:r>
            <w:r>
              <w:rPr>
                <w:sz w:val="20"/>
                <w:szCs w:val="20"/>
              </w:rPr>
              <w:t xml:space="preserve">— skin irritation and eye damage: waste which on application can cause skin irritation or damage to the eye. </w:t>
            </w:r>
          </w:p>
          <w:p w14:paraId="68DFD31F" w14:textId="77777777" w:rsidR="00A97690" w:rsidRPr="00304F0A" w:rsidRDefault="00A97690" w:rsidP="00727C4B">
            <w:pPr>
              <w:pStyle w:val="Default"/>
              <w:jc w:val="both"/>
              <w:rPr>
                <w:b/>
                <w:bCs/>
                <w:sz w:val="22"/>
                <w:szCs w:val="22"/>
              </w:rPr>
            </w:pPr>
          </w:p>
        </w:tc>
      </w:tr>
      <w:tr w:rsidR="00A97690" w:rsidRPr="00304F0A" w14:paraId="0270A8FA" w14:textId="77777777" w:rsidTr="00727C4B">
        <w:trPr>
          <w:trHeight w:val="247"/>
        </w:trPr>
        <w:tc>
          <w:tcPr>
            <w:tcW w:w="959" w:type="dxa"/>
            <w:shd w:val="clear" w:color="auto" w:fill="auto"/>
          </w:tcPr>
          <w:p w14:paraId="10F6D503" w14:textId="77777777" w:rsidR="00A97690" w:rsidRPr="00304F0A" w:rsidRDefault="00A97690" w:rsidP="00727C4B">
            <w:pPr>
              <w:pStyle w:val="Default"/>
              <w:jc w:val="both"/>
              <w:rPr>
                <w:b/>
                <w:bCs/>
                <w:sz w:val="22"/>
                <w:szCs w:val="22"/>
              </w:rPr>
            </w:pPr>
            <w:r>
              <w:rPr>
                <w:b/>
                <w:bCs/>
                <w:sz w:val="22"/>
                <w:szCs w:val="22"/>
              </w:rPr>
              <w:t>HP5</w:t>
            </w:r>
          </w:p>
        </w:tc>
        <w:tc>
          <w:tcPr>
            <w:tcW w:w="9171" w:type="dxa"/>
            <w:shd w:val="clear" w:color="auto" w:fill="auto"/>
          </w:tcPr>
          <w:p w14:paraId="685688C3" w14:textId="77777777" w:rsidR="00A97690" w:rsidRDefault="00A97690" w:rsidP="00727C4B">
            <w:pPr>
              <w:pStyle w:val="Default"/>
              <w:jc w:val="both"/>
              <w:rPr>
                <w:sz w:val="20"/>
                <w:szCs w:val="20"/>
              </w:rPr>
            </w:pPr>
            <w:r>
              <w:rPr>
                <w:b/>
                <w:bCs/>
                <w:sz w:val="20"/>
                <w:szCs w:val="20"/>
              </w:rPr>
              <w:t xml:space="preserve">Specific Target Organ Toxicity (STOT)/Aspiration Toxicity: </w:t>
            </w:r>
            <w:r>
              <w:rPr>
                <w:sz w:val="20"/>
                <w:szCs w:val="20"/>
              </w:rPr>
              <w:t xml:space="preserve">waste which can cause specific target organ toxicity either from a single or repeated exposure, or which cause acute toxic effects following aspiration. </w:t>
            </w:r>
          </w:p>
          <w:p w14:paraId="5AC99547" w14:textId="77777777" w:rsidR="00A97690" w:rsidRPr="00304F0A" w:rsidRDefault="00A97690" w:rsidP="00727C4B">
            <w:pPr>
              <w:pStyle w:val="Default"/>
              <w:jc w:val="both"/>
              <w:rPr>
                <w:b/>
                <w:bCs/>
                <w:sz w:val="22"/>
                <w:szCs w:val="22"/>
              </w:rPr>
            </w:pPr>
          </w:p>
        </w:tc>
      </w:tr>
      <w:tr w:rsidR="00A97690" w:rsidRPr="00304F0A" w14:paraId="597F902C" w14:textId="77777777" w:rsidTr="00727C4B">
        <w:trPr>
          <w:trHeight w:val="262"/>
        </w:trPr>
        <w:tc>
          <w:tcPr>
            <w:tcW w:w="959" w:type="dxa"/>
            <w:shd w:val="clear" w:color="auto" w:fill="auto"/>
          </w:tcPr>
          <w:p w14:paraId="370F2CAD" w14:textId="77777777" w:rsidR="00A97690" w:rsidRPr="00304F0A" w:rsidRDefault="00A97690" w:rsidP="00727C4B">
            <w:pPr>
              <w:pStyle w:val="Default"/>
              <w:jc w:val="both"/>
              <w:rPr>
                <w:b/>
                <w:bCs/>
                <w:sz w:val="22"/>
                <w:szCs w:val="22"/>
              </w:rPr>
            </w:pPr>
            <w:r>
              <w:rPr>
                <w:b/>
                <w:bCs/>
                <w:sz w:val="22"/>
                <w:szCs w:val="22"/>
              </w:rPr>
              <w:t>HP6</w:t>
            </w:r>
          </w:p>
        </w:tc>
        <w:tc>
          <w:tcPr>
            <w:tcW w:w="9171" w:type="dxa"/>
            <w:shd w:val="clear" w:color="auto" w:fill="auto"/>
          </w:tcPr>
          <w:p w14:paraId="5C31C8FB" w14:textId="77777777" w:rsidR="00A97690" w:rsidRDefault="00A97690" w:rsidP="00727C4B">
            <w:pPr>
              <w:pStyle w:val="Default"/>
              <w:jc w:val="both"/>
              <w:rPr>
                <w:sz w:val="20"/>
                <w:szCs w:val="20"/>
              </w:rPr>
            </w:pPr>
            <w:r>
              <w:rPr>
                <w:b/>
                <w:bCs/>
                <w:sz w:val="20"/>
                <w:szCs w:val="20"/>
              </w:rPr>
              <w:t xml:space="preserve">Acute Toxicity: </w:t>
            </w:r>
            <w:r>
              <w:rPr>
                <w:sz w:val="20"/>
                <w:szCs w:val="20"/>
              </w:rPr>
              <w:t xml:space="preserve">waste which can cause acute toxic effects following oral or dermal administration, or inhalation exposure. </w:t>
            </w:r>
          </w:p>
          <w:p w14:paraId="7CF837BF" w14:textId="77777777" w:rsidR="00A97690" w:rsidRPr="00304F0A" w:rsidRDefault="00A97690" w:rsidP="00727C4B">
            <w:pPr>
              <w:pStyle w:val="Default"/>
              <w:jc w:val="both"/>
              <w:rPr>
                <w:b/>
                <w:bCs/>
                <w:sz w:val="22"/>
                <w:szCs w:val="22"/>
              </w:rPr>
            </w:pPr>
          </w:p>
        </w:tc>
      </w:tr>
      <w:tr w:rsidR="00A97690" w:rsidRPr="00304F0A" w14:paraId="35BF54B0" w14:textId="77777777" w:rsidTr="00727C4B">
        <w:trPr>
          <w:trHeight w:val="262"/>
        </w:trPr>
        <w:tc>
          <w:tcPr>
            <w:tcW w:w="959" w:type="dxa"/>
            <w:shd w:val="clear" w:color="auto" w:fill="auto"/>
          </w:tcPr>
          <w:p w14:paraId="0DCAD682" w14:textId="77777777" w:rsidR="00A97690" w:rsidRPr="00304F0A" w:rsidRDefault="00A97690" w:rsidP="00727C4B">
            <w:pPr>
              <w:pStyle w:val="Default"/>
              <w:jc w:val="both"/>
              <w:rPr>
                <w:b/>
                <w:bCs/>
                <w:sz w:val="22"/>
                <w:szCs w:val="22"/>
              </w:rPr>
            </w:pPr>
            <w:r>
              <w:rPr>
                <w:b/>
                <w:bCs/>
                <w:sz w:val="22"/>
                <w:szCs w:val="22"/>
              </w:rPr>
              <w:t xml:space="preserve">HP7 </w:t>
            </w:r>
          </w:p>
        </w:tc>
        <w:tc>
          <w:tcPr>
            <w:tcW w:w="9171" w:type="dxa"/>
            <w:shd w:val="clear" w:color="auto" w:fill="auto"/>
          </w:tcPr>
          <w:p w14:paraId="3993E9A2" w14:textId="77777777" w:rsidR="00A97690" w:rsidRDefault="00A97690" w:rsidP="00727C4B">
            <w:pPr>
              <w:pStyle w:val="Default"/>
              <w:jc w:val="both"/>
              <w:rPr>
                <w:sz w:val="20"/>
                <w:szCs w:val="20"/>
              </w:rPr>
            </w:pPr>
            <w:r>
              <w:rPr>
                <w:b/>
                <w:bCs/>
                <w:sz w:val="20"/>
                <w:szCs w:val="20"/>
              </w:rPr>
              <w:t xml:space="preserve">Carcinogenic: </w:t>
            </w:r>
            <w:r>
              <w:rPr>
                <w:sz w:val="20"/>
                <w:szCs w:val="20"/>
              </w:rPr>
              <w:t xml:space="preserve">waste which induces cancer or increases its incidence. </w:t>
            </w:r>
          </w:p>
          <w:p w14:paraId="7A76AC5D" w14:textId="77777777" w:rsidR="00A97690" w:rsidRPr="00304F0A" w:rsidRDefault="00A97690" w:rsidP="00727C4B">
            <w:pPr>
              <w:pStyle w:val="Default"/>
              <w:jc w:val="both"/>
              <w:rPr>
                <w:b/>
                <w:bCs/>
                <w:sz w:val="22"/>
                <w:szCs w:val="22"/>
              </w:rPr>
            </w:pPr>
          </w:p>
        </w:tc>
      </w:tr>
      <w:tr w:rsidR="00A97690" w:rsidRPr="00304F0A" w14:paraId="2EC89F7E" w14:textId="77777777" w:rsidTr="00727C4B">
        <w:trPr>
          <w:trHeight w:val="262"/>
        </w:trPr>
        <w:tc>
          <w:tcPr>
            <w:tcW w:w="959" w:type="dxa"/>
            <w:shd w:val="clear" w:color="auto" w:fill="auto"/>
          </w:tcPr>
          <w:p w14:paraId="0820A2CE" w14:textId="77777777" w:rsidR="00A97690" w:rsidRPr="00304F0A" w:rsidRDefault="00A97690" w:rsidP="00727C4B">
            <w:pPr>
              <w:pStyle w:val="Default"/>
              <w:jc w:val="both"/>
              <w:rPr>
                <w:b/>
                <w:bCs/>
                <w:sz w:val="22"/>
                <w:szCs w:val="22"/>
              </w:rPr>
            </w:pPr>
            <w:r>
              <w:rPr>
                <w:b/>
                <w:bCs/>
                <w:sz w:val="22"/>
                <w:szCs w:val="22"/>
              </w:rPr>
              <w:t>HP8</w:t>
            </w:r>
          </w:p>
        </w:tc>
        <w:tc>
          <w:tcPr>
            <w:tcW w:w="9171" w:type="dxa"/>
            <w:shd w:val="clear" w:color="auto" w:fill="auto"/>
          </w:tcPr>
          <w:p w14:paraId="67127B85" w14:textId="77777777" w:rsidR="00A97690" w:rsidRDefault="00A97690" w:rsidP="00727C4B">
            <w:pPr>
              <w:pStyle w:val="Default"/>
              <w:jc w:val="both"/>
              <w:rPr>
                <w:sz w:val="20"/>
                <w:szCs w:val="20"/>
              </w:rPr>
            </w:pPr>
            <w:r>
              <w:rPr>
                <w:b/>
                <w:bCs/>
                <w:sz w:val="20"/>
                <w:szCs w:val="20"/>
              </w:rPr>
              <w:t xml:space="preserve">Corrosive: </w:t>
            </w:r>
            <w:r>
              <w:rPr>
                <w:sz w:val="20"/>
                <w:szCs w:val="20"/>
              </w:rPr>
              <w:t xml:space="preserve">waste which on application can cause skin corrosion. </w:t>
            </w:r>
          </w:p>
          <w:p w14:paraId="4B19907B" w14:textId="77777777" w:rsidR="00A97690" w:rsidRPr="00304F0A" w:rsidRDefault="00A97690" w:rsidP="00727C4B">
            <w:pPr>
              <w:pStyle w:val="Default"/>
              <w:jc w:val="both"/>
              <w:rPr>
                <w:b/>
                <w:bCs/>
                <w:sz w:val="22"/>
                <w:szCs w:val="22"/>
              </w:rPr>
            </w:pPr>
          </w:p>
        </w:tc>
      </w:tr>
      <w:tr w:rsidR="00A97690" w:rsidRPr="00304F0A" w14:paraId="53A4FB69" w14:textId="77777777" w:rsidTr="00727C4B">
        <w:trPr>
          <w:trHeight w:val="262"/>
        </w:trPr>
        <w:tc>
          <w:tcPr>
            <w:tcW w:w="959" w:type="dxa"/>
            <w:shd w:val="clear" w:color="auto" w:fill="auto"/>
          </w:tcPr>
          <w:p w14:paraId="619B7253" w14:textId="77777777" w:rsidR="00A97690" w:rsidRPr="00304F0A" w:rsidRDefault="00A97690" w:rsidP="00727C4B">
            <w:pPr>
              <w:pStyle w:val="Default"/>
              <w:jc w:val="both"/>
              <w:rPr>
                <w:b/>
                <w:bCs/>
                <w:sz w:val="22"/>
                <w:szCs w:val="22"/>
              </w:rPr>
            </w:pPr>
            <w:r>
              <w:rPr>
                <w:b/>
                <w:bCs/>
                <w:sz w:val="22"/>
                <w:szCs w:val="22"/>
              </w:rPr>
              <w:t>HP9</w:t>
            </w:r>
          </w:p>
        </w:tc>
        <w:tc>
          <w:tcPr>
            <w:tcW w:w="9171" w:type="dxa"/>
            <w:shd w:val="clear" w:color="auto" w:fill="auto"/>
          </w:tcPr>
          <w:p w14:paraId="237DB3EB" w14:textId="77777777" w:rsidR="00A97690" w:rsidRDefault="00A97690" w:rsidP="00727C4B">
            <w:pPr>
              <w:pStyle w:val="Default"/>
              <w:jc w:val="both"/>
              <w:rPr>
                <w:sz w:val="20"/>
                <w:szCs w:val="20"/>
              </w:rPr>
            </w:pPr>
            <w:r>
              <w:rPr>
                <w:b/>
                <w:bCs/>
                <w:sz w:val="20"/>
                <w:szCs w:val="20"/>
              </w:rPr>
              <w:t xml:space="preserve">Infectious: </w:t>
            </w:r>
            <w:r>
              <w:rPr>
                <w:sz w:val="20"/>
                <w:szCs w:val="20"/>
              </w:rPr>
              <w:t xml:space="preserve">waste containing viable micro-organisms or their toxins which are known or reliably believed to cause disease in man or other living organisms. </w:t>
            </w:r>
          </w:p>
          <w:p w14:paraId="286C0914" w14:textId="77777777" w:rsidR="00A97690" w:rsidRPr="00304F0A" w:rsidRDefault="00A97690" w:rsidP="00727C4B">
            <w:pPr>
              <w:pStyle w:val="Default"/>
              <w:jc w:val="both"/>
              <w:rPr>
                <w:b/>
                <w:bCs/>
                <w:sz w:val="22"/>
                <w:szCs w:val="22"/>
              </w:rPr>
            </w:pPr>
          </w:p>
        </w:tc>
      </w:tr>
      <w:tr w:rsidR="00A97690" w:rsidRPr="00304F0A" w14:paraId="353EFBB7" w14:textId="77777777" w:rsidTr="00727C4B">
        <w:trPr>
          <w:trHeight w:val="262"/>
        </w:trPr>
        <w:tc>
          <w:tcPr>
            <w:tcW w:w="959" w:type="dxa"/>
            <w:shd w:val="clear" w:color="auto" w:fill="auto"/>
          </w:tcPr>
          <w:p w14:paraId="7B4DDF5B" w14:textId="77777777" w:rsidR="00A97690" w:rsidRPr="00304F0A" w:rsidRDefault="00A97690" w:rsidP="00727C4B">
            <w:pPr>
              <w:pStyle w:val="Default"/>
              <w:jc w:val="both"/>
              <w:rPr>
                <w:b/>
                <w:bCs/>
                <w:sz w:val="22"/>
                <w:szCs w:val="22"/>
              </w:rPr>
            </w:pPr>
            <w:r>
              <w:rPr>
                <w:b/>
                <w:bCs/>
                <w:sz w:val="22"/>
                <w:szCs w:val="22"/>
              </w:rPr>
              <w:t>HP10</w:t>
            </w:r>
          </w:p>
        </w:tc>
        <w:tc>
          <w:tcPr>
            <w:tcW w:w="9171" w:type="dxa"/>
            <w:shd w:val="clear" w:color="auto" w:fill="auto"/>
          </w:tcPr>
          <w:p w14:paraId="757E9BB1" w14:textId="77777777" w:rsidR="00A97690" w:rsidRDefault="00A97690" w:rsidP="00727C4B">
            <w:pPr>
              <w:pStyle w:val="Default"/>
              <w:jc w:val="both"/>
              <w:rPr>
                <w:sz w:val="20"/>
                <w:szCs w:val="20"/>
              </w:rPr>
            </w:pPr>
            <w:r>
              <w:rPr>
                <w:b/>
                <w:bCs/>
                <w:sz w:val="20"/>
                <w:szCs w:val="20"/>
              </w:rPr>
              <w:t xml:space="preserve">Toxic for reproduction: </w:t>
            </w:r>
            <w:r>
              <w:rPr>
                <w:sz w:val="20"/>
                <w:szCs w:val="20"/>
              </w:rPr>
              <w:t xml:space="preserve">waste which has adverse effects on sexual function and fertility in adult males and females, as well as developmental toxicity in the offspring. </w:t>
            </w:r>
          </w:p>
          <w:p w14:paraId="1527DC66" w14:textId="77777777" w:rsidR="00A97690" w:rsidRPr="00304F0A" w:rsidRDefault="00A97690" w:rsidP="00727C4B">
            <w:pPr>
              <w:pStyle w:val="Default"/>
              <w:jc w:val="both"/>
              <w:rPr>
                <w:b/>
                <w:bCs/>
                <w:sz w:val="22"/>
                <w:szCs w:val="22"/>
              </w:rPr>
            </w:pPr>
          </w:p>
        </w:tc>
      </w:tr>
      <w:tr w:rsidR="00A97690" w:rsidRPr="00304F0A" w14:paraId="1E163C32" w14:textId="77777777" w:rsidTr="00727C4B">
        <w:trPr>
          <w:trHeight w:val="262"/>
        </w:trPr>
        <w:tc>
          <w:tcPr>
            <w:tcW w:w="959" w:type="dxa"/>
            <w:shd w:val="clear" w:color="auto" w:fill="auto"/>
          </w:tcPr>
          <w:p w14:paraId="4C4B59F8" w14:textId="77777777" w:rsidR="00A97690" w:rsidRPr="00304F0A" w:rsidRDefault="00A97690" w:rsidP="00727C4B">
            <w:pPr>
              <w:pStyle w:val="Default"/>
              <w:jc w:val="both"/>
              <w:rPr>
                <w:b/>
                <w:bCs/>
                <w:sz w:val="22"/>
                <w:szCs w:val="22"/>
              </w:rPr>
            </w:pPr>
            <w:r>
              <w:rPr>
                <w:b/>
                <w:bCs/>
                <w:sz w:val="22"/>
                <w:szCs w:val="22"/>
              </w:rPr>
              <w:lastRenderedPageBreak/>
              <w:t>HP11</w:t>
            </w:r>
          </w:p>
        </w:tc>
        <w:tc>
          <w:tcPr>
            <w:tcW w:w="9171" w:type="dxa"/>
            <w:shd w:val="clear" w:color="auto" w:fill="auto"/>
          </w:tcPr>
          <w:p w14:paraId="01C76BAB" w14:textId="77777777" w:rsidR="00A97690" w:rsidRDefault="00A97690" w:rsidP="00727C4B">
            <w:pPr>
              <w:pStyle w:val="Default"/>
              <w:jc w:val="both"/>
              <w:rPr>
                <w:sz w:val="20"/>
                <w:szCs w:val="20"/>
              </w:rPr>
            </w:pPr>
            <w:r>
              <w:rPr>
                <w:b/>
                <w:bCs/>
                <w:sz w:val="20"/>
                <w:szCs w:val="20"/>
              </w:rPr>
              <w:t xml:space="preserve">Mutagenic: </w:t>
            </w:r>
            <w:r>
              <w:rPr>
                <w:sz w:val="20"/>
                <w:szCs w:val="20"/>
              </w:rPr>
              <w:t xml:space="preserve">waste which may cause a mutation, that is a permanent change in the amount or structure of the genetic material in a cell. </w:t>
            </w:r>
          </w:p>
          <w:p w14:paraId="5A7A3A2A" w14:textId="77777777" w:rsidR="00A97690" w:rsidRPr="00304F0A" w:rsidRDefault="00A97690" w:rsidP="00727C4B">
            <w:pPr>
              <w:pStyle w:val="Default"/>
              <w:jc w:val="both"/>
              <w:rPr>
                <w:b/>
                <w:bCs/>
                <w:sz w:val="22"/>
                <w:szCs w:val="22"/>
              </w:rPr>
            </w:pPr>
          </w:p>
        </w:tc>
      </w:tr>
      <w:tr w:rsidR="00A97690" w:rsidRPr="00304F0A" w14:paraId="1F7FBC74" w14:textId="77777777" w:rsidTr="00727C4B">
        <w:trPr>
          <w:trHeight w:val="262"/>
        </w:trPr>
        <w:tc>
          <w:tcPr>
            <w:tcW w:w="959" w:type="dxa"/>
            <w:shd w:val="clear" w:color="auto" w:fill="auto"/>
          </w:tcPr>
          <w:p w14:paraId="561019F6" w14:textId="77777777" w:rsidR="00A97690" w:rsidRPr="00304F0A" w:rsidRDefault="00A97690" w:rsidP="00727C4B">
            <w:pPr>
              <w:pStyle w:val="Default"/>
              <w:jc w:val="both"/>
              <w:rPr>
                <w:b/>
                <w:bCs/>
                <w:sz w:val="22"/>
                <w:szCs w:val="22"/>
              </w:rPr>
            </w:pPr>
            <w:r>
              <w:rPr>
                <w:b/>
                <w:bCs/>
                <w:sz w:val="22"/>
                <w:szCs w:val="22"/>
              </w:rPr>
              <w:t>HP12</w:t>
            </w:r>
          </w:p>
        </w:tc>
        <w:tc>
          <w:tcPr>
            <w:tcW w:w="9171" w:type="dxa"/>
            <w:shd w:val="clear" w:color="auto" w:fill="auto"/>
          </w:tcPr>
          <w:p w14:paraId="42C0DD5D" w14:textId="77777777" w:rsidR="00A97690" w:rsidRDefault="00A97690" w:rsidP="00727C4B">
            <w:pPr>
              <w:pStyle w:val="Default"/>
              <w:jc w:val="both"/>
              <w:rPr>
                <w:sz w:val="20"/>
                <w:szCs w:val="20"/>
              </w:rPr>
            </w:pPr>
            <w:r>
              <w:rPr>
                <w:b/>
                <w:bCs/>
                <w:sz w:val="20"/>
                <w:szCs w:val="20"/>
              </w:rPr>
              <w:t xml:space="preserve">Release of an acute toxic gas: </w:t>
            </w:r>
            <w:r>
              <w:rPr>
                <w:sz w:val="20"/>
                <w:szCs w:val="20"/>
              </w:rPr>
              <w:t xml:space="preserve">waste which releases acute toxic gases (Acute Tox. 1, 2 or 3) in contact with water or an acid. </w:t>
            </w:r>
          </w:p>
          <w:p w14:paraId="7BF9214F" w14:textId="77777777" w:rsidR="00A97690" w:rsidRPr="00304F0A" w:rsidRDefault="00A97690" w:rsidP="00727C4B">
            <w:pPr>
              <w:pStyle w:val="Default"/>
              <w:jc w:val="both"/>
              <w:rPr>
                <w:b/>
                <w:bCs/>
                <w:sz w:val="22"/>
                <w:szCs w:val="22"/>
              </w:rPr>
            </w:pPr>
          </w:p>
        </w:tc>
      </w:tr>
      <w:tr w:rsidR="00A97690" w:rsidRPr="00304F0A" w14:paraId="4A43A433" w14:textId="77777777" w:rsidTr="00727C4B">
        <w:trPr>
          <w:trHeight w:val="262"/>
        </w:trPr>
        <w:tc>
          <w:tcPr>
            <w:tcW w:w="959" w:type="dxa"/>
            <w:shd w:val="clear" w:color="auto" w:fill="auto"/>
          </w:tcPr>
          <w:p w14:paraId="026D5F39" w14:textId="77777777" w:rsidR="00A97690" w:rsidRPr="00304F0A" w:rsidRDefault="00A97690" w:rsidP="00727C4B">
            <w:pPr>
              <w:pStyle w:val="Default"/>
              <w:jc w:val="both"/>
              <w:rPr>
                <w:b/>
                <w:bCs/>
                <w:sz w:val="22"/>
                <w:szCs w:val="22"/>
              </w:rPr>
            </w:pPr>
            <w:r>
              <w:rPr>
                <w:b/>
                <w:bCs/>
                <w:sz w:val="22"/>
                <w:szCs w:val="22"/>
              </w:rPr>
              <w:t>HP13</w:t>
            </w:r>
          </w:p>
        </w:tc>
        <w:tc>
          <w:tcPr>
            <w:tcW w:w="9171" w:type="dxa"/>
            <w:shd w:val="clear" w:color="auto" w:fill="auto"/>
          </w:tcPr>
          <w:p w14:paraId="38EAC036" w14:textId="77777777" w:rsidR="00A97690" w:rsidRDefault="00A97690" w:rsidP="00727C4B">
            <w:pPr>
              <w:pStyle w:val="Default"/>
              <w:jc w:val="both"/>
              <w:rPr>
                <w:sz w:val="20"/>
                <w:szCs w:val="20"/>
              </w:rPr>
            </w:pPr>
            <w:r>
              <w:rPr>
                <w:b/>
                <w:bCs/>
                <w:sz w:val="20"/>
                <w:szCs w:val="20"/>
              </w:rPr>
              <w:t xml:space="preserve">Sensitising: </w:t>
            </w:r>
            <w:r>
              <w:rPr>
                <w:sz w:val="20"/>
                <w:szCs w:val="20"/>
              </w:rPr>
              <w:t xml:space="preserve">waste which contains one or more substances known to cause sensitising effects to the skin or the respiratory organs. </w:t>
            </w:r>
          </w:p>
          <w:p w14:paraId="20DC9B6F" w14:textId="77777777" w:rsidR="00A97690" w:rsidRPr="00304F0A" w:rsidRDefault="00A97690" w:rsidP="00727C4B">
            <w:pPr>
              <w:pStyle w:val="Default"/>
              <w:jc w:val="both"/>
              <w:rPr>
                <w:b/>
                <w:bCs/>
                <w:sz w:val="22"/>
                <w:szCs w:val="22"/>
              </w:rPr>
            </w:pPr>
          </w:p>
        </w:tc>
      </w:tr>
      <w:tr w:rsidR="00A97690" w:rsidRPr="00304F0A" w14:paraId="7BF59A1B" w14:textId="77777777" w:rsidTr="00727C4B">
        <w:trPr>
          <w:trHeight w:val="262"/>
        </w:trPr>
        <w:tc>
          <w:tcPr>
            <w:tcW w:w="959" w:type="dxa"/>
            <w:shd w:val="clear" w:color="auto" w:fill="auto"/>
          </w:tcPr>
          <w:p w14:paraId="1FFF1F2E" w14:textId="77777777" w:rsidR="00A97690" w:rsidRPr="00304F0A" w:rsidRDefault="00A97690" w:rsidP="00727C4B">
            <w:pPr>
              <w:pStyle w:val="Default"/>
              <w:jc w:val="both"/>
              <w:rPr>
                <w:b/>
                <w:bCs/>
                <w:sz w:val="22"/>
                <w:szCs w:val="22"/>
              </w:rPr>
            </w:pPr>
            <w:r>
              <w:rPr>
                <w:b/>
                <w:bCs/>
                <w:sz w:val="22"/>
                <w:szCs w:val="22"/>
              </w:rPr>
              <w:t>HP14</w:t>
            </w:r>
          </w:p>
        </w:tc>
        <w:tc>
          <w:tcPr>
            <w:tcW w:w="9171" w:type="dxa"/>
            <w:shd w:val="clear" w:color="auto" w:fill="auto"/>
          </w:tcPr>
          <w:p w14:paraId="195BFBB5" w14:textId="77777777" w:rsidR="00A97690" w:rsidRDefault="00A97690" w:rsidP="00727C4B">
            <w:pPr>
              <w:pStyle w:val="Default"/>
              <w:jc w:val="both"/>
              <w:rPr>
                <w:sz w:val="20"/>
                <w:szCs w:val="20"/>
              </w:rPr>
            </w:pPr>
            <w:r>
              <w:rPr>
                <w:b/>
                <w:bCs/>
                <w:sz w:val="20"/>
                <w:szCs w:val="20"/>
              </w:rPr>
              <w:t xml:space="preserve">Ecotoxic: </w:t>
            </w:r>
            <w:r>
              <w:rPr>
                <w:sz w:val="20"/>
                <w:szCs w:val="20"/>
              </w:rPr>
              <w:t xml:space="preserve">waste which presents or may present immediate or delayed risks for one or more sectors of the environment. </w:t>
            </w:r>
          </w:p>
          <w:p w14:paraId="78D419FB" w14:textId="77777777" w:rsidR="00A97690" w:rsidRPr="00304F0A" w:rsidRDefault="00A97690" w:rsidP="00727C4B">
            <w:pPr>
              <w:pStyle w:val="Default"/>
              <w:jc w:val="both"/>
              <w:rPr>
                <w:b/>
                <w:bCs/>
                <w:sz w:val="22"/>
                <w:szCs w:val="22"/>
              </w:rPr>
            </w:pPr>
          </w:p>
        </w:tc>
      </w:tr>
      <w:tr w:rsidR="00A97690" w:rsidRPr="00304F0A" w14:paraId="0292ED11" w14:textId="77777777" w:rsidTr="00727C4B">
        <w:trPr>
          <w:trHeight w:val="262"/>
        </w:trPr>
        <w:tc>
          <w:tcPr>
            <w:tcW w:w="959" w:type="dxa"/>
            <w:shd w:val="clear" w:color="auto" w:fill="auto"/>
          </w:tcPr>
          <w:p w14:paraId="1825FB9E" w14:textId="77777777" w:rsidR="00A97690" w:rsidRDefault="00A97690" w:rsidP="00727C4B">
            <w:pPr>
              <w:pStyle w:val="Default"/>
              <w:jc w:val="both"/>
              <w:rPr>
                <w:b/>
                <w:bCs/>
                <w:sz w:val="22"/>
                <w:szCs w:val="22"/>
              </w:rPr>
            </w:pPr>
            <w:r>
              <w:rPr>
                <w:b/>
                <w:bCs/>
                <w:sz w:val="22"/>
                <w:szCs w:val="22"/>
              </w:rPr>
              <w:t>HP15</w:t>
            </w:r>
          </w:p>
        </w:tc>
        <w:tc>
          <w:tcPr>
            <w:tcW w:w="9171" w:type="dxa"/>
            <w:shd w:val="clear" w:color="auto" w:fill="auto"/>
          </w:tcPr>
          <w:p w14:paraId="04328EFB" w14:textId="77777777" w:rsidR="00A97690" w:rsidRDefault="00A97690" w:rsidP="00727C4B">
            <w:pPr>
              <w:pStyle w:val="Default"/>
              <w:jc w:val="both"/>
              <w:rPr>
                <w:sz w:val="20"/>
                <w:szCs w:val="20"/>
              </w:rPr>
            </w:pPr>
            <w:r>
              <w:rPr>
                <w:sz w:val="20"/>
                <w:szCs w:val="20"/>
              </w:rPr>
              <w:t xml:space="preserve">Waste capable of exhibiting a hazardous property listed above not directly displayed by the original waste. </w:t>
            </w:r>
          </w:p>
          <w:p w14:paraId="22A3D79A" w14:textId="77777777" w:rsidR="00A97690" w:rsidRPr="00304F0A" w:rsidRDefault="00A97690" w:rsidP="00727C4B">
            <w:pPr>
              <w:pStyle w:val="Default"/>
              <w:jc w:val="both"/>
              <w:rPr>
                <w:b/>
                <w:bCs/>
                <w:sz w:val="22"/>
                <w:szCs w:val="22"/>
              </w:rPr>
            </w:pPr>
          </w:p>
        </w:tc>
      </w:tr>
    </w:tbl>
    <w:p w14:paraId="6F488578" w14:textId="77777777" w:rsidR="00E8449D" w:rsidRDefault="00E8449D" w:rsidP="00EF20A0">
      <w:pPr>
        <w:pStyle w:val="TOCHeading"/>
        <w:tabs>
          <w:tab w:val="left" w:pos="5325"/>
        </w:tabs>
        <w:rPr>
          <w:rFonts w:ascii="Arial" w:eastAsia="Times New Roman" w:hAnsi="Arial" w:cs="Arial"/>
          <w:b w:val="0"/>
          <w:bCs w:val="0"/>
          <w:color w:val="auto"/>
          <w:sz w:val="24"/>
          <w:szCs w:val="22"/>
          <w:lang w:val="en-GB" w:eastAsia="en-US"/>
        </w:rPr>
      </w:pPr>
    </w:p>
    <w:p w14:paraId="67FF6D0E" w14:textId="77777777" w:rsidR="00A97690" w:rsidRDefault="00A97690" w:rsidP="00A97690">
      <w:pPr>
        <w:pStyle w:val="Heading1"/>
        <w:rPr>
          <w:caps w:val="0"/>
        </w:rPr>
      </w:pPr>
      <w:bookmarkStart w:id="51" w:name="_Toc183526222"/>
      <w:bookmarkStart w:id="52" w:name="_Toc183872174"/>
      <w:r w:rsidRPr="0047639C">
        <w:rPr>
          <w:caps w:val="0"/>
        </w:rPr>
        <w:t xml:space="preserve">Appendix </w:t>
      </w:r>
      <w:r>
        <w:rPr>
          <w:caps w:val="0"/>
        </w:rPr>
        <w:t>6</w:t>
      </w:r>
      <w:r w:rsidRPr="0047639C">
        <w:rPr>
          <w:caps w:val="0"/>
        </w:rPr>
        <w:t xml:space="preserve"> - Community Healthcare Waste Management</w:t>
      </w:r>
      <w:bookmarkEnd w:id="51"/>
      <w:bookmarkEnd w:id="52"/>
      <w:r w:rsidRPr="0047639C">
        <w:rPr>
          <w:caps w:val="0"/>
        </w:rPr>
        <w:t xml:space="preserve"> </w:t>
      </w:r>
    </w:p>
    <w:p w14:paraId="4D078E8C" w14:textId="77777777" w:rsidR="00A97690" w:rsidRPr="007957BE" w:rsidRDefault="00A97690" w:rsidP="00A97690"/>
    <w:p w14:paraId="35F4703E" w14:textId="77777777" w:rsidR="00A97690" w:rsidRPr="002D6CB7" w:rsidRDefault="00A97690" w:rsidP="00A97690">
      <w:pPr>
        <w:jc w:val="both"/>
        <w:rPr>
          <w:rFonts w:eastAsia="Calibri"/>
          <w:b/>
          <w:sz w:val="22"/>
        </w:rPr>
      </w:pPr>
      <w:r w:rsidRPr="002D6CB7">
        <w:rPr>
          <w:rFonts w:eastAsia="Calibri"/>
          <w:b/>
          <w:sz w:val="22"/>
        </w:rPr>
        <w:t>Community Healthcare Waste Management Procedure</w:t>
      </w:r>
    </w:p>
    <w:p w14:paraId="7D82DD20" w14:textId="77777777" w:rsidR="00A97690" w:rsidRPr="002D6CB7" w:rsidRDefault="00A97690" w:rsidP="00A97690">
      <w:pPr>
        <w:jc w:val="both"/>
        <w:rPr>
          <w:rFonts w:eastAsia="Calibri"/>
          <w:sz w:val="22"/>
        </w:rPr>
      </w:pPr>
    </w:p>
    <w:p w14:paraId="206A1654" w14:textId="77777777" w:rsidR="00A97690" w:rsidRPr="002D6CB7" w:rsidRDefault="00A97690" w:rsidP="00A97690">
      <w:pPr>
        <w:jc w:val="both"/>
        <w:rPr>
          <w:rFonts w:eastAsia="Calibri"/>
          <w:b/>
          <w:sz w:val="22"/>
        </w:rPr>
      </w:pPr>
      <w:r w:rsidRPr="002D6CB7">
        <w:rPr>
          <w:rFonts w:eastAsia="Calibri"/>
          <w:b/>
          <w:sz w:val="22"/>
        </w:rPr>
        <w:t xml:space="preserve">Hazardous/infectious </w:t>
      </w:r>
    </w:p>
    <w:p w14:paraId="20E7582E" w14:textId="77777777" w:rsidR="00A97690" w:rsidRPr="002D6CB7" w:rsidRDefault="00A97690" w:rsidP="00A97690">
      <w:pPr>
        <w:jc w:val="both"/>
        <w:rPr>
          <w:rFonts w:eastAsia="Calibri"/>
          <w:bCs/>
          <w:sz w:val="22"/>
          <w:szCs w:val="24"/>
          <w:lang w:val="en-US" w:eastAsia="en-GB"/>
        </w:rPr>
      </w:pPr>
      <w:r w:rsidRPr="002D6CB7">
        <w:rPr>
          <w:rFonts w:eastAsia="Calibri"/>
          <w:b/>
          <w:sz w:val="22"/>
        </w:rPr>
        <w:t>Soft waste</w:t>
      </w:r>
      <w:r w:rsidRPr="002D6CB7">
        <w:rPr>
          <w:rFonts w:eastAsia="Calibri"/>
          <w:sz w:val="22"/>
        </w:rPr>
        <w:t xml:space="preserve"> (non-sharp) – this includes infectious/contagious waste from patients with clinical signs of wound infection and/or known infection, for example </w:t>
      </w:r>
      <w:r w:rsidRPr="002D6CB7">
        <w:rPr>
          <w:rFonts w:eastAsia="Calibri"/>
          <w:bCs/>
          <w:sz w:val="22"/>
          <w:szCs w:val="24"/>
          <w:lang w:val="en-US" w:eastAsia="en-GB"/>
        </w:rPr>
        <w:t>clostridium difficile, MRSA, HIV, Hepatitis C etc.</w:t>
      </w:r>
    </w:p>
    <w:p w14:paraId="662E9102" w14:textId="77777777" w:rsidR="00A97690" w:rsidRPr="002D6CB7" w:rsidRDefault="00A97690" w:rsidP="00A97690">
      <w:pPr>
        <w:jc w:val="both"/>
        <w:rPr>
          <w:rFonts w:eastAsia="Calibri"/>
          <w:bCs/>
          <w:sz w:val="22"/>
          <w:szCs w:val="24"/>
          <w:lang w:val="en-US" w:eastAsia="en-GB"/>
        </w:rPr>
      </w:pPr>
      <w:r w:rsidRPr="002D6CB7">
        <w:rPr>
          <w:rFonts w:eastAsia="Calibri"/>
          <w:bCs/>
          <w:sz w:val="22"/>
          <w:szCs w:val="24"/>
          <w:lang w:val="en-US" w:eastAsia="en-GB"/>
        </w:rPr>
        <w:t>Waste will include wound dressings, sanitary items, and personnel protective equipment (PPE).</w:t>
      </w:r>
    </w:p>
    <w:p w14:paraId="237DF1B0" w14:textId="1A471B35" w:rsidR="00A97690" w:rsidRPr="002D6CB7" w:rsidRDefault="00A97690" w:rsidP="00A97690">
      <w:pPr>
        <w:jc w:val="both"/>
        <w:rPr>
          <w:rFonts w:eastAsia="Calibri"/>
          <w:sz w:val="22"/>
        </w:rPr>
      </w:pPr>
      <w:r w:rsidRPr="002D6CB7">
        <w:rPr>
          <w:rFonts w:eastAsia="Calibri"/>
          <w:sz w:val="22"/>
        </w:rPr>
        <w:t>All such waste should be placed into a</w:t>
      </w:r>
      <w:r w:rsidR="0078572B">
        <w:rPr>
          <w:rFonts w:eastAsia="Calibri"/>
          <w:sz w:val="22"/>
        </w:rPr>
        <w:t>n</w:t>
      </w:r>
      <w:r w:rsidRPr="002D6CB7">
        <w:rPr>
          <w:rFonts w:eastAsia="Calibri"/>
          <w:sz w:val="22"/>
        </w:rPr>
        <w:t xml:space="preserve"> </w:t>
      </w:r>
      <w:r w:rsidR="0078572B">
        <w:rPr>
          <w:rFonts w:eastAsia="Calibri"/>
          <w:sz w:val="22"/>
        </w:rPr>
        <w:t xml:space="preserve">orange or a yellow </w:t>
      </w:r>
      <w:r w:rsidRPr="002D6CB7">
        <w:rPr>
          <w:rFonts w:eastAsia="Calibri"/>
          <w:sz w:val="22"/>
        </w:rPr>
        <w:t>bag</w:t>
      </w:r>
      <w:r w:rsidR="0078572B">
        <w:rPr>
          <w:rFonts w:eastAsia="Calibri"/>
          <w:sz w:val="22"/>
        </w:rPr>
        <w:t xml:space="preserve"> (this depends on local waste collecting authority, some authorities in Derbyshire use their own waste colour coding scheme, please check) </w:t>
      </w:r>
      <w:r w:rsidRPr="002D6CB7">
        <w:rPr>
          <w:rFonts w:eastAsia="Calibri"/>
          <w:sz w:val="22"/>
        </w:rPr>
        <w:t xml:space="preserve">for disposal by local council at healthcare worker’s written request. </w:t>
      </w:r>
      <w:r w:rsidRPr="00F24693">
        <w:rPr>
          <w:rFonts w:eastAsia="Calibri"/>
          <w:sz w:val="22"/>
        </w:rPr>
        <w:t>See flowchart below</w:t>
      </w:r>
      <w:r>
        <w:rPr>
          <w:rFonts w:eastAsia="Calibri"/>
          <w:sz w:val="22"/>
        </w:rPr>
        <w:t>.</w:t>
      </w:r>
    </w:p>
    <w:p w14:paraId="31ADBF5C" w14:textId="77777777" w:rsidR="00A97690" w:rsidRPr="002D6CB7" w:rsidRDefault="00A97690" w:rsidP="00A97690">
      <w:pPr>
        <w:jc w:val="both"/>
        <w:rPr>
          <w:rFonts w:eastAsia="Calibri"/>
          <w:sz w:val="22"/>
        </w:rPr>
      </w:pPr>
    </w:p>
    <w:p w14:paraId="7192FEC4" w14:textId="77777777" w:rsidR="00A97690" w:rsidRPr="002D6CB7" w:rsidRDefault="00A97690" w:rsidP="00A97690">
      <w:pPr>
        <w:jc w:val="both"/>
        <w:rPr>
          <w:rFonts w:eastAsia="Calibri"/>
          <w:sz w:val="22"/>
        </w:rPr>
      </w:pPr>
      <w:r w:rsidRPr="002D6CB7">
        <w:rPr>
          <w:rFonts w:eastAsia="Calibri"/>
          <w:b/>
          <w:sz w:val="22"/>
        </w:rPr>
        <w:t>Medicinally</w:t>
      </w:r>
      <w:r w:rsidRPr="002D6CB7">
        <w:rPr>
          <w:rFonts w:eastAsia="Calibri"/>
          <w:sz w:val="22"/>
        </w:rPr>
        <w:t xml:space="preserve"> impregnated dressings, pads are also classed as hazardous waste small amounts of this waste can be placed in a yellow sharps’ container. For large amounts of dressings and medicinally contaminated waste, e.g., IV medication etc. a yellow bag should be used.  </w:t>
      </w:r>
    </w:p>
    <w:p w14:paraId="2F4496F2" w14:textId="77777777" w:rsidR="00A97690" w:rsidRPr="002D6CB7" w:rsidRDefault="00A97690" w:rsidP="00A97690">
      <w:pPr>
        <w:jc w:val="both"/>
        <w:rPr>
          <w:rFonts w:eastAsia="Calibri"/>
          <w:sz w:val="22"/>
        </w:rPr>
      </w:pPr>
    </w:p>
    <w:p w14:paraId="755F918F" w14:textId="77777777" w:rsidR="00A97690" w:rsidRDefault="00A97690" w:rsidP="00A97690">
      <w:pPr>
        <w:jc w:val="both"/>
      </w:pPr>
      <w:r>
        <w:rPr>
          <w:bCs/>
          <w:color w:val="000000"/>
          <w:sz w:val="22"/>
          <w:szCs w:val="24"/>
        </w:rPr>
        <w:t xml:space="preserve">Infectious and non-infectious drains - </w:t>
      </w:r>
      <w:r>
        <w:t>Breast drain bottles, Rocket drain bottles, Negative Pressure Vacuum Cannisters and Plurex drain bottles.</w:t>
      </w:r>
    </w:p>
    <w:p w14:paraId="6E601E5F" w14:textId="77777777" w:rsidR="00A97690" w:rsidRPr="00BD6751" w:rsidRDefault="00A97690" w:rsidP="00A97690">
      <w:pPr>
        <w:jc w:val="both"/>
      </w:pPr>
    </w:p>
    <w:p w14:paraId="787A136D" w14:textId="77777777" w:rsidR="00A97690" w:rsidRPr="00F24693" w:rsidRDefault="00A97690" w:rsidP="00A97690">
      <w:r w:rsidRPr="00F24693">
        <w:t xml:space="preserve">Drains containing known infectious waste, confirmed by the community nurse shall be placed in yellow bag (not rigid container) and disposed of using local Waste Collection Authority’s (WCA) infectious waste collection service. Disposal request should be made to relevant WCA in similar way to for the disposal of all other infectious waste, as described on pages below.  </w:t>
      </w:r>
    </w:p>
    <w:p w14:paraId="7E48329B" w14:textId="77777777" w:rsidR="00A97690" w:rsidRDefault="00A97690" w:rsidP="00A97690">
      <w:pPr>
        <w:rPr>
          <w:color w:val="FF0000"/>
        </w:rPr>
      </w:pPr>
    </w:p>
    <w:p w14:paraId="32CA67CF" w14:textId="77777777" w:rsidR="00A97690" w:rsidRPr="00A97690" w:rsidRDefault="00A97690" w:rsidP="00A97690">
      <w:r w:rsidRPr="00A97690">
        <w:t xml:space="preserve">Drains containing non-infectious waste shall be doubled bagged using black household waste bag and placed into patients own domestic waste bin for normal waste collection. </w:t>
      </w:r>
    </w:p>
    <w:p w14:paraId="19FD41A6" w14:textId="77777777" w:rsidR="00A97690" w:rsidRDefault="00A97690" w:rsidP="00A97690">
      <w:pPr>
        <w:rPr>
          <w:color w:val="FF0000"/>
        </w:rPr>
      </w:pPr>
    </w:p>
    <w:p w14:paraId="23CC41CB" w14:textId="77777777" w:rsidR="00A97690" w:rsidRDefault="00A97690" w:rsidP="00A97690">
      <w:pPr>
        <w:rPr>
          <w:color w:val="FF0000"/>
        </w:rPr>
      </w:pPr>
    </w:p>
    <w:p w14:paraId="43CA150F" w14:textId="77777777" w:rsidR="008B5A12" w:rsidRDefault="008B5A12" w:rsidP="00A97690">
      <w:pPr>
        <w:rPr>
          <w:b/>
          <w:bCs/>
        </w:rPr>
      </w:pPr>
    </w:p>
    <w:p w14:paraId="421C8A13" w14:textId="77777777" w:rsidR="008B5A12" w:rsidRDefault="008B5A12" w:rsidP="00A97690">
      <w:pPr>
        <w:rPr>
          <w:b/>
          <w:bCs/>
        </w:rPr>
      </w:pPr>
    </w:p>
    <w:p w14:paraId="33E116B7" w14:textId="77777777" w:rsidR="008B5A12" w:rsidRDefault="008B5A12" w:rsidP="00A97690">
      <w:pPr>
        <w:rPr>
          <w:b/>
          <w:bCs/>
        </w:rPr>
      </w:pPr>
    </w:p>
    <w:p w14:paraId="441166BD" w14:textId="77777777" w:rsidR="008B5A12" w:rsidRDefault="008B5A12" w:rsidP="00A97690">
      <w:pPr>
        <w:rPr>
          <w:b/>
          <w:bCs/>
        </w:rPr>
      </w:pPr>
    </w:p>
    <w:p w14:paraId="6E04BCF8" w14:textId="5D3136D5" w:rsidR="00A97690" w:rsidRPr="00A97690" w:rsidRDefault="00A97690" w:rsidP="00A97690">
      <w:pPr>
        <w:rPr>
          <w:b/>
          <w:bCs/>
        </w:rPr>
      </w:pPr>
      <w:r w:rsidRPr="00A97690">
        <w:rPr>
          <w:b/>
          <w:bCs/>
        </w:rPr>
        <w:lastRenderedPageBreak/>
        <w:t>Catheter bags without drainage taps</w:t>
      </w:r>
    </w:p>
    <w:p w14:paraId="46D26716" w14:textId="77777777" w:rsidR="00A97690" w:rsidRPr="00A97690" w:rsidRDefault="00A97690" w:rsidP="00A97690">
      <w:pPr>
        <w:rPr>
          <w:b/>
          <w:bCs/>
        </w:rPr>
      </w:pPr>
    </w:p>
    <w:p w14:paraId="10C98D8A" w14:textId="05FB0962" w:rsidR="00A97690" w:rsidRPr="00A97690" w:rsidRDefault="00A97690" w:rsidP="00A97690">
      <w:pPr>
        <w:rPr>
          <w:b/>
          <w:bCs/>
        </w:rPr>
      </w:pPr>
      <w:r w:rsidRPr="00A97690">
        <w:t>May be disposed of by placing in rigid yellow co</w:t>
      </w:r>
      <w:r w:rsidR="008B5A12">
        <w:t>ntainers</w:t>
      </w:r>
      <w:r w:rsidRPr="00A97690">
        <w:t xml:space="preserve"> or cutting off the drainage tube and emptying into the patient’s toilet</w:t>
      </w:r>
      <w:r w:rsidR="008B5A12">
        <w:t xml:space="preserve">, after which it can be disposed of into patient’s domestic waste bin. </w:t>
      </w:r>
    </w:p>
    <w:p w14:paraId="1F4792BE" w14:textId="77777777" w:rsidR="00A97690" w:rsidRPr="00A97690" w:rsidRDefault="00A97690" w:rsidP="00A97690"/>
    <w:p w14:paraId="17D551ED" w14:textId="77777777" w:rsidR="00A97690" w:rsidRPr="00A97690" w:rsidRDefault="00A97690" w:rsidP="00A97690">
      <w:pPr>
        <w:rPr>
          <w:b/>
          <w:bCs/>
          <w:szCs w:val="24"/>
        </w:rPr>
      </w:pPr>
      <w:r w:rsidRPr="00A97690">
        <w:rPr>
          <w:b/>
          <w:bCs/>
          <w:szCs w:val="24"/>
        </w:rPr>
        <w:t>Self-amputated limb disposal advice for Community Staff</w:t>
      </w:r>
    </w:p>
    <w:p w14:paraId="6DB4AED6" w14:textId="77777777" w:rsidR="00A97690" w:rsidRPr="00184F0B" w:rsidRDefault="00A97690" w:rsidP="00A97690">
      <w:pPr>
        <w:rPr>
          <w:color w:val="FF0000"/>
          <w:szCs w:val="24"/>
          <w:highlight w:val="yellow"/>
        </w:rPr>
      </w:pPr>
    </w:p>
    <w:p w14:paraId="47A43B5B" w14:textId="77777777" w:rsidR="00A97690" w:rsidRPr="00A97690" w:rsidRDefault="00A97690" w:rsidP="00A97690">
      <w:pPr>
        <w:rPr>
          <w:szCs w:val="24"/>
        </w:rPr>
      </w:pPr>
      <w:r w:rsidRPr="00A97690">
        <w:rPr>
          <w:szCs w:val="24"/>
        </w:rPr>
        <w:t xml:space="preserve">Anatomical waste (i.e. self-amputating toes) must be placed into a yellow unit with a red lid. These can be ordered on the NHS supply chain via Procurement. </w:t>
      </w:r>
    </w:p>
    <w:p w14:paraId="0285F664" w14:textId="77777777" w:rsidR="00A97690" w:rsidRPr="00A97690" w:rsidRDefault="00A97690" w:rsidP="00A97690">
      <w:pPr>
        <w:rPr>
          <w:szCs w:val="24"/>
        </w:rPr>
      </w:pPr>
      <w:r w:rsidRPr="00A97690">
        <w:rPr>
          <w:szCs w:val="24"/>
        </w:rPr>
        <w:t xml:space="preserve">Once the limb has been placed in the yellow unit, ensure that the unit is securely closed. </w:t>
      </w:r>
    </w:p>
    <w:p w14:paraId="684A161E" w14:textId="6C9746E1" w:rsidR="00A97690" w:rsidRPr="00A97690" w:rsidRDefault="00A97690" w:rsidP="00A97690">
      <w:pPr>
        <w:rPr>
          <w:szCs w:val="24"/>
        </w:rPr>
      </w:pPr>
      <w:r w:rsidRPr="00A97690">
        <w:rPr>
          <w:szCs w:val="24"/>
        </w:rPr>
        <w:t xml:space="preserve">Contact </w:t>
      </w:r>
      <w:r w:rsidR="008B5A12">
        <w:rPr>
          <w:szCs w:val="24"/>
        </w:rPr>
        <w:t>Estates Helpdesk</w:t>
      </w:r>
      <w:r w:rsidR="00440C27">
        <w:rPr>
          <w:szCs w:val="24"/>
        </w:rPr>
        <w:t xml:space="preserve">, </w:t>
      </w:r>
      <w:hyperlink r:id="rId40" w:history="1">
        <w:r w:rsidR="00440C27" w:rsidRPr="00FF578C">
          <w:rPr>
            <w:rStyle w:val="Hyperlink"/>
            <w:szCs w:val="24"/>
          </w:rPr>
          <w:t>DCHST.estateshelpdesk@nhs.net</w:t>
        </w:r>
      </w:hyperlink>
      <w:r w:rsidR="00440C27">
        <w:rPr>
          <w:szCs w:val="24"/>
        </w:rPr>
        <w:t xml:space="preserve"> </w:t>
      </w:r>
      <w:r w:rsidR="008B5A12">
        <w:rPr>
          <w:szCs w:val="24"/>
        </w:rPr>
        <w:t xml:space="preserve">and request disposal through the Environmental Manager. </w:t>
      </w:r>
      <w:r w:rsidRPr="00A97690">
        <w:rPr>
          <w:szCs w:val="24"/>
        </w:rPr>
        <w:t xml:space="preserve"> </w:t>
      </w:r>
    </w:p>
    <w:p w14:paraId="34BBAF81" w14:textId="77777777" w:rsidR="00A97690" w:rsidRPr="002D6CB7" w:rsidRDefault="00A97690" w:rsidP="00A97690">
      <w:pPr>
        <w:jc w:val="both"/>
        <w:rPr>
          <w:bCs/>
          <w:color w:val="000000"/>
          <w:sz w:val="22"/>
          <w:szCs w:val="24"/>
        </w:rPr>
      </w:pPr>
    </w:p>
    <w:p w14:paraId="3D6054A2" w14:textId="77777777" w:rsidR="00332E96" w:rsidRDefault="00A97690" w:rsidP="00A97690">
      <w:pPr>
        <w:jc w:val="both"/>
        <w:rPr>
          <w:rFonts w:eastAsia="Calibri"/>
          <w:sz w:val="22"/>
        </w:rPr>
      </w:pPr>
      <w:r w:rsidRPr="002D6CB7">
        <w:rPr>
          <w:rFonts w:eastAsia="Calibri"/>
          <w:b/>
          <w:sz w:val="22"/>
        </w:rPr>
        <w:t>Sharps waste (yellow lidded)</w:t>
      </w:r>
      <w:r w:rsidRPr="002D6CB7">
        <w:rPr>
          <w:rFonts w:eastAsia="Calibri"/>
          <w:sz w:val="22"/>
        </w:rPr>
        <w:t xml:space="preserve"> - this includes medicinally contaminated and non-contaminated sharps, small amount of medicine and residues, empty medicinally contaminated </w:t>
      </w:r>
      <w:r w:rsidR="00440C27" w:rsidRPr="002D6CB7">
        <w:rPr>
          <w:rFonts w:eastAsia="Calibri"/>
          <w:sz w:val="22"/>
        </w:rPr>
        <w:t>containers,</w:t>
      </w:r>
      <w:r w:rsidRPr="002D6CB7">
        <w:rPr>
          <w:rFonts w:eastAsia="Calibri"/>
          <w:sz w:val="22"/>
        </w:rPr>
        <w:t xml:space="preserve"> and packaging, e.g., bottles drums, tubes, blister strips etc</w:t>
      </w:r>
      <w:r w:rsidRPr="00A97690">
        <w:rPr>
          <w:rFonts w:eastAsia="Calibri"/>
          <w:sz w:val="22"/>
        </w:rPr>
        <w:t xml:space="preserve">. </w:t>
      </w:r>
      <w:r w:rsidR="00440C27">
        <w:rPr>
          <w:rFonts w:eastAsia="Calibri"/>
          <w:sz w:val="22"/>
        </w:rPr>
        <w:t>Routinely, n</w:t>
      </w:r>
      <w:r w:rsidRPr="00A97690">
        <w:rPr>
          <w:rFonts w:eastAsia="Calibri"/>
          <w:sz w:val="22"/>
        </w:rPr>
        <w:t>o sharps containers or any hazardous waste should be left at patient’s house</w:t>
      </w:r>
      <w:r w:rsidR="00440C27">
        <w:rPr>
          <w:rFonts w:eastAsia="Calibri"/>
          <w:sz w:val="22"/>
        </w:rPr>
        <w:t>, unless it is awaiting collection by the local waste disposal authority.</w:t>
      </w:r>
    </w:p>
    <w:p w14:paraId="43339F78" w14:textId="46373951" w:rsidR="00A97690" w:rsidRPr="00332E96" w:rsidRDefault="00440C27" w:rsidP="00A97690">
      <w:pPr>
        <w:jc w:val="both"/>
        <w:rPr>
          <w:rFonts w:eastAsia="Calibri"/>
          <w:color w:val="FF0000"/>
          <w:sz w:val="22"/>
        </w:rPr>
      </w:pPr>
      <w:r>
        <w:rPr>
          <w:rFonts w:eastAsia="Calibri"/>
          <w:sz w:val="22"/>
        </w:rPr>
        <w:t>In cases where it is deemed necessary</w:t>
      </w:r>
      <w:r w:rsidR="00332E96">
        <w:rPr>
          <w:rFonts w:eastAsia="Calibri"/>
          <w:sz w:val="22"/>
        </w:rPr>
        <w:t>,</w:t>
      </w:r>
      <w:r>
        <w:rPr>
          <w:rFonts w:eastAsia="Calibri"/>
          <w:sz w:val="22"/>
        </w:rPr>
        <w:t xml:space="preserve"> for practical reasons to leave sharps container in the patient’s house, please read </w:t>
      </w:r>
      <w:r w:rsidRPr="00A16951">
        <w:rPr>
          <w:b/>
          <w:sz w:val="22"/>
        </w:rPr>
        <w:t>5.7.3.1</w:t>
      </w:r>
      <w:r>
        <w:rPr>
          <w:sz w:val="22"/>
        </w:rPr>
        <w:tab/>
      </w:r>
      <w:r w:rsidRPr="00A16951">
        <w:rPr>
          <w:b/>
          <w:i/>
          <w:sz w:val="22"/>
        </w:rPr>
        <w:t>Waste arising in patient’s homes</w:t>
      </w:r>
      <w:r w:rsidR="00332E96">
        <w:rPr>
          <w:b/>
          <w:i/>
          <w:sz w:val="22"/>
        </w:rPr>
        <w:t xml:space="preserve">, </w:t>
      </w:r>
      <w:r w:rsidR="00332E96">
        <w:rPr>
          <w:rFonts w:eastAsia="Calibri"/>
          <w:sz w:val="22"/>
        </w:rPr>
        <w:t xml:space="preserve">in the main document page 19.  </w:t>
      </w:r>
    </w:p>
    <w:p w14:paraId="2E79A8FE" w14:textId="1EAD10B4" w:rsidR="00A97690" w:rsidRPr="002D6CB7" w:rsidRDefault="00A97690" w:rsidP="00A97690">
      <w:pPr>
        <w:jc w:val="both"/>
        <w:rPr>
          <w:rFonts w:eastAsia="Calibri"/>
          <w:sz w:val="22"/>
        </w:rPr>
      </w:pPr>
      <w:r w:rsidRPr="002D6CB7">
        <w:rPr>
          <w:rFonts w:eastAsia="Calibri"/>
          <w:b/>
          <w:sz w:val="22"/>
        </w:rPr>
        <w:t>Sharps waste (purple lidded)</w:t>
      </w:r>
      <w:r w:rsidRPr="002D6CB7">
        <w:rPr>
          <w:rFonts w:eastAsia="Calibri"/>
          <w:sz w:val="22"/>
        </w:rPr>
        <w:t xml:space="preserve"> – used for hazardous medicinal waste (see list </w:t>
      </w:r>
      <w:r>
        <w:rPr>
          <w:rFonts w:eastAsia="Calibri"/>
          <w:sz w:val="22"/>
        </w:rPr>
        <w:t>appendix 3</w:t>
      </w:r>
      <w:r w:rsidRPr="002D6CB7">
        <w:rPr>
          <w:rFonts w:eastAsia="Calibri"/>
          <w:sz w:val="22"/>
        </w:rPr>
        <w:t xml:space="preserve">) or medically contaminated waste items, including sharps, residual </w:t>
      </w:r>
      <w:r w:rsidR="00332E96" w:rsidRPr="002D6CB7">
        <w:rPr>
          <w:rFonts w:eastAsia="Calibri"/>
          <w:sz w:val="22"/>
        </w:rPr>
        <w:t>medicine,</w:t>
      </w:r>
      <w:r w:rsidRPr="002D6CB7">
        <w:rPr>
          <w:rFonts w:eastAsia="Calibri"/>
          <w:sz w:val="22"/>
        </w:rPr>
        <w:t xml:space="preserve"> and PPE.</w:t>
      </w:r>
    </w:p>
    <w:p w14:paraId="0C54EF6B" w14:textId="77777777" w:rsidR="00A97690" w:rsidRPr="002D6CB7" w:rsidRDefault="00A97690" w:rsidP="00A97690">
      <w:pPr>
        <w:jc w:val="both"/>
        <w:rPr>
          <w:rFonts w:eastAsia="Calibri"/>
          <w:sz w:val="22"/>
        </w:rPr>
      </w:pPr>
    </w:p>
    <w:p w14:paraId="317198DD" w14:textId="77777777" w:rsidR="00A97690" w:rsidRPr="002D6CB7" w:rsidRDefault="00A97690" w:rsidP="00A97690">
      <w:pPr>
        <w:jc w:val="both"/>
        <w:rPr>
          <w:rFonts w:eastAsia="Calibri"/>
          <w:b/>
          <w:sz w:val="22"/>
        </w:rPr>
      </w:pPr>
      <w:r w:rsidRPr="002D6CB7">
        <w:rPr>
          <w:rFonts w:eastAsia="Calibri"/>
          <w:b/>
          <w:sz w:val="22"/>
        </w:rPr>
        <w:t>Non-hazardous/ non-infectious</w:t>
      </w:r>
    </w:p>
    <w:p w14:paraId="6E022A94" w14:textId="77777777" w:rsidR="00A97690" w:rsidRPr="002D6CB7" w:rsidRDefault="00A97690" w:rsidP="00A97690">
      <w:pPr>
        <w:jc w:val="both"/>
        <w:rPr>
          <w:rFonts w:eastAsia="Calibri"/>
          <w:sz w:val="22"/>
        </w:rPr>
      </w:pPr>
      <w:r w:rsidRPr="002D6CB7">
        <w:rPr>
          <w:rFonts w:eastAsia="Calibri"/>
          <w:sz w:val="22"/>
        </w:rPr>
        <w:t xml:space="preserve">Any waste that does not fit into the above definitions can be treated as general household waste which will include catheter and stoma waste, dressing, sanitary product waste. When all such waste is generated through medical practitioner’s participation the waste should be doubled bagged and placed into patient’s own black bag bin. </w:t>
      </w:r>
    </w:p>
    <w:p w14:paraId="642856DD" w14:textId="77777777" w:rsidR="00A97690" w:rsidRPr="002D6CB7" w:rsidRDefault="00A97690" w:rsidP="00A97690">
      <w:pPr>
        <w:jc w:val="both"/>
        <w:rPr>
          <w:rFonts w:eastAsia="Calibri"/>
          <w:sz w:val="22"/>
        </w:rPr>
      </w:pPr>
    </w:p>
    <w:p w14:paraId="7A995A16" w14:textId="77777777" w:rsidR="00A97690" w:rsidRPr="00332E96" w:rsidRDefault="00A97690" w:rsidP="00A97690">
      <w:pPr>
        <w:jc w:val="both"/>
        <w:rPr>
          <w:rFonts w:eastAsia="Calibri"/>
          <w:b/>
          <w:color w:val="FF0000"/>
          <w:sz w:val="22"/>
        </w:rPr>
      </w:pPr>
      <w:r w:rsidRPr="00332E96">
        <w:rPr>
          <w:rFonts w:eastAsia="Calibri"/>
          <w:b/>
          <w:color w:val="FF0000"/>
          <w:sz w:val="22"/>
        </w:rPr>
        <w:t>NB. Never place a yellow bag in patient’s own general waste bin</w:t>
      </w:r>
    </w:p>
    <w:p w14:paraId="6821FD38" w14:textId="77777777" w:rsidR="00A97690" w:rsidRPr="002D6CB7" w:rsidRDefault="00A97690" w:rsidP="00A97690">
      <w:pPr>
        <w:jc w:val="both"/>
        <w:rPr>
          <w:rFonts w:eastAsia="Calibri"/>
          <w:b/>
          <w:sz w:val="22"/>
        </w:rPr>
      </w:pPr>
    </w:p>
    <w:p w14:paraId="7AFC37AA" w14:textId="5D086B01" w:rsidR="00A97690" w:rsidRPr="002D6CB7" w:rsidRDefault="00A97690" w:rsidP="00A97690">
      <w:pPr>
        <w:jc w:val="both"/>
        <w:rPr>
          <w:rFonts w:eastAsia="Calibri"/>
          <w:sz w:val="22"/>
        </w:rPr>
      </w:pPr>
      <w:r w:rsidRPr="002D6CB7">
        <w:rPr>
          <w:rFonts w:eastAsia="Calibri"/>
          <w:b/>
          <w:sz w:val="22"/>
        </w:rPr>
        <w:t>Incontinence waste</w:t>
      </w:r>
      <w:r w:rsidRPr="002D6CB7">
        <w:rPr>
          <w:rFonts w:eastAsia="Calibri"/>
          <w:sz w:val="22"/>
        </w:rPr>
        <w:t xml:space="preserve"> – if this service is set up by the Continence Team as a </w:t>
      </w:r>
      <w:r w:rsidR="00332E96" w:rsidRPr="002D6CB7">
        <w:rPr>
          <w:rFonts w:eastAsia="Calibri"/>
          <w:sz w:val="22"/>
        </w:rPr>
        <w:t>long-term</w:t>
      </w:r>
      <w:r w:rsidRPr="002D6CB7">
        <w:rPr>
          <w:rFonts w:eastAsia="Calibri"/>
          <w:sz w:val="22"/>
        </w:rPr>
        <w:t xml:space="preserve"> arrangement, the appropriate local waste collecting council should be</w:t>
      </w:r>
      <w:r w:rsidR="00332E96">
        <w:rPr>
          <w:rFonts w:eastAsia="Calibri"/>
          <w:sz w:val="22"/>
        </w:rPr>
        <w:t xml:space="preserve"> requested for</w:t>
      </w:r>
      <w:r w:rsidRPr="002D6CB7">
        <w:rPr>
          <w:rFonts w:eastAsia="Calibri"/>
          <w:sz w:val="22"/>
        </w:rPr>
        <w:t xml:space="preserve"> a larger bin or more frequent </w:t>
      </w:r>
      <w:r w:rsidR="000070CF" w:rsidRPr="002D6CB7">
        <w:rPr>
          <w:rFonts w:eastAsia="Calibri"/>
          <w:sz w:val="22"/>
        </w:rPr>
        <w:t>collections to</w:t>
      </w:r>
      <w:r w:rsidR="00332E96" w:rsidRPr="002D6CB7">
        <w:rPr>
          <w:rFonts w:eastAsia="Calibri"/>
          <w:sz w:val="22"/>
        </w:rPr>
        <w:t xml:space="preserve"> be</w:t>
      </w:r>
      <w:r w:rsidRPr="002D6CB7">
        <w:rPr>
          <w:rFonts w:eastAsia="Calibri"/>
          <w:sz w:val="22"/>
        </w:rPr>
        <w:t xml:space="preserve"> organised</w:t>
      </w:r>
      <w:r w:rsidR="00332E96">
        <w:rPr>
          <w:rFonts w:eastAsia="Calibri"/>
          <w:sz w:val="22"/>
        </w:rPr>
        <w:t xml:space="preserve">. </w:t>
      </w:r>
    </w:p>
    <w:p w14:paraId="38F06B4C" w14:textId="77777777" w:rsidR="00A97690" w:rsidRPr="002D6CB7" w:rsidRDefault="00A97690" w:rsidP="00A97690">
      <w:pPr>
        <w:ind w:left="465"/>
        <w:jc w:val="both"/>
        <w:rPr>
          <w:rFonts w:eastAsia="Calibri"/>
          <w:b/>
          <w:sz w:val="22"/>
        </w:rPr>
      </w:pPr>
    </w:p>
    <w:p w14:paraId="3B45C31B" w14:textId="48C8DFDE" w:rsidR="001658A6" w:rsidRDefault="00A97690" w:rsidP="001658A6">
      <w:pPr>
        <w:jc w:val="both"/>
        <w:rPr>
          <w:rFonts w:eastAsia="Calibri"/>
          <w:b/>
          <w:sz w:val="22"/>
        </w:rPr>
      </w:pPr>
      <w:r w:rsidRPr="002D6CB7">
        <w:rPr>
          <w:rFonts w:eastAsia="Calibri"/>
          <w:b/>
          <w:sz w:val="22"/>
        </w:rPr>
        <w:t xml:space="preserve">Waste Spillage Management in the Community Setting </w:t>
      </w:r>
    </w:p>
    <w:p w14:paraId="3393BE83" w14:textId="7CE73AD5" w:rsidR="001658A6" w:rsidRPr="000070CF" w:rsidRDefault="001658A6" w:rsidP="001658A6">
      <w:pPr>
        <w:jc w:val="both"/>
        <w:rPr>
          <w:rFonts w:eastAsia="Calibri"/>
          <w:b/>
          <w:sz w:val="22"/>
        </w:rPr>
      </w:pPr>
      <w:r>
        <w:rPr>
          <w:rFonts w:eastAsia="Calibri"/>
          <w:b/>
          <w:sz w:val="22"/>
        </w:rPr>
        <w:t xml:space="preserve"> </w:t>
      </w:r>
    </w:p>
    <w:p w14:paraId="110E63DF" w14:textId="7EBC0A71" w:rsidR="00A97690" w:rsidRPr="002D6CB7" w:rsidRDefault="00A97690" w:rsidP="00D1453F">
      <w:pPr>
        <w:ind w:left="360"/>
        <w:jc w:val="both"/>
        <w:rPr>
          <w:rFonts w:eastAsia="Calibri"/>
          <w:b/>
          <w:i/>
          <w:sz w:val="22"/>
        </w:rPr>
      </w:pPr>
      <w:r w:rsidRPr="002D6CB7">
        <w:rPr>
          <w:rFonts w:eastAsia="Calibri"/>
          <w:sz w:val="22"/>
        </w:rPr>
        <w:t xml:space="preserve">A safe system of work must be employed in waste spillage management i.e. knowledge of the origin of the waste, assessment of risks, provision of appropriate spillage kit and PPE. A basic </w:t>
      </w:r>
      <w:r w:rsidR="00332E96" w:rsidRPr="002D6CB7">
        <w:rPr>
          <w:rFonts w:eastAsia="Calibri"/>
          <w:sz w:val="22"/>
        </w:rPr>
        <w:t>three-point</w:t>
      </w:r>
      <w:r w:rsidRPr="002D6CB7">
        <w:rPr>
          <w:rFonts w:eastAsia="Calibri"/>
          <w:sz w:val="22"/>
        </w:rPr>
        <w:t xml:space="preserve"> rule should be adopted.    </w:t>
      </w:r>
      <w:r w:rsidRPr="002D6CB7">
        <w:rPr>
          <w:rFonts w:eastAsia="Calibri"/>
          <w:sz w:val="22"/>
        </w:rPr>
        <w:tab/>
      </w:r>
      <w:r w:rsidRPr="00332E96">
        <w:rPr>
          <w:rFonts w:eastAsia="Calibri"/>
          <w:b/>
          <w:i/>
          <w:sz w:val="22"/>
          <w:u w:val="single"/>
        </w:rPr>
        <w:t>Stop, Contain and Report</w:t>
      </w:r>
    </w:p>
    <w:p w14:paraId="701A1E2D" w14:textId="77777777" w:rsidR="00A97690" w:rsidRPr="002D6CB7" w:rsidRDefault="00A97690" w:rsidP="00A97690">
      <w:pPr>
        <w:jc w:val="both"/>
        <w:rPr>
          <w:rFonts w:eastAsia="Calibri"/>
          <w:sz w:val="22"/>
        </w:rPr>
      </w:pPr>
    </w:p>
    <w:p w14:paraId="35049F15" w14:textId="6247BF0A" w:rsidR="00A97690" w:rsidRDefault="00A97690" w:rsidP="00D1453F">
      <w:pPr>
        <w:ind w:left="360"/>
        <w:jc w:val="both"/>
        <w:rPr>
          <w:rFonts w:eastAsia="Calibri"/>
          <w:sz w:val="22"/>
        </w:rPr>
      </w:pPr>
      <w:r w:rsidRPr="002D6CB7">
        <w:rPr>
          <w:rFonts w:eastAsia="Calibri"/>
          <w:sz w:val="22"/>
        </w:rPr>
        <w:t xml:space="preserve">Spillage kits – depending on type of </w:t>
      </w:r>
      <w:r w:rsidR="000070CF">
        <w:rPr>
          <w:rFonts w:eastAsia="Calibri"/>
          <w:sz w:val="22"/>
        </w:rPr>
        <w:t>substance</w:t>
      </w:r>
      <w:r w:rsidR="00D1453F">
        <w:rPr>
          <w:rFonts w:eastAsia="Calibri"/>
          <w:sz w:val="22"/>
        </w:rPr>
        <w:t xml:space="preserve"> spillage, </w:t>
      </w:r>
      <w:r w:rsidRPr="002D6CB7">
        <w:rPr>
          <w:rFonts w:eastAsia="Calibri"/>
          <w:sz w:val="22"/>
        </w:rPr>
        <w:t xml:space="preserve">an appropriate spillage kit should be </w:t>
      </w:r>
      <w:r w:rsidR="00D1453F">
        <w:rPr>
          <w:rFonts w:eastAsia="Calibri"/>
          <w:sz w:val="22"/>
        </w:rPr>
        <w:t>used</w:t>
      </w:r>
      <w:r w:rsidRPr="002D6CB7">
        <w:rPr>
          <w:rFonts w:eastAsia="Calibri"/>
          <w:sz w:val="22"/>
        </w:rPr>
        <w:t xml:space="preserve">, for example, a mercury spillage kit. In most cases practical advice is to contain the spillage, use same category of waste container i.e. a bag or sharps container to place the spillage contents. Following examples are provided for general information some of which may not be applicable in the Community Setting. </w:t>
      </w:r>
    </w:p>
    <w:p w14:paraId="572BBA0B" w14:textId="77777777" w:rsidR="00D1453F" w:rsidRDefault="00D1453F" w:rsidP="00D1453F">
      <w:pPr>
        <w:pStyle w:val="ListParagraph"/>
      </w:pPr>
    </w:p>
    <w:p w14:paraId="60C3EB6E" w14:textId="77777777" w:rsidR="00D1453F" w:rsidRPr="002D6CB7" w:rsidRDefault="00D1453F" w:rsidP="00D1453F">
      <w:pPr>
        <w:ind w:left="360"/>
        <w:jc w:val="both"/>
        <w:rPr>
          <w:rFonts w:eastAsia="Calibri"/>
          <w:sz w:val="22"/>
        </w:rPr>
      </w:pPr>
    </w:p>
    <w:p w14:paraId="0D57B07D" w14:textId="2A039010" w:rsidR="00A97690" w:rsidRPr="00D1453F" w:rsidRDefault="00A97690" w:rsidP="00D1453F">
      <w:pPr>
        <w:pStyle w:val="ListParagraph"/>
        <w:numPr>
          <w:ilvl w:val="0"/>
          <w:numId w:val="36"/>
        </w:numPr>
        <w:tabs>
          <w:tab w:val="center" w:pos="180"/>
        </w:tabs>
        <w:jc w:val="both"/>
        <w:rPr>
          <w:rFonts w:ascii="Arial" w:hAnsi="Arial" w:cs="Arial"/>
        </w:rPr>
      </w:pPr>
      <w:r w:rsidRPr="00D1453F">
        <w:rPr>
          <w:rFonts w:ascii="Arial" w:hAnsi="Arial" w:cs="Arial"/>
        </w:rPr>
        <w:lastRenderedPageBreak/>
        <w:t>Infectious waste spillage (orange and yellow bagged waste and yellow sharps containers) –</w:t>
      </w:r>
      <w:bookmarkStart w:id="53" w:name="_Hlk183079762"/>
      <w:r w:rsidRPr="00D1453F">
        <w:rPr>
          <w:rFonts w:ascii="Arial" w:hAnsi="Arial" w:cs="Arial"/>
        </w:rPr>
        <w:t xml:space="preserve">The spillage contents and any associated contaminated items shall be placed into the same category of waste bag/container, </w:t>
      </w:r>
      <w:r w:rsidR="00332E96" w:rsidRPr="00D1453F">
        <w:rPr>
          <w:rFonts w:ascii="Arial" w:hAnsi="Arial" w:cs="Arial"/>
        </w:rPr>
        <w:t>sealed,</w:t>
      </w:r>
      <w:r w:rsidRPr="00D1453F">
        <w:rPr>
          <w:rFonts w:ascii="Arial" w:hAnsi="Arial" w:cs="Arial"/>
        </w:rPr>
        <w:t xml:space="preserve"> and labelled appropriately. </w:t>
      </w:r>
      <w:bookmarkEnd w:id="53"/>
    </w:p>
    <w:p w14:paraId="781A664D" w14:textId="77777777" w:rsidR="00A97690" w:rsidRPr="00D1453F" w:rsidRDefault="00A97690" w:rsidP="00A97690">
      <w:pPr>
        <w:tabs>
          <w:tab w:val="center" w:pos="180"/>
        </w:tabs>
        <w:jc w:val="both"/>
        <w:rPr>
          <w:rFonts w:eastAsia="Calibri"/>
          <w:sz w:val="22"/>
        </w:rPr>
      </w:pPr>
    </w:p>
    <w:p w14:paraId="27D38F56" w14:textId="2EA389E6" w:rsidR="00A97690" w:rsidRPr="00D1453F" w:rsidRDefault="00A97690" w:rsidP="00D1453F">
      <w:pPr>
        <w:pStyle w:val="ListParagraph"/>
        <w:numPr>
          <w:ilvl w:val="0"/>
          <w:numId w:val="36"/>
        </w:numPr>
        <w:tabs>
          <w:tab w:val="center" w:pos="180"/>
        </w:tabs>
        <w:jc w:val="both"/>
        <w:rPr>
          <w:rFonts w:ascii="Arial" w:hAnsi="Arial" w:cs="Arial"/>
        </w:rPr>
      </w:pPr>
      <w:r w:rsidRPr="00D1453F">
        <w:rPr>
          <w:rFonts w:ascii="Arial" w:hAnsi="Arial" w:cs="Arial"/>
        </w:rPr>
        <w:t xml:space="preserve">Cytotoxic, </w:t>
      </w:r>
      <w:proofErr w:type="gramStart"/>
      <w:r w:rsidRPr="00D1453F">
        <w:rPr>
          <w:rFonts w:ascii="Arial" w:hAnsi="Arial" w:cs="Arial"/>
        </w:rPr>
        <w:t>cytostatic</w:t>
      </w:r>
      <w:proofErr w:type="gramEnd"/>
      <w:r w:rsidRPr="00D1453F">
        <w:rPr>
          <w:rFonts w:ascii="Arial" w:hAnsi="Arial" w:cs="Arial"/>
        </w:rPr>
        <w:t xml:space="preserve"> and hazardous hormonal sharps containers –</w:t>
      </w:r>
      <w:r w:rsidR="00332E96" w:rsidRPr="00D1453F">
        <w:rPr>
          <w:rFonts w:ascii="Arial" w:hAnsi="Arial" w:cs="Arial"/>
        </w:rPr>
        <w:t xml:space="preserve"> </w:t>
      </w:r>
      <w:r w:rsidR="001658A6" w:rsidRPr="00D1453F">
        <w:rPr>
          <w:rFonts w:ascii="Arial" w:hAnsi="Arial" w:cs="Arial"/>
        </w:rPr>
        <w:t>The spillage contents and any associated contaminated items shall be placed into the same category of waste bag/container, sealed, and labelled appropriately.</w:t>
      </w:r>
    </w:p>
    <w:p w14:paraId="7A2E975A" w14:textId="77777777" w:rsidR="00A97690" w:rsidRPr="00D1453F" w:rsidRDefault="00A97690" w:rsidP="00A97690">
      <w:pPr>
        <w:tabs>
          <w:tab w:val="center" w:pos="180"/>
        </w:tabs>
        <w:jc w:val="both"/>
        <w:rPr>
          <w:rFonts w:eastAsia="Calibri"/>
          <w:sz w:val="22"/>
        </w:rPr>
      </w:pPr>
    </w:p>
    <w:p w14:paraId="687151FA" w14:textId="55F22CDC" w:rsidR="00A97690" w:rsidRPr="00D1453F" w:rsidRDefault="00A97690" w:rsidP="00D1453F">
      <w:pPr>
        <w:pStyle w:val="ListParagraph"/>
        <w:numPr>
          <w:ilvl w:val="0"/>
          <w:numId w:val="36"/>
        </w:numPr>
        <w:tabs>
          <w:tab w:val="center" w:pos="180"/>
        </w:tabs>
        <w:jc w:val="both"/>
        <w:rPr>
          <w:rFonts w:ascii="Arial" w:hAnsi="Arial" w:cs="Arial"/>
        </w:rPr>
      </w:pPr>
      <w:r w:rsidRPr="00D1453F">
        <w:rPr>
          <w:rFonts w:ascii="Arial" w:hAnsi="Arial" w:cs="Arial"/>
        </w:rPr>
        <w:t>Vaccine spillage</w:t>
      </w:r>
      <w:r w:rsidR="001658A6" w:rsidRPr="00D1453F">
        <w:rPr>
          <w:rFonts w:ascii="Arial" w:hAnsi="Arial" w:cs="Arial"/>
        </w:rPr>
        <w:t xml:space="preserve"> - The spillage contents and any associated contaminated items shall be placed into the same category of waste bag/container, sealed, and labelled appropriately.</w:t>
      </w:r>
    </w:p>
    <w:p w14:paraId="7CE1B4DC" w14:textId="77777777" w:rsidR="00D1453F" w:rsidRPr="00D1453F" w:rsidRDefault="00D1453F" w:rsidP="00D1453F">
      <w:pPr>
        <w:pStyle w:val="ListParagraph"/>
        <w:rPr>
          <w:rFonts w:ascii="Arial" w:hAnsi="Arial" w:cs="Arial"/>
        </w:rPr>
      </w:pPr>
    </w:p>
    <w:p w14:paraId="265BFD00" w14:textId="77777777" w:rsidR="00D1453F" w:rsidRPr="00D1453F" w:rsidRDefault="00D1453F" w:rsidP="00D1453F">
      <w:pPr>
        <w:pStyle w:val="ListParagraph"/>
        <w:numPr>
          <w:ilvl w:val="0"/>
          <w:numId w:val="36"/>
        </w:numPr>
        <w:tabs>
          <w:tab w:val="center" w:pos="180"/>
        </w:tabs>
        <w:jc w:val="both"/>
        <w:rPr>
          <w:rFonts w:ascii="Arial" w:hAnsi="Arial" w:cs="Arial"/>
        </w:rPr>
      </w:pPr>
      <w:r w:rsidRPr="00D1453F">
        <w:rPr>
          <w:rFonts w:ascii="Arial" w:hAnsi="Arial" w:cs="Arial"/>
        </w:rPr>
        <w:t>For blood spillages refer to the Trust’s Blood Spillage Policy for body fluid spills; refer to “IP&amp;C Policy, Section 7.2 Blood and Body Fluid Spillages”</w:t>
      </w:r>
    </w:p>
    <w:p w14:paraId="1652ADC9" w14:textId="77777777" w:rsidR="00D1453F" w:rsidRPr="002D6CB7" w:rsidRDefault="00D1453F" w:rsidP="00D1453F">
      <w:pPr>
        <w:tabs>
          <w:tab w:val="center" w:pos="180"/>
        </w:tabs>
        <w:ind w:left="360"/>
        <w:jc w:val="both"/>
        <w:rPr>
          <w:rFonts w:eastAsia="Calibri"/>
          <w:sz w:val="22"/>
        </w:rPr>
      </w:pPr>
    </w:p>
    <w:p w14:paraId="506F6312" w14:textId="77777777" w:rsidR="00F322D0" w:rsidRPr="002D6CB7" w:rsidRDefault="00F322D0" w:rsidP="00F322D0">
      <w:pPr>
        <w:jc w:val="both"/>
        <w:rPr>
          <w:rFonts w:eastAsia="Calibri"/>
          <w:b/>
          <w:sz w:val="22"/>
          <w:lang w:val="en-US" w:eastAsia="en-GB"/>
        </w:rPr>
      </w:pPr>
      <w:r w:rsidRPr="002D6CB7">
        <w:rPr>
          <w:rFonts w:eastAsia="Calibri"/>
          <w:b/>
          <w:sz w:val="22"/>
          <w:lang w:val="en-US" w:eastAsia="en-GB"/>
        </w:rPr>
        <w:t xml:space="preserve">Sharps container types and transportation </w:t>
      </w:r>
    </w:p>
    <w:p w14:paraId="5C389941" w14:textId="77777777" w:rsidR="00F322D0" w:rsidRPr="002D6CB7" w:rsidRDefault="00F322D0" w:rsidP="00F322D0">
      <w:pPr>
        <w:jc w:val="both"/>
        <w:rPr>
          <w:rFonts w:eastAsia="Calibri"/>
          <w:b/>
          <w:sz w:val="22"/>
          <w:lang w:val="en-US" w:eastAsia="en-GB"/>
        </w:rPr>
      </w:pPr>
    </w:p>
    <w:p w14:paraId="025C4C27" w14:textId="77777777" w:rsidR="00F322D0" w:rsidRPr="002D6CB7" w:rsidRDefault="00F322D0" w:rsidP="00F322D0">
      <w:pPr>
        <w:jc w:val="both"/>
        <w:rPr>
          <w:rFonts w:eastAsia="Calibri"/>
          <w:sz w:val="22"/>
          <w:lang w:val="en-US" w:eastAsia="en-GB"/>
        </w:rPr>
      </w:pPr>
      <w:r w:rsidRPr="002D6CB7">
        <w:rPr>
          <w:rFonts w:eastAsia="Calibri"/>
          <w:sz w:val="22"/>
          <w:lang w:val="en-US" w:eastAsia="en-GB"/>
        </w:rPr>
        <w:t>Basic requirement to carry sharps in a vehicle is to prevent spillage of contents from partially closed sharps bins. This can be achieved by using:</w:t>
      </w:r>
    </w:p>
    <w:p w14:paraId="29E2191C" w14:textId="77777777" w:rsidR="00F322D0" w:rsidRPr="002D6CB7" w:rsidRDefault="00F322D0" w:rsidP="00F322D0">
      <w:pPr>
        <w:jc w:val="both"/>
        <w:rPr>
          <w:rFonts w:eastAsia="Calibri"/>
          <w:sz w:val="22"/>
          <w:lang w:val="en-US" w:eastAsia="en-GB"/>
        </w:rPr>
      </w:pPr>
    </w:p>
    <w:p w14:paraId="61EA0FB4" w14:textId="03413306" w:rsidR="00F322D0" w:rsidRPr="002D6CB7" w:rsidRDefault="00F322D0" w:rsidP="00F322D0">
      <w:pPr>
        <w:numPr>
          <w:ilvl w:val="0"/>
          <w:numId w:val="20"/>
        </w:numPr>
        <w:contextualSpacing/>
        <w:jc w:val="both"/>
        <w:rPr>
          <w:rFonts w:eastAsia="Calibri"/>
          <w:sz w:val="22"/>
          <w:lang w:val="en-US" w:eastAsia="en-GB"/>
        </w:rPr>
      </w:pPr>
      <w:r w:rsidRPr="002D6CB7">
        <w:rPr>
          <w:rFonts w:eastAsia="Calibri"/>
          <w:sz w:val="22"/>
          <w:lang w:val="en-US" w:eastAsia="en-GB"/>
        </w:rPr>
        <w:t xml:space="preserve">A bin with a robust and secure temporary aperture closure </w:t>
      </w:r>
      <w:r>
        <w:rPr>
          <w:rFonts w:eastAsia="Calibri"/>
          <w:sz w:val="22"/>
          <w:lang w:val="en-US" w:eastAsia="en-GB"/>
        </w:rPr>
        <w:t xml:space="preserve">should be used, </w:t>
      </w:r>
      <w:r w:rsidRPr="002D6CB7">
        <w:rPr>
          <w:rFonts w:eastAsia="Calibri"/>
          <w:sz w:val="22"/>
          <w:lang w:val="en-US" w:eastAsia="en-GB"/>
        </w:rPr>
        <w:t>which will not open in transit. It is recommended 2 litre Sharpsafe, container, shown below, should be used.</w:t>
      </w:r>
    </w:p>
    <w:p w14:paraId="6B6956A3" w14:textId="77777777" w:rsidR="00F322D0" w:rsidRPr="002D6CB7" w:rsidRDefault="00F322D0" w:rsidP="00F322D0">
      <w:pPr>
        <w:numPr>
          <w:ilvl w:val="0"/>
          <w:numId w:val="20"/>
        </w:numPr>
        <w:contextualSpacing/>
        <w:jc w:val="both"/>
        <w:rPr>
          <w:rFonts w:eastAsia="Calibri"/>
          <w:sz w:val="22"/>
          <w:lang w:val="en-US" w:eastAsia="en-GB"/>
        </w:rPr>
      </w:pPr>
      <w:r w:rsidRPr="002D6CB7">
        <w:rPr>
          <w:rFonts w:eastAsia="Calibri"/>
          <w:sz w:val="22"/>
          <w:lang w:val="en-US" w:eastAsia="en-GB"/>
        </w:rPr>
        <w:t xml:space="preserve">Any other bin, not of a secure aperture should be placed in a secondary container, for example, Daniel’s transportation carrier, as shown below. </w:t>
      </w:r>
    </w:p>
    <w:p w14:paraId="432D9AC9" w14:textId="77777777" w:rsidR="00F322D0" w:rsidRPr="002D6CB7" w:rsidRDefault="00F322D0" w:rsidP="00F322D0">
      <w:pPr>
        <w:jc w:val="both"/>
        <w:rPr>
          <w:rFonts w:eastAsia="Calibri"/>
          <w:sz w:val="22"/>
          <w:lang w:val="en-US" w:eastAsia="en-GB"/>
        </w:rPr>
      </w:pPr>
    </w:p>
    <w:p w14:paraId="4797D654" w14:textId="77777777" w:rsidR="00F322D0" w:rsidRPr="002D6CB7" w:rsidRDefault="00F322D0" w:rsidP="00F322D0">
      <w:pPr>
        <w:jc w:val="both"/>
        <w:rPr>
          <w:rFonts w:eastAsia="Calibri"/>
          <w:sz w:val="22"/>
          <w:lang w:val="en-US" w:eastAsia="en-GB"/>
        </w:rPr>
      </w:pPr>
    </w:p>
    <w:p w14:paraId="27062F08" w14:textId="77777777" w:rsidR="00F322D0" w:rsidRPr="002D6CB7" w:rsidRDefault="00F322D0" w:rsidP="00F322D0">
      <w:pPr>
        <w:jc w:val="both"/>
        <w:rPr>
          <w:rFonts w:eastAsia="Calibri"/>
          <w:sz w:val="22"/>
          <w:lang w:val="en-US" w:eastAsia="en-GB"/>
        </w:rPr>
      </w:pPr>
      <w:r w:rsidRPr="002D6CB7">
        <w:rPr>
          <w:rFonts w:eastAsia="Calibri"/>
          <w:sz w:val="22"/>
          <w:lang w:val="en-US" w:eastAsia="en-GB"/>
        </w:rPr>
        <w:t xml:space="preserve"> </w:t>
      </w:r>
      <w:r w:rsidRPr="002D6CB7">
        <w:rPr>
          <w:rFonts w:eastAsia="Calibri"/>
          <w:noProof/>
          <w:sz w:val="22"/>
          <w:lang w:eastAsia="en-GB"/>
        </w:rPr>
        <w:t xml:space="preserve">   </w:t>
      </w:r>
      <w:r w:rsidRPr="002D6CB7">
        <w:rPr>
          <w:rFonts w:eastAsia="Calibri"/>
          <w:noProof/>
          <w:sz w:val="22"/>
          <w:lang w:eastAsia="en-GB"/>
        </w:rPr>
        <w:drawing>
          <wp:inline distT="0" distB="0" distL="0" distR="0" wp14:anchorId="2DF1C7E9" wp14:editId="2F8F0F43">
            <wp:extent cx="968128" cy="1066800"/>
            <wp:effectExtent l="0" t="0" r="3810" b="0"/>
            <wp:docPr id="569699514" name="Picture 569699514" descr="C:\Users\Sid_Siddiqui\Desktop\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id_Siddiqui\Desktop\003.jpg"/>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973575" cy="1072802"/>
                    </a:xfrm>
                    <a:prstGeom prst="rect">
                      <a:avLst/>
                    </a:prstGeom>
                    <a:noFill/>
                    <a:ln>
                      <a:noFill/>
                    </a:ln>
                  </pic:spPr>
                </pic:pic>
              </a:graphicData>
            </a:graphic>
          </wp:inline>
        </w:drawing>
      </w:r>
      <w:r w:rsidRPr="002D6CB7">
        <w:rPr>
          <w:rFonts w:ascii="Times New Roman" w:hAnsi="Times New Roman" w:cs="Times New Roman"/>
          <w:snapToGrid w:val="0"/>
          <w:color w:val="000000"/>
          <w:w w:val="0"/>
          <w:sz w:val="0"/>
          <w:szCs w:val="0"/>
          <w:u w:color="000000"/>
          <w:bdr w:val="none" w:sz="0" w:space="0" w:color="000000"/>
          <w:shd w:val="clear" w:color="000000" w:fill="000000"/>
          <w:lang w:val="x-none" w:eastAsia="x-none" w:bidi="x-none"/>
        </w:rPr>
        <w:t xml:space="preserve"> </w:t>
      </w:r>
    </w:p>
    <w:p w14:paraId="33470991" w14:textId="77777777" w:rsidR="00F322D0" w:rsidRPr="002D6CB7" w:rsidRDefault="00F322D0" w:rsidP="00F322D0">
      <w:pPr>
        <w:jc w:val="both"/>
        <w:rPr>
          <w:rFonts w:eastAsia="Calibri"/>
          <w:sz w:val="22"/>
          <w:lang w:val="en-US" w:eastAsia="en-GB"/>
        </w:rPr>
      </w:pPr>
      <w:r w:rsidRPr="002D6CB7">
        <w:rPr>
          <w:rFonts w:eastAsia="Calibri"/>
          <w:sz w:val="22"/>
          <w:lang w:val="en-US" w:eastAsia="en-GB"/>
        </w:rPr>
        <w:t xml:space="preserve"> </w:t>
      </w:r>
    </w:p>
    <w:p w14:paraId="4746DA57" w14:textId="77777777" w:rsidR="00F322D0" w:rsidRPr="002D6CB7" w:rsidRDefault="00F322D0" w:rsidP="00F322D0">
      <w:pPr>
        <w:jc w:val="both"/>
        <w:rPr>
          <w:rFonts w:eastAsia="Calibri"/>
          <w:sz w:val="22"/>
          <w:lang w:val="en-US" w:eastAsia="en-GB"/>
        </w:rPr>
      </w:pPr>
      <w:r w:rsidRPr="002D6CB7">
        <w:rPr>
          <w:rFonts w:eastAsia="Calibri"/>
          <w:sz w:val="22"/>
          <w:lang w:val="en-US" w:eastAsia="en-GB"/>
        </w:rPr>
        <w:t>2 Litre Sharpsafe</w:t>
      </w:r>
    </w:p>
    <w:p w14:paraId="04330D35" w14:textId="77777777" w:rsidR="00F322D0" w:rsidRPr="002D6CB7" w:rsidRDefault="00F322D0" w:rsidP="00F322D0">
      <w:pPr>
        <w:jc w:val="both"/>
        <w:rPr>
          <w:rFonts w:eastAsia="Calibri"/>
          <w:b/>
          <w:sz w:val="22"/>
          <w:lang w:val="en-US" w:eastAsia="en-GB"/>
        </w:rPr>
      </w:pPr>
    </w:p>
    <w:p w14:paraId="358E5650" w14:textId="77777777" w:rsidR="00F322D0" w:rsidRPr="002D6CB7" w:rsidRDefault="00F322D0" w:rsidP="00F322D0">
      <w:pPr>
        <w:jc w:val="both"/>
        <w:rPr>
          <w:rFonts w:eastAsia="Calibri"/>
          <w:b/>
          <w:sz w:val="22"/>
          <w:lang w:val="en-US" w:eastAsia="en-GB"/>
        </w:rPr>
      </w:pPr>
    </w:p>
    <w:p w14:paraId="30920D69" w14:textId="77777777" w:rsidR="00F322D0" w:rsidRPr="002D6CB7" w:rsidRDefault="00F322D0" w:rsidP="00F322D0">
      <w:pPr>
        <w:jc w:val="both"/>
        <w:rPr>
          <w:rFonts w:eastAsia="Calibri"/>
          <w:noProof/>
          <w:sz w:val="22"/>
          <w:lang w:eastAsia="en-GB"/>
        </w:rPr>
      </w:pPr>
      <w:r w:rsidRPr="002D6CB7">
        <w:rPr>
          <w:rFonts w:eastAsia="Calibri"/>
          <w:noProof/>
          <w:sz w:val="22"/>
          <w:lang w:eastAsia="en-GB"/>
        </w:rPr>
        <w:t xml:space="preserve">   </w:t>
      </w:r>
      <w:r w:rsidRPr="002D6CB7">
        <w:rPr>
          <w:rFonts w:eastAsia="Calibri"/>
          <w:noProof/>
          <w:sz w:val="22"/>
          <w:lang w:eastAsia="en-GB"/>
        </w:rPr>
        <w:drawing>
          <wp:inline distT="0" distB="0" distL="0" distR="0" wp14:anchorId="1E493A1C" wp14:editId="7A47038F">
            <wp:extent cx="1009650" cy="1057275"/>
            <wp:effectExtent l="0" t="0" r="0" b="9525"/>
            <wp:docPr id="1707694962" name="Picture 1707694962" descr="C:\Users\Sid_Siddiqui\Desktop\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Sid_Siddiqui\Desktop\002.jpg"/>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1013525" cy="1061333"/>
                    </a:xfrm>
                    <a:prstGeom prst="rect">
                      <a:avLst/>
                    </a:prstGeom>
                    <a:noFill/>
                    <a:ln>
                      <a:noFill/>
                    </a:ln>
                  </pic:spPr>
                </pic:pic>
              </a:graphicData>
            </a:graphic>
          </wp:inline>
        </w:drawing>
      </w:r>
    </w:p>
    <w:p w14:paraId="6E194085" w14:textId="77777777" w:rsidR="00F322D0" w:rsidRPr="002D6CB7" w:rsidRDefault="00F322D0" w:rsidP="00F322D0">
      <w:pPr>
        <w:jc w:val="both"/>
        <w:rPr>
          <w:rFonts w:eastAsia="Calibri"/>
          <w:noProof/>
          <w:sz w:val="22"/>
          <w:lang w:eastAsia="en-GB"/>
        </w:rPr>
      </w:pPr>
    </w:p>
    <w:p w14:paraId="11702F68" w14:textId="77777777" w:rsidR="005B78E0" w:rsidRDefault="00F322D0" w:rsidP="005B78E0">
      <w:pPr>
        <w:jc w:val="both"/>
        <w:rPr>
          <w:rFonts w:eastAsia="Calibri"/>
          <w:noProof/>
          <w:sz w:val="22"/>
          <w:lang w:eastAsia="en-GB"/>
        </w:rPr>
      </w:pPr>
      <w:r w:rsidRPr="002D6CB7">
        <w:rPr>
          <w:rFonts w:eastAsia="Calibri"/>
          <w:noProof/>
          <w:sz w:val="22"/>
          <w:lang w:eastAsia="en-GB"/>
        </w:rPr>
        <w:t xml:space="preserve">Transportation Carrier </w:t>
      </w:r>
      <w:bookmarkStart w:id="54" w:name="_Hlk183675021"/>
    </w:p>
    <w:p w14:paraId="3E3CE7A8" w14:textId="77777777" w:rsidR="005B78E0" w:rsidRDefault="005B78E0" w:rsidP="005B78E0">
      <w:pPr>
        <w:jc w:val="both"/>
        <w:rPr>
          <w:rFonts w:eastAsia="Calibri"/>
          <w:noProof/>
          <w:sz w:val="22"/>
          <w:lang w:eastAsia="en-GB"/>
        </w:rPr>
      </w:pPr>
    </w:p>
    <w:p w14:paraId="46C691A5" w14:textId="77777777" w:rsidR="005B78E0" w:rsidRDefault="005B78E0" w:rsidP="005B78E0">
      <w:pPr>
        <w:jc w:val="both"/>
        <w:rPr>
          <w:rFonts w:eastAsia="Calibri"/>
          <w:noProof/>
          <w:sz w:val="22"/>
          <w:lang w:eastAsia="en-GB"/>
        </w:rPr>
      </w:pPr>
    </w:p>
    <w:p w14:paraId="66A35E4C" w14:textId="77777777" w:rsidR="005B78E0" w:rsidRDefault="005B78E0" w:rsidP="005B78E0">
      <w:pPr>
        <w:jc w:val="both"/>
        <w:rPr>
          <w:rFonts w:eastAsia="Calibri"/>
          <w:noProof/>
          <w:sz w:val="22"/>
          <w:lang w:eastAsia="en-GB"/>
        </w:rPr>
      </w:pPr>
    </w:p>
    <w:p w14:paraId="6661E25D" w14:textId="77777777" w:rsidR="005B78E0" w:rsidRDefault="005B78E0" w:rsidP="005B78E0">
      <w:pPr>
        <w:jc w:val="both"/>
        <w:rPr>
          <w:rFonts w:eastAsia="Calibri"/>
          <w:noProof/>
          <w:sz w:val="22"/>
          <w:lang w:eastAsia="en-GB"/>
        </w:rPr>
      </w:pPr>
    </w:p>
    <w:p w14:paraId="32F71C76" w14:textId="77777777" w:rsidR="005B78E0" w:rsidRDefault="005B78E0" w:rsidP="005B78E0">
      <w:pPr>
        <w:jc w:val="both"/>
        <w:rPr>
          <w:rFonts w:eastAsia="Calibri"/>
          <w:noProof/>
          <w:sz w:val="22"/>
          <w:lang w:eastAsia="en-GB"/>
        </w:rPr>
      </w:pPr>
    </w:p>
    <w:p w14:paraId="538B07A9" w14:textId="77777777" w:rsidR="005B78E0" w:rsidRDefault="005B78E0" w:rsidP="005B78E0">
      <w:pPr>
        <w:jc w:val="both"/>
        <w:rPr>
          <w:rFonts w:eastAsia="Calibri"/>
          <w:noProof/>
          <w:sz w:val="22"/>
          <w:lang w:eastAsia="en-GB"/>
        </w:rPr>
      </w:pPr>
    </w:p>
    <w:p w14:paraId="2B49B001" w14:textId="4D0BAA24" w:rsidR="004A3AC7" w:rsidRPr="005B78E0" w:rsidRDefault="004A3AC7" w:rsidP="005B78E0">
      <w:pPr>
        <w:jc w:val="both"/>
        <w:rPr>
          <w:rFonts w:eastAsia="Calibri"/>
          <w:noProof/>
          <w:sz w:val="22"/>
          <w:lang w:eastAsia="en-GB"/>
        </w:rPr>
      </w:pPr>
      <w:r>
        <w:lastRenderedPageBreak/>
        <w:t xml:space="preserve">Waste Segregation Flow Chart </w:t>
      </w:r>
      <w:bookmarkEnd w:id="54"/>
    </w:p>
    <w:p w14:paraId="4022C5C3" w14:textId="58F036CA" w:rsidR="005B78E0" w:rsidRDefault="005B78E0" w:rsidP="005B78E0">
      <w:pPr>
        <w:jc w:val="center"/>
      </w:pPr>
      <w:r>
        <w:rPr>
          <w:noProof/>
        </w:rPr>
        <w:drawing>
          <wp:inline distT="0" distB="0" distL="0" distR="0" wp14:anchorId="1BB4F637" wp14:editId="773D4E6C">
            <wp:extent cx="5271496" cy="7378627"/>
            <wp:effectExtent l="0" t="0" r="5715" b="0"/>
            <wp:docPr id="126726273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5286079" cy="7399040"/>
                    </a:xfrm>
                    <a:prstGeom prst="rect">
                      <a:avLst/>
                    </a:prstGeom>
                    <a:noFill/>
                  </pic:spPr>
                </pic:pic>
              </a:graphicData>
            </a:graphic>
          </wp:inline>
        </w:drawing>
      </w:r>
    </w:p>
    <w:p w14:paraId="1AAEAAD4" w14:textId="7BF3AE3C" w:rsidR="004A3AC7" w:rsidRDefault="004A3AC7" w:rsidP="004A3AC7"/>
    <w:p w14:paraId="0DD648D2" w14:textId="77777777" w:rsidR="005B78E0" w:rsidRPr="004A3AC7" w:rsidRDefault="005B78E0" w:rsidP="004A3AC7"/>
    <w:tbl>
      <w:tblPr>
        <w:tblStyle w:val="TableGrid1"/>
        <w:tblW w:w="10460" w:type="dxa"/>
        <w:tblLook w:val="04A0" w:firstRow="1" w:lastRow="0" w:firstColumn="1" w:lastColumn="0" w:noHBand="0" w:noVBand="1"/>
      </w:tblPr>
      <w:tblGrid>
        <w:gridCol w:w="978"/>
        <w:gridCol w:w="1639"/>
        <w:gridCol w:w="3152"/>
        <w:gridCol w:w="1165"/>
        <w:gridCol w:w="1544"/>
        <w:gridCol w:w="995"/>
        <w:gridCol w:w="987"/>
      </w:tblGrid>
      <w:tr w:rsidR="0087084A" w:rsidRPr="002D6CB7" w14:paraId="09FF1A30" w14:textId="77777777" w:rsidTr="00895716">
        <w:tc>
          <w:tcPr>
            <w:tcW w:w="10460" w:type="dxa"/>
            <w:gridSpan w:val="7"/>
            <w:tcBorders>
              <w:top w:val="nil"/>
              <w:left w:val="nil"/>
              <w:bottom w:val="nil"/>
              <w:right w:val="nil"/>
            </w:tcBorders>
            <w:shd w:val="clear" w:color="auto" w:fill="auto"/>
          </w:tcPr>
          <w:p w14:paraId="56BB6805" w14:textId="77777777" w:rsidR="0087084A" w:rsidRDefault="0087084A" w:rsidP="00895716">
            <w:pPr>
              <w:jc w:val="left"/>
              <w:rPr>
                <w:rFonts w:eastAsia="Calibri"/>
                <w:b/>
                <w:sz w:val="28"/>
                <w:szCs w:val="28"/>
                <w:u w:val="single"/>
                <w:lang w:eastAsia="en-GB"/>
              </w:rPr>
            </w:pPr>
          </w:p>
          <w:p w14:paraId="18BBFE8C" w14:textId="77777777" w:rsidR="005B78E0" w:rsidRDefault="005B78E0" w:rsidP="00895716">
            <w:pPr>
              <w:jc w:val="left"/>
              <w:rPr>
                <w:rFonts w:eastAsia="Calibri"/>
                <w:b/>
                <w:sz w:val="28"/>
                <w:szCs w:val="28"/>
                <w:u w:val="single"/>
                <w:lang w:eastAsia="en-GB"/>
              </w:rPr>
            </w:pPr>
          </w:p>
          <w:p w14:paraId="488A7CF7" w14:textId="77777777" w:rsidR="005B78E0" w:rsidRDefault="005B78E0" w:rsidP="00895716">
            <w:pPr>
              <w:jc w:val="left"/>
              <w:rPr>
                <w:rFonts w:eastAsia="Calibri"/>
                <w:b/>
                <w:sz w:val="28"/>
                <w:szCs w:val="28"/>
                <w:u w:val="single"/>
                <w:lang w:eastAsia="en-GB"/>
              </w:rPr>
            </w:pPr>
          </w:p>
          <w:p w14:paraId="029C25FB" w14:textId="77777777" w:rsidR="0087084A" w:rsidRPr="002D6CB7" w:rsidRDefault="0087084A" w:rsidP="00895716">
            <w:pPr>
              <w:jc w:val="left"/>
              <w:rPr>
                <w:rFonts w:eastAsia="Calibri"/>
                <w:b/>
                <w:sz w:val="28"/>
                <w:szCs w:val="28"/>
                <w:u w:val="single"/>
                <w:lang w:eastAsia="en-GB"/>
              </w:rPr>
            </w:pPr>
          </w:p>
          <w:p w14:paraId="20AE373E" w14:textId="77777777" w:rsidR="0087084A" w:rsidRPr="002D6CB7" w:rsidRDefault="0087084A" w:rsidP="00895716">
            <w:pPr>
              <w:jc w:val="center"/>
              <w:rPr>
                <w:rFonts w:eastAsia="Calibri"/>
                <w:b/>
                <w:sz w:val="28"/>
                <w:szCs w:val="28"/>
                <w:u w:val="single"/>
                <w:lang w:eastAsia="en-GB"/>
              </w:rPr>
            </w:pPr>
            <w:r w:rsidRPr="002D6CB7">
              <w:rPr>
                <w:rFonts w:eastAsia="Calibri"/>
                <w:b/>
                <w:sz w:val="28"/>
                <w:szCs w:val="28"/>
                <w:u w:val="single"/>
                <w:lang w:eastAsia="en-GB"/>
              </w:rPr>
              <w:lastRenderedPageBreak/>
              <w:t>WASTE ASSESSMENT FORM</w:t>
            </w:r>
          </w:p>
          <w:p w14:paraId="568A12C6" w14:textId="77777777" w:rsidR="0087084A" w:rsidRPr="002D6CB7" w:rsidRDefault="0087084A" w:rsidP="00895716">
            <w:pPr>
              <w:jc w:val="center"/>
              <w:rPr>
                <w:rFonts w:eastAsia="Calibri"/>
                <w:b/>
                <w:sz w:val="12"/>
                <w:szCs w:val="12"/>
                <w:u w:val="single"/>
                <w:lang w:eastAsia="en-GB"/>
              </w:rPr>
            </w:pPr>
          </w:p>
        </w:tc>
      </w:tr>
      <w:tr w:rsidR="0087084A" w:rsidRPr="002D6CB7" w14:paraId="5248FEA2" w14:textId="77777777" w:rsidTr="00895716">
        <w:tc>
          <w:tcPr>
            <w:tcW w:w="10460" w:type="dxa"/>
            <w:gridSpan w:val="7"/>
            <w:tcBorders>
              <w:top w:val="nil"/>
              <w:left w:val="nil"/>
              <w:bottom w:val="nil"/>
              <w:right w:val="nil"/>
            </w:tcBorders>
            <w:shd w:val="clear" w:color="auto" w:fill="auto"/>
          </w:tcPr>
          <w:p w14:paraId="1A9C5844" w14:textId="77777777" w:rsidR="0087084A" w:rsidRPr="002804DB" w:rsidRDefault="0087084A" w:rsidP="002804DB">
            <w:pPr>
              <w:rPr>
                <w:rFonts w:eastAsia="Calibri"/>
                <w:b/>
                <w:bCs/>
              </w:rPr>
            </w:pPr>
            <w:r w:rsidRPr="002804DB">
              <w:rPr>
                <w:rFonts w:eastAsia="Calibri"/>
                <w:b/>
                <w:bCs/>
              </w:rPr>
              <w:lastRenderedPageBreak/>
              <w:t>SECTIONS A &amp; B: (Health Care Professional to Complete and e-mail to relevant WCA contact)</w:t>
            </w:r>
          </w:p>
          <w:p w14:paraId="7AF2DE59" w14:textId="77777777" w:rsidR="0087084A" w:rsidRPr="002804DB" w:rsidRDefault="0087084A" w:rsidP="002804DB">
            <w:pPr>
              <w:rPr>
                <w:rFonts w:eastAsia="Calibri"/>
                <w:b/>
                <w:bCs/>
              </w:rPr>
            </w:pPr>
          </w:p>
        </w:tc>
      </w:tr>
      <w:tr w:rsidR="0087084A" w:rsidRPr="002D6CB7" w14:paraId="526F61D8" w14:textId="77777777" w:rsidTr="00895716">
        <w:tc>
          <w:tcPr>
            <w:tcW w:w="10460" w:type="dxa"/>
            <w:gridSpan w:val="7"/>
            <w:tcBorders>
              <w:top w:val="nil"/>
              <w:left w:val="nil"/>
              <w:bottom w:val="nil"/>
              <w:right w:val="nil"/>
            </w:tcBorders>
            <w:shd w:val="clear" w:color="auto" w:fill="auto"/>
          </w:tcPr>
          <w:p w14:paraId="555D61E5" w14:textId="77777777" w:rsidR="0087084A" w:rsidRPr="002804DB" w:rsidRDefault="0087084A" w:rsidP="002804DB">
            <w:pPr>
              <w:rPr>
                <w:rFonts w:eastAsia="Calibri"/>
                <w:b/>
                <w:bCs/>
              </w:rPr>
            </w:pPr>
            <w:bookmarkStart w:id="55" w:name="_Toc183526223"/>
            <w:r w:rsidRPr="002804DB">
              <w:rPr>
                <w:rFonts w:eastAsia="Calibri"/>
                <w:b/>
                <w:bCs/>
              </w:rPr>
              <w:t>SECTION A: Waste assessor details</w:t>
            </w:r>
            <w:bookmarkEnd w:id="55"/>
          </w:p>
          <w:p w14:paraId="7A816E3F" w14:textId="77777777" w:rsidR="0087084A" w:rsidRPr="002804DB" w:rsidRDefault="0087084A" w:rsidP="002804DB">
            <w:pPr>
              <w:rPr>
                <w:rFonts w:eastAsia="Calibri"/>
                <w:b/>
                <w:bCs/>
              </w:rPr>
            </w:pPr>
          </w:p>
        </w:tc>
      </w:tr>
      <w:tr w:rsidR="0087084A" w:rsidRPr="002D6CB7" w14:paraId="2D2F32D5" w14:textId="77777777" w:rsidTr="00895716">
        <w:tc>
          <w:tcPr>
            <w:tcW w:w="978" w:type="dxa"/>
            <w:tcBorders>
              <w:top w:val="nil"/>
              <w:left w:val="nil"/>
              <w:bottom w:val="nil"/>
              <w:right w:val="nil"/>
            </w:tcBorders>
          </w:tcPr>
          <w:p w14:paraId="16097828" w14:textId="77777777" w:rsidR="0087084A" w:rsidRPr="002D6CB7" w:rsidRDefault="0087084A" w:rsidP="00895716">
            <w:pPr>
              <w:rPr>
                <w:rFonts w:eastAsia="Calibri"/>
                <w:szCs w:val="24"/>
                <w:lang w:eastAsia="en-GB"/>
              </w:rPr>
            </w:pPr>
            <w:r w:rsidRPr="002D6CB7">
              <w:rPr>
                <w:rFonts w:eastAsia="Calibri"/>
                <w:bCs/>
                <w:iCs/>
                <w:caps/>
                <w:szCs w:val="24"/>
                <w:lang w:eastAsia="en-GB"/>
              </w:rPr>
              <w:t>Name:</w:t>
            </w:r>
          </w:p>
        </w:tc>
        <w:tc>
          <w:tcPr>
            <w:tcW w:w="4791" w:type="dxa"/>
            <w:gridSpan w:val="2"/>
            <w:tcBorders>
              <w:top w:val="nil"/>
              <w:left w:val="nil"/>
              <w:right w:val="nil"/>
            </w:tcBorders>
          </w:tcPr>
          <w:p w14:paraId="04536476" w14:textId="77777777" w:rsidR="0087084A" w:rsidRPr="002D6CB7" w:rsidRDefault="0087084A" w:rsidP="00895716">
            <w:pPr>
              <w:jc w:val="center"/>
              <w:rPr>
                <w:rFonts w:eastAsia="Calibri"/>
                <w:szCs w:val="24"/>
                <w:lang w:eastAsia="en-GB"/>
              </w:rPr>
            </w:pPr>
          </w:p>
        </w:tc>
        <w:tc>
          <w:tcPr>
            <w:tcW w:w="1165" w:type="dxa"/>
            <w:tcBorders>
              <w:top w:val="nil"/>
              <w:left w:val="nil"/>
              <w:bottom w:val="nil"/>
              <w:right w:val="nil"/>
            </w:tcBorders>
          </w:tcPr>
          <w:p w14:paraId="0E41B2C0" w14:textId="77777777" w:rsidR="0087084A" w:rsidRPr="002D6CB7" w:rsidRDefault="0087084A" w:rsidP="00895716">
            <w:pPr>
              <w:rPr>
                <w:rFonts w:eastAsia="Calibri"/>
                <w:szCs w:val="24"/>
                <w:lang w:eastAsia="en-GB"/>
              </w:rPr>
            </w:pPr>
            <w:r w:rsidRPr="002D6CB7">
              <w:rPr>
                <w:rFonts w:eastAsia="Calibri"/>
                <w:szCs w:val="24"/>
                <w:lang w:eastAsia="en-GB"/>
              </w:rPr>
              <w:t>Date</w:t>
            </w:r>
          </w:p>
        </w:tc>
        <w:tc>
          <w:tcPr>
            <w:tcW w:w="1544" w:type="dxa"/>
            <w:tcBorders>
              <w:top w:val="nil"/>
              <w:left w:val="nil"/>
              <w:right w:val="nil"/>
            </w:tcBorders>
          </w:tcPr>
          <w:p w14:paraId="097325DA" w14:textId="77777777" w:rsidR="0087084A" w:rsidRPr="002D6CB7" w:rsidRDefault="0087084A" w:rsidP="00895716">
            <w:pPr>
              <w:rPr>
                <w:rFonts w:eastAsia="Calibri"/>
                <w:szCs w:val="24"/>
                <w:lang w:eastAsia="en-GB"/>
              </w:rPr>
            </w:pPr>
          </w:p>
        </w:tc>
        <w:tc>
          <w:tcPr>
            <w:tcW w:w="995" w:type="dxa"/>
            <w:tcBorders>
              <w:top w:val="nil"/>
              <w:left w:val="nil"/>
              <w:bottom w:val="nil"/>
              <w:right w:val="nil"/>
            </w:tcBorders>
          </w:tcPr>
          <w:p w14:paraId="217FD538" w14:textId="77777777" w:rsidR="0087084A" w:rsidRPr="002D6CB7" w:rsidRDefault="0087084A" w:rsidP="00895716">
            <w:pPr>
              <w:rPr>
                <w:rFonts w:eastAsia="Calibri"/>
                <w:szCs w:val="24"/>
                <w:lang w:eastAsia="en-GB"/>
              </w:rPr>
            </w:pPr>
            <w:r w:rsidRPr="002D6CB7">
              <w:rPr>
                <w:rFonts w:eastAsia="Calibri"/>
                <w:szCs w:val="24"/>
                <w:lang w:eastAsia="en-GB"/>
              </w:rPr>
              <w:t>Time</w:t>
            </w:r>
          </w:p>
        </w:tc>
        <w:tc>
          <w:tcPr>
            <w:tcW w:w="987" w:type="dxa"/>
            <w:tcBorders>
              <w:top w:val="nil"/>
              <w:left w:val="nil"/>
              <w:right w:val="nil"/>
            </w:tcBorders>
          </w:tcPr>
          <w:p w14:paraId="40238196" w14:textId="77777777" w:rsidR="0087084A" w:rsidRPr="002D6CB7" w:rsidRDefault="0087084A" w:rsidP="00895716">
            <w:pPr>
              <w:jc w:val="center"/>
              <w:rPr>
                <w:rFonts w:eastAsia="Calibri"/>
                <w:szCs w:val="24"/>
                <w:lang w:eastAsia="en-GB"/>
              </w:rPr>
            </w:pPr>
          </w:p>
        </w:tc>
      </w:tr>
      <w:tr w:rsidR="0087084A" w:rsidRPr="002D6CB7" w14:paraId="52659B79" w14:textId="77777777" w:rsidTr="00895716">
        <w:tc>
          <w:tcPr>
            <w:tcW w:w="2617" w:type="dxa"/>
            <w:gridSpan w:val="2"/>
            <w:tcBorders>
              <w:top w:val="nil"/>
              <w:left w:val="nil"/>
              <w:bottom w:val="nil"/>
              <w:right w:val="nil"/>
            </w:tcBorders>
          </w:tcPr>
          <w:p w14:paraId="06BDD8F8" w14:textId="77777777" w:rsidR="0087084A" w:rsidRPr="002D6CB7" w:rsidRDefault="0087084A" w:rsidP="00895716">
            <w:pPr>
              <w:rPr>
                <w:rFonts w:eastAsia="Calibri"/>
                <w:sz w:val="12"/>
                <w:szCs w:val="12"/>
                <w:lang w:eastAsia="en-GB"/>
              </w:rPr>
            </w:pPr>
          </w:p>
          <w:p w14:paraId="3C394F6D" w14:textId="77777777" w:rsidR="0087084A" w:rsidRPr="002D6CB7" w:rsidRDefault="0087084A" w:rsidP="00895716">
            <w:pPr>
              <w:rPr>
                <w:rFonts w:eastAsia="Calibri"/>
                <w:szCs w:val="24"/>
                <w:lang w:eastAsia="en-GB"/>
              </w:rPr>
            </w:pPr>
            <w:r w:rsidRPr="002D6CB7">
              <w:rPr>
                <w:rFonts w:eastAsia="Calibri"/>
                <w:szCs w:val="24"/>
                <w:lang w:eastAsia="en-GB"/>
              </w:rPr>
              <w:t>Contact Address</w:t>
            </w:r>
          </w:p>
        </w:tc>
        <w:tc>
          <w:tcPr>
            <w:tcW w:w="7843" w:type="dxa"/>
            <w:gridSpan w:val="5"/>
            <w:tcBorders>
              <w:top w:val="nil"/>
              <w:left w:val="nil"/>
              <w:bottom w:val="single" w:sz="4" w:space="0" w:color="auto"/>
              <w:right w:val="nil"/>
            </w:tcBorders>
          </w:tcPr>
          <w:p w14:paraId="7DA8DE50" w14:textId="77777777" w:rsidR="0087084A" w:rsidRPr="002D6CB7" w:rsidRDefault="0087084A" w:rsidP="00895716">
            <w:pPr>
              <w:jc w:val="center"/>
              <w:rPr>
                <w:rFonts w:eastAsia="Calibri"/>
                <w:szCs w:val="24"/>
                <w:lang w:eastAsia="en-GB"/>
              </w:rPr>
            </w:pPr>
          </w:p>
        </w:tc>
      </w:tr>
    </w:tbl>
    <w:p w14:paraId="1F0A46E7" w14:textId="77777777" w:rsidR="0087084A" w:rsidRPr="002D6CB7" w:rsidRDefault="0087084A" w:rsidP="0087084A">
      <w:pPr>
        <w:rPr>
          <w:sz w:val="28"/>
          <w:szCs w:val="28"/>
        </w:rPr>
      </w:pPr>
    </w:p>
    <w:tbl>
      <w:tblPr>
        <w:tblStyle w:val="TableGrid1"/>
        <w:tblW w:w="10460" w:type="dxa"/>
        <w:tblLook w:val="04A0" w:firstRow="1" w:lastRow="0" w:firstColumn="1" w:lastColumn="0" w:noHBand="0" w:noVBand="1"/>
      </w:tblPr>
      <w:tblGrid>
        <w:gridCol w:w="1667"/>
        <w:gridCol w:w="3230"/>
        <w:gridCol w:w="2037"/>
        <w:gridCol w:w="3526"/>
      </w:tblGrid>
      <w:tr w:rsidR="0087084A" w:rsidRPr="002D6CB7" w14:paraId="320860BB" w14:textId="77777777" w:rsidTr="00895716">
        <w:tc>
          <w:tcPr>
            <w:tcW w:w="10460" w:type="dxa"/>
            <w:gridSpan w:val="4"/>
            <w:tcBorders>
              <w:left w:val="nil"/>
              <w:bottom w:val="nil"/>
              <w:right w:val="nil"/>
            </w:tcBorders>
          </w:tcPr>
          <w:p w14:paraId="684ECC81" w14:textId="77777777" w:rsidR="0087084A" w:rsidRPr="002D6CB7" w:rsidRDefault="0087084A" w:rsidP="00895716">
            <w:pPr>
              <w:jc w:val="center"/>
              <w:rPr>
                <w:rFonts w:eastAsia="Calibri"/>
                <w:sz w:val="12"/>
                <w:szCs w:val="12"/>
                <w:lang w:eastAsia="en-GB"/>
              </w:rPr>
            </w:pPr>
          </w:p>
        </w:tc>
      </w:tr>
      <w:tr w:rsidR="0087084A" w:rsidRPr="002D6CB7" w14:paraId="65AE2423" w14:textId="77777777" w:rsidTr="00895716">
        <w:tc>
          <w:tcPr>
            <w:tcW w:w="1667" w:type="dxa"/>
            <w:tcBorders>
              <w:top w:val="nil"/>
              <w:left w:val="nil"/>
              <w:bottom w:val="nil"/>
              <w:right w:val="nil"/>
            </w:tcBorders>
          </w:tcPr>
          <w:p w14:paraId="0673C70B" w14:textId="77777777" w:rsidR="0087084A" w:rsidRPr="002D6CB7" w:rsidRDefault="0087084A" w:rsidP="00895716">
            <w:pPr>
              <w:rPr>
                <w:rFonts w:eastAsia="Calibri"/>
                <w:szCs w:val="24"/>
                <w:lang w:eastAsia="en-GB"/>
              </w:rPr>
            </w:pPr>
            <w:r w:rsidRPr="002D6CB7">
              <w:rPr>
                <w:rFonts w:eastAsia="Calibri"/>
                <w:szCs w:val="24"/>
                <w:lang w:eastAsia="en-GB"/>
              </w:rPr>
              <w:t>Post Code</w:t>
            </w:r>
          </w:p>
        </w:tc>
        <w:tc>
          <w:tcPr>
            <w:tcW w:w="3230" w:type="dxa"/>
            <w:tcBorders>
              <w:top w:val="nil"/>
              <w:left w:val="nil"/>
              <w:right w:val="nil"/>
            </w:tcBorders>
          </w:tcPr>
          <w:p w14:paraId="22A7B40F" w14:textId="77777777" w:rsidR="0087084A" w:rsidRPr="002D6CB7" w:rsidRDefault="0087084A" w:rsidP="00895716">
            <w:pPr>
              <w:rPr>
                <w:rFonts w:eastAsia="Calibri"/>
                <w:szCs w:val="24"/>
                <w:lang w:eastAsia="en-GB"/>
              </w:rPr>
            </w:pPr>
          </w:p>
        </w:tc>
        <w:tc>
          <w:tcPr>
            <w:tcW w:w="2037" w:type="dxa"/>
            <w:tcBorders>
              <w:top w:val="nil"/>
              <w:left w:val="nil"/>
              <w:bottom w:val="nil"/>
              <w:right w:val="nil"/>
            </w:tcBorders>
          </w:tcPr>
          <w:p w14:paraId="16B36CBB" w14:textId="77777777" w:rsidR="0087084A" w:rsidRPr="002D6CB7" w:rsidRDefault="0087084A" w:rsidP="00895716">
            <w:pPr>
              <w:rPr>
                <w:rFonts w:eastAsia="Calibri"/>
                <w:szCs w:val="24"/>
                <w:lang w:eastAsia="en-GB"/>
              </w:rPr>
            </w:pPr>
            <w:r w:rsidRPr="002D6CB7">
              <w:rPr>
                <w:rFonts w:eastAsia="Calibri"/>
                <w:szCs w:val="24"/>
                <w:lang w:eastAsia="en-GB"/>
              </w:rPr>
              <w:t>Telephone No:</w:t>
            </w:r>
          </w:p>
        </w:tc>
        <w:tc>
          <w:tcPr>
            <w:tcW w:w="3526" w:type="dxa"/>
            <w:tcBorders>
              <w:top w:val="nil"/>
              <w:left w:val="nil"/>
              <w:right w:val="nil"/>
            </w:tcBorders>
          </w:tcPr>
          <w:p w14:paraId="7C5F0E22" w14:textId="77777777" w:rsidR="0087084A" w:rsidRPr="002D6CB7" w:rsidRDefault="0087084A" w:rsidP="00895716">
            <w:pPr>
              <w:rPr>
                <w:rFonts w:eastAsia="Calibri"/>
                <w:szCs w:val="24"/>
                <w:lang w:eastAsia="en-GB"/>
              </w:rPr>
            </w:pPr>
          </w:p>
        </w:tc>
      </w:tr>
    </w:tbl>
    <w:p w14:paraId="64AD413B" w14:textId="77777777" w:rsidR="0087084A" w:rsidRPr="002D6CB7" w:rsidRDefault="0087084A" w:rsidP="0087084A">
      <w:pPr>
        <w:rPr>
          <w:sz w:val="12"/>
          <w:szCs w:val="12"/>
        </w:rPr>
      </w:pPr>
    </w:p>
    <w:tbl>
      <w:tblPr>
        <w:tblStyle w:val="TableGrid1"/>
        <w:tblW w:w="10460" w:type="dxa"/>
        <w:tblLook w:val="04A0" w:firstRow="1" w:lastRow="0" w:firstColumn="1" w:lastColumn="0" w:noHBand="0" w:noVBand="1"/>
      </w:tblPr>
      <w:tblGrid>
        <w:gridCol w:w="978"/>
        <w:gridCol w:w="870"/>
        <w:gridCol w:w="769"/>
        <w:gridCol w:w="997"/>
        <w:gridCol w:w="3528"/>
        <w:gridCol w:w="1252"/>
        <w:gridCol w:w="2066"/>
      </w:tblGrid>
      <w:tr w:rsidR="0087084A" w:rsidRPr="002D6CB7" w14:paraId="07AE8257" w14:textId="77777777" w:rsidTr="00895716">
        <w:tc>
          <w:tcPr>
            <w:tcW w:w="10460" w:type="dxa"/>
            <w:gridSpan w:val="7"/>
            <w:tcBorders>
              <w:top w:val="nil"/>
              <w:left w:val="nil"/>
              <w:bottom w:val="nil"/>
              <w:right w:val="nil"/>
            </w:tcBorders>
          </w:tcPr>
          <w:p w14:paraId="65AC7190" w14:textId="77777777" w:rsidR="0087084A" w:rsidRPr="002D6CB7" w:rsidRDefault="0087084A" w:rsidP="002804DB">
            <w:pPr>
              <w:rPr>
                <w:rFonts w:eastAsia="Calibri"/>
                <w:b/>
                <w:bCs/>
                <w:caps/>
                <w:kern w:val="32"/>
                <w:szCs w:val="24"/>
                <w:lang w:eastAsia="en-GB"/>
              </w:rPr>
            </w:pPr>
            <w:bookmarkStart w:id="56" w:name="_Toc183526224"/>
            <w:r w:rsidRPr="002D6CB7">
              <w:rPr>
                <w:rFonts w:eastAsia="Calibri"/>
                <w:b/>
                <w:bCs/>
                <w:caps/>
                <w:kern w:val="32"/>
                <w:szCs w:val="24"/>
                <w:lang w:eastAsia="en-GB"/>
              </w:rPr>
              <w:t>SECTION B: Details of the person for whom waste has been assessed</w:t>
            </w:r>
            <w:bookmarkEnd w:id="56"/>
            <w:r w:rsidRPr="002D6CB7">
              <w:rPr>
                <w:rFonts w:eastAsia="Calibri"/>
                <w:b/>
                <w:bCs/>
                <w:caps/>
                <w:kern w:val="32"/>
                <w:szCs w:val="24"/>
                <w:lang w:eastAsia="en-GB"/>
              </w:rPr>
              <w:t xml:space="preserve"> </w:t>
            </w:r>
          </w:p>
          <w:p w14:paraId="238D8831" w14:textId="77777777" w:rsidR="0087084A" w:rsidRPr="002D6CB7" w:rsidRDefault="0087084A" w:rsidP="002804DB">
            <w:pPr>
              <w:rPr>
                <w:rFonts w:eastAsia="Calibri"/>
                <w:b/>
                <w:sz w:val="12"/>
                <w:szCs w:val="12"/>
                <w:u w:val="single"/>
                <w:lang w:eastAsia="en-GB"/>
              </w:rPr>
            </w:pPr>
          </w:p>
        </w:tc>
      </w:tr>
      <w:tr w:rsidR="0087084A" w:rsidRPr="002D6CB7" w14:paraId="42A430A5" w14:textId="77777777" w:rsidTr="00895716">
        <w:tc>
          <w:tcPr>
            <w:tcW w:w="978" w:type="dxa"/>
            <w:tcBorders>
              <w:top w:val="nil"/>
              <w:left w:val="nil"/>
              <w:bottom w:val="nil"/>
              <w:right w:val="nil"/>
            </w:tcBorders>
          </w:tcPr>
          <w:p w14:paraId="4CCB0278" w14:textId="77777777" w:rsidR="0087084A" w:rsidRPr="002D6CB7" w:rsidRDefault="0087084A" w:rsidP="00895716">
            <w:pPr>
              <w:rPr>
                <w:rFonts w:eastAsia="Calibri"/>
                <w:szCs w:val="24"/>
                <w:lang w:eastAsia="en-GB"/>
              </w:rPr>
            </w:pPr>
            <w:r w:rsidRPr="002D6CB7">
              <w:rPr>
                <w:rFonts w:eastAsia="Calibri"/>
                <w:szCs w:val="24"/>
                <w:lang w:eastAsia="en-GB"/>
              </w:rPr>
              <w:t>Title</w:t>
            </w:r>
          </w:p>
        </w:tc>
        <w:tc>
          <w:tcPr>
            <w:tcW w:w="870" w:type="dxa"/>
            <w:tcBorders>
              <w:top w:val="nil"/>
              <w:left w:val="nil"/>
              <w:bottom w:val="single" w:sz="4" w:space="0" w:color="auto"/>
              <w:right w:val="nil"/>
            </w:tcBorders>
          </w:tcPr>
          <w:p w14:paraId="232A9EA5" w14:textId="77777777" w:rsidR="0087084A" w:rsidRPr="002D6CB7" w:rsidRDefault="0087084A" w:rsidP="00895716">
            <w:pPr>
              <w:rPr>
                <w:rFonts w:eastAsia="Calibri"/>
                <w:szCs w:val="24"/>
                <w:u w:val="single"/>
                <w:lang w:eastAsia="en-GB"/>
              </w:rPr>
            </w:pPr>
          </w:p>
        </w:tc>
        <w:tc>
          <w:tcPr>
            <w:tcW w:w="1766" w:type="dxa"/>
            <w:gridSpan w:val="2"/>
            <w:tcBorders>
              <w:top w:val="nil"/>
              <w:left w:val="nil"/>
              <w:bottom w:val="nil"/>
              <w:right w:val="nil"/>
            </w:tcBorders>
          </w:tcPr>
          <w:p w14:paraId="3514ECBE" w14:textId="77777777" w:rsidR="0087084A" w:rsidRPr="002D6CB7" w:rsidRDefault="0087084A" w:rsidP="00895716">
            <w:pPr>
              <w:rPr>
                <w:rFonts w:eastAsia="Calibri"/>
                <w:szCs w:val="24"/>
                <w:lang w:eastAsia="en-GB"/>
              </w:rPr>
            </w:pPr>
            <w:r w:rsidRPr="002D6CB7">
              <w:rPr>
                <w:rFonts w:eastAsia="Calibri"/>
                <w:szCs w:val="24"/>
                <w:lang w:eastAsia="en-GB"/>
              </w:rPr>
              <w:t>First Name/s</w:t>
            </w:r>
          </w:p>
        </w:tc>
        <w:tc>
          <w:tcPr>
            <w:tcW w:w="3528" w:type="dxa"/>
            <w:tcBorders>
              <w:top w:val="nil"/>
              <w:left w:val="nil"/>
              <w:bottom w:val="single" w:sz="4" w:space="0" w:color="auto"/>
              <w:right w:val="nil"/>
            </w:tcBorders>
          </w:tcPr>
          <w:p w14:paraId="7ECB15D4" w14:textId="77777777" w:rsidR="0087084A" w:rsidRPr="002D6CB7" w:rsidRDefault="0087084A" w:rsidP="00895716">
            <w:pPr>
              <w:rPr>
                <w:rFonts w:eastAsia="Calibri"/>
                <w:szCs w:val="24"/>
                <w:u w:val="single"/>
                <w:lang w:eastAsia="en-GB"/>
              </w:rPr>
            </w:pPr>
          </w:p>
        </w:tc>
        <w:tc>
          <w:tcPr>
            <w:tcW w:w="1252" w:type="dxa"/>
            <w:tcBorders>
              <w:top w:val="nil"/>
              <w:left w:val="nil"/>
              <w:bottom w:val="nil"/>
              <w:right w:val="nil"/>
            </w:tcBorders>
          </w:tcPr>
          <w:p w14:paraId="501159EE" w14:textId="77777777" w:rsidR="0087084A" w:rsidRPr="002D6CB7" w:rsidRDefault="0087084A" w:rsidP="00895716">
            <w:pPr>
              <w:rPr>
                <w:rFonts w:eastAsia="Calibri"/>
                <w:szCs w:val="24"/>
                <w:lang w:eastAsia="en-GB"/>
              </w:rPr>
            </w:pPr>
            <w:r w:rsidRPr="002D6CB7">
              <w:rPr>
                <w:rFonts w:eastAsia="Calibri"/>
                <w:szCs w:val="24"/>
                <w:lang w:eastAsia="en-GB"/>
              </w:rPr>
              <w:t>Surname</w:t>
            </w:r>
          </w:p>
        </w:tc>
        <w:tc>
          <w:tcPr>
            <w:tcW w:w="2066" w:type="dxa"/>
            <w:tcBorders>
              <w:top w:val="nil"/>
              <w:left w:val="nil"/>
              <w:bottom w:val="single" w:sz="4" w:space="0" w:color="auto"/>
              <w:right w:val="nil"/>
            </w:tcBorders>
          </w:tcPr>
          <w:p w14:paraId="44B3D94D" w14:textId="77777777" w:rsidR="0087084A" w:rsidRPr="002D6CB7" w:rsidRDefault="0087084A" w:rsidP="00895716">
            <w:pPr>
              <w:rPr>
                <w:rFonts w:eastAsia="Calibri"/>
                <w:szCs w:val="24"/>
                <w:u w:val="single"/>
                <w:lang w:eastAsia="en-GB"/>
              </w:rPr>
            </w:pPr>
          </w:p>
        </w:tc>
      </w:tr>
      <w:tr w:rsidR="0087084A" w:rsidRPr="002D6CB7" w14:paraId="4AC6AD4A" w14:textId="77777777" w:rsidTr="00895716">
        <w:tc>
          <w:tcPr>
            <w:tcW w:w="2617" w:type="dxa"/>
            <w:gridSpan w:val="3"/>
            <w:tcBorders>
              <w:top w:val="nil"/>
              <w:left w:val="nil"/>
              <w:bottom w:val="nil"/>
              <w:right w:val="nil"/>
            </w:tcBorders>
          </w:tcPr>
          <w:p w14:paraId="2FEB0355" w14:textId="77777777" w:rsidR="0087084A" w:rsidRPr="002D6CB7" w:rsidRDefault="0087084A" w:rsidP="00895716">
            <w:pPr>
              <w:rPr>
                <w:rFonts w:eastAsia="Calibri"/>
                <w:sz w:val="12"/>
                <w:szCs w:val="12"/>
                <w:u w:val="single"/>
                <w:lang w:eastAsia="en-GB"/>
              </w:rPr>
            </w:pPr>
          </w:p>
          <w:p w14:paraId="65EBA21A" w14:textId="77777777" w:rsidR="0087084A" w:rsidRPr="002D6CB7" w:rsidRDefault="0087084A" w:rsidP="00895716">
            <w:pPr>
              <w:rPr>
                <w:rFonts w:eastAsia="Calibri"/>
                <w:szCs w:val="24"/>
                <w:lang w:eastAsia="en-GB"/>
              </w:rPr>
            </w:pPr>
            <w:r w:rsidRPr="002D6CB7">
              <w:rPr>
                <w:rFonts w:eastAsia="Calibri"/>
                <w:szCs w:val="24"/>
                <w:lang w:eastAsia="en-GB"/>
              </w:rPr>
              <w:t>Collection Address</w:t>
            </w:r>
          </w:p>
        </w:tc>
        <w:tc>
          <w:tcPr>
            <w:tcW w:w="7843" w:type="dxa"/>
            <w:gridSpan w:val="4"/>
            <w:tcBorders>
              <w:top w:val="nil"/>
              <w:left w:val="nil"/>
              <w:right w:val="nil"/>
            </w:tcBorders>
          </w:tcPr>
          <w:p w14:paraId="1BB6B190" w14:textId="77777777" w:rsidR="0087084A" w:rsidRPr="002D6CB7" w:rsidRDefault="0087084A" w:rsidP="00895716">
            <w:pPr>
              <w:rPr>
                <w:rFonts w:eastAsia="Calibri"/>
                <w:szCs w:val="24"/>
                <w:u w:val="single"/>
                <w:lang w:eastAsia="en-GB"/>
              </w:rPr>
            </w:pPr>
          </w:p>
        </w:tc>
      </w:tr>
    </w:tbl>
    <w:p w14:paraId="42F2D0C4" w14:textId="77777777" w:rsidR="0087084A" w:rsidRPr="002D6CB7" w:rsidRDefault="0087084A" w:rsidP="0087084A">
      <w:pPr>
        <w:rPr>
          <w:sz w:val="28"/>
          <w:szCs w:val="28"/>
        </w:rPr>
      </w:pPr>
    </w:p>
    <w:tbl>
      <w:tblPr>
        <w:tblStyle w:val="TableGrid1"/>
        <w:tblW w:w="10460" w:type="dxa"/>
        <w:tblLook w:val="04A0" w:firstRow="1" w:lastRow="0" w:firstColumn="1" w:lastColumn="0" w:noHBand="0" w:noVBand="1"/>
      </w:tblPr>
      <w:tblGrid>
        <w:gridCol w:w="2298"/>
        <w:gridCol w:w="827"/>
        <w:gridCol w:w="917"/>
        <w:gridCol w:w="1835"/>
        <w:gridCol w:w="1148"/>
        <w:gridCol w:w="826"/>
        <w:gridCol w:w="2609"/>
      </w:tblGrid>
      <w:tr w:rsidR="0087084A" w:rsidRPr="002D6CB7" w14:paraId="3489FA81" w14:textId="77777777" w:rsidTr="00895716">
        <w:tc>
          <w:tcPr>
            <w:tcW w:w="2298" w:type="dxa"/>
            <w:tcBorders>
              <w:top w:val="single" w:sz="4" w:space="0" w:color="auto"/>
              <w:left w:val="nil"/>
              <w:bottom w:val="nil"/>
              <w:right w:val="nil"/>
            </w:tcBorders>
          </w:tcPr>
          <w:p w14:paraId="783FC3B8" w14:textId="77777777" w:rsidR="0087084A" w:rsidRPr="002D6CB7" w:rsidRDefault="0087084A" w:rsidP="00895716">
            <w:pPr>
              <w:rPr>
                <w:rFonts w:eastAsia="Calibri"/>
                <w:sz w:val="12"/>
                <w:szCs w:val="12"/>
                <w:lang w:eastAsia="en-GB"/>
              </w:rPr>
            </w:pPr>
          </w:p>
          <w:p w14:paraId="414465DA" w14:textId="77777777" w:rsidR="0087084A" w:rsidRPr="002D6CB7" w:rsidRDefault="0087084A" w:rsidP="00895716">
            <w:pPr>
              <w:rPr>
                <w:rFonts w:eastAsia="Calibri"/>
                <w:szCs w:val="24"/>
                <w:lang w:eastAsia="en-GB"/>
              </w:rPr>
            </w:pPr>
            <w:r w:rsidRPr="002D6CB7">
              <w:rPr>
                <w:rFonts w:eastAsia="Calibri"/>
                <w:szCs w:val="24"/>
                <w:lang w:eastAsia="en-GB"/>
              </w:rPr>
              <w:t>Post Code</w:t>
            </w:r>
          </w:p>
        </w:tc>
        <w:tc>
          <w:tcPr>
            <w:tcW w:w="3579" w:type="dxa"/>
            <w:gridSpan w:val="3"/>
            <w:tcBorders>
              <w:top w:val="single" w:sz="4" w:space="0" w:color="auto"/>
              <w:left w:val="nil"/>
              <w:bottom w:val="single" w:sz="4" w:space="0" w:color="auto"/>
              <w:right w:val="nil"/>
            </w:tcBorders>
          </w:tcPr>
          <w:p w14:paraId="78042758" w14:textId="77777777" w:rsidR="0087084A" w:rsidRPr="002D6CB7" w:rsidRDefault="0087084A" w:rsidP="00895716">
            <w:pPr>
              <w:rPr>
                <w:rFonts w:eastAsia="Calibri"/>
                <w:szCs w:val="24"/>
                <w:lang w:eastAsia="en-GB"/>
              </w:rPr>
            </w:pPr>
          </w:p>
        </w:tc>
        <w:tc>
          <w:tcPr>
            <w:tcW w:w="1974" w:type="dxa"/>
            <w:gridSpan w:val="2"/>
            <w:tcBorders>
              <w:top w:val="single" w:sz="4" w:space="0" w:color="auto"/>
              <w:left w:val="nil"/>
              <w:bottom w:val="nil"/>
              <w:right w:val="nil"/>
            </w:tcBorders>
          </w:tcPr>
          <w:p w14:paraId="5266624A" w14:textId="77777777" w:rsidR="0087084A" w:rsidRPr="002D6CB7" w:rsidRDefault="0087084A" w:rsidP="00895716">
            <w:pPr>
              <w:rPr>
                <w:rFonts w:eastAsia="Calibri"/>
                <w:sz w:val="12"/>
                <w:szCs w:val="12"/>
                <w:lang w:eastAsia="en-GB"/>
              </w:rPr>
            </w:pPr>
          </w:p>
          <w:p w14:paraId="3CD58C85" w14:textId="77777777" w:rsidR="0087084A" w:rsidRPr="002D6CB7" w:rsidRDefault="0087084A" w:rsidP="00895716">
            <w:pPr>
              <w:rPr>
                <w:rFonts w:eastAsia="Calibri"/>
                <w:szCs w:val="24"/>
                <w:lang w:eastAsia="en-GB"/>
              </w:rPr>
            </w:pPr>
            <w:r w:rsidRPr="002D6CB7">
              <w:rPr>
                <w:rFonts w:eastAsia="Calibri"/>
                <w:szCs w:val="24"/>
                <w:lang w:eastAsia="en-GB"/>
              </w:rPr>
              <w:t>Telephone No.</w:t>
            </w:r>
          </w:p>
        </w:tc>
        <w:tc>
          <w:tcPr>
            <w:tcW w:w="2609" w:type="dxa"/>
            <w:tcBorders>
              <w:top w:val="single" w:sz="4" w:space="0" w:color="auto"/>
              <w:left w:val="nil"/>
              <w:bottom w:val="single" w:sz="4" w:space="0" w:color="auto"/>
              <w:right w:val="nil"/>
            </w:tcBorders>
          </w:tcPr>
          <w:p w14:paraId="677CA9C6" w14:textId="77777777" w:rsidR="0087084A" w:rsidRPr="002D6CB7" w:rsidRDefault="0087084A" w:rsidP="00895716">
            <w:pPr>
              <w:rPr>
                <w:rFonts w:eastAsia="Calibri"/>
                <w:b/>
                <w:szCs w:val="24"/>
                <w:u w:val="single"/>
                <w:lang w:eastAsia="en-GB"/>
              </w:rPr>
            </w:pPr>
          </w:p>
        </w:tc>
      </w:tr>
      <w:tr w:rsidR="0087084A" w:rsidRPr="002D6CB7" w14:paraId="2A5FAAB4" w14:textId="77777777" w:rsidTr="00895716">
        <w:tc>
          <w:tcPr>
            <w:tcW w:w="3125" w:type="dxa"/>
            <w:gridSpan w:val="2"/>
            <w:tcBorders>
              <w:top w:val="nil"/>
              <w:left w:val="nil"/>
              <w:bottom w:val="nil"/>
              <w:right w:val="nil"/>
            </w:tcBorders>
          </w:tcPr>
          <w:p w14:paraId="2C5BFE15" w14:textId="77777777" w:rsidR="0087084A" w:rsidRPr="002D6CB7" w:rsidRDefault="0087084A" w:rsidP="00895716">
            <w:pPr>
              <w:rPr>
                <w:rFonts w:eastAsia="Calibri"/>
                <w:sz w:val="12"/>
                <w:szCs w:val="12"/>
                <w:lang w:eastAsia="en-GB"/>
              </w:rPr>
            </w:pPr>
          </w:p>
          <w:p w14:paraId="602F2F96" w14:textId="77777777" w:rsidR="0087084A" w:rsidRPr="002D6CB7" w:rsidRDefault="0087084A" w:rsidP="00895716">
            <w:pPr>
              <w:rPr>
                <w:rFonts w:eastAsia="Calibri"/>
                <w:szCs w:val="24"/>
                <w:lang w:eastAsia="en-GB"/>
              </w:rPr>
            </w:pPr>
            <w:r w:rsidRPr="002D6CB7">
              <w:rPr>
                <w:rFonts w:eastAsia="Calibri"/>
                <w:szCs w:val="24"/>
                <w:lang w:eastAsia="en-GB"/>
              </w:rPr>
              <w:t>Date Service Required</w:t>
            </w:r>
          </w:p>
        </w:tc>
        <w:tc>
          <w:tcPr>
            <w:tcW w:w="917" w:type="dxa"/>
            <w:tcBorders>
              <w:top w:val="nil"/>
              <w:left w:val="nil"/>
              <w:bottom w:val="nil"/>
              <w:right w:val="nil"/>
            </w:tcBorders>
          </w:tcPr>
          <w:p w14:paraId="0D418408" w14:textId="77777777" w:rsidR="0087084A" w:rsidRPr="002D6CB7" w:rsidRDefault="0087084A" w:rsidP="00895716">
            <w:pPr>
              <w:rPr>
                <w:rFonts w:eastAsia="Calibri"/>
                <w:sz w:val="12"/>
                <w:szCs w:val="12"/>
                <w:lang w:eastAsia="en-GB"/>
              </w:rPr>
            </w:pPr>
          </w:p>
          <w:p w14:paraId="2572E805" w14:textId="77777777" w:rsidR="0087084A" w:rsidRPr="002D6CB7" w:rsidRDefault="0087084A" w:rsidP="00895716">
            <w:pPr>
              <w:rPr>
                <w:rFonts w:eastAsia="Calibri"/>
                <w:szCs w:val="24"/>
                <w:lang w:eastAsia="en-GB"/>
              </w:rPr>
            </w:pPr>
            <w:r w:rsidRPr="002D6CB7">
              <w:rPr>
                <w:rFonts w:eastAsia="Calibri"/>
                <w:szCs w:val="24"/>
                <w:lang w:eastAsia="en-GB"/>
              </w:rPr>
              <w:t>From</w:t>
            </w:r>
          </w:p>
        </w:tc>
        <w:tc>
          <w:tcPr>
            <w:tcW w:w="2983" w:type="dxa"/>
            <w:gridSpan w:val="2"/>
            <w:tcBorders>
              <w:top w:val="nil"/>
              <w:left w:val="nil"/>
              <w:right w:val="nil"/>
            </w:tcBorders>
          </w:tcPr>
          <w:p w14:paraId="443BDBBC" w14:textId="77777777" w:rsidR="0087084A" w:rsidRPr="002D6CB7" w:rsidRDefault="0087084A" w:rsidP="00895716">
            <w:pPr>
              <w:rPr>
                <w:rFonts w:eastAsia="Calibri"/>
                <w:sz w:val="12"/>
                <w:szCs w:val="12"/>
                <w:lang w:eastAsia="en-GB"/>
              </w:rPr>
            </w:pPr>
          </w:p>
        </w:tc>
        <w:tc>
          <w:tcPr>
            <w:tcW w:w="826" w:type="dxa"/>
            <w:tcBorders>
              <w:top w:val="nil"/>
              <w:left w:val="nil"/>
              <w:bottom w:val="nil"/>
              <w:right w:val="nil"/>
            </w:tcBorders>
          </w:tcPr>
          <w:p w14:paraId="4769A5EB" w14:textId="77777777" w:rsidR="0087084A" w:rsidRPr="002D6CB7" w:rsidRDefault="0087084A" w:rsidP="00895716">
            <w:pPr>
              <w:rPr>
                <w:rFonts w:eastAsia="Calibri"/>
                <w:sz w:val="12"/>
                <w:szCs w:val="12"/>
                <w:lang w:eastAsia="en-GB"/>
              </w:rPr>
            </w:pPr>
          </w:p>
          <w:p w14:paraId="3B0F146B" w14:textId="77777777" w:rsidR="0087084A" w:rsidRPr="002D6CB7" w:rsidRDefault="0087084A" w:rsidP="00895716">
            <w:pPr>
              <w:rPr>
                <w:rFonts w:eastAsia="Calibri"/>
                <w:sz w:val="12"/>
                <w:szCs w:val="12"/>
                <w:lang w:eastAsia="en-GB"/>
              </w:rPr>
            </w:pPr>
            <w:r w:rsidRPr="002D6CB7">
              <w:rPr>
                <w:rFonts w:eastAsia="Calibri"/>
                <w:szCs w:val="24"/>
                <w:lang w:eastAsia="en-GB"/>
              </w:rPr>
              <w:t>To</w:t>
            </w:r>
          </w:p>
        </w:tc>
        <w:tc>
          <w:tcPr>
            <w:tcW w:w="2609" w:type="dxa"/>
            <w:tcBorders>
              <w:top w:val="single" w:sz="4" w:space="0" w:color="auto"/>
              <w:left w:val="nil"/>
              <w:right w:val="nil"/>
            </w:tcBorders>
          </w:tcPr>
          <w:p w14:paraId="4C8F23DD" w14:textId="77777777" w:rsidR="0087084A" w:rsidRPr="002D6CB7" w:rsidRDefault="0087084A" w:rsidP="00895716">
            <w:pPr>
              <w:rPr>
                <w:rFonts w:eastAsia="Calibri"/>
                <w:sz w:val="12"/>
                <w:szCs w:val="12"/>
                <w:lang w:eastAsia="en-GB"/>
              </w:rPr>
            </w:pPr>
          </w:p>
        </w:tc>
      </w:tr>
    </w:tbl>
    <w:p w14:paraId="332497EE" w14:textId="77777777" w:rsidR="0087084A" w:rsidRPr="002D6CB7" w:rsidRDefault="0087084A" w:rsidP="0087084A">
      <w:pPr>
        <w:rPr>
          <w:sz w:val="12"/>
          <w:szCs w:val="12"/>
        </w:rPr>
      </w:pPr>
    </w:p>
    <w:tbl>
      <w:tblPr>
        <w:tblStyle w:val="TableGrid1"/>
        <w:tblW w:w="10460" w:type="dxa"/>
        <w:tblLook w:val="04A0" w:firstRow="1" w:lastRow="0" w:firstColumn="1" w:lastColumn="0" w:noHBand="0" w:noVBand="1"/>
      </w:tblPr>
      <w:tblGrid>
        <w:gridCol w:w="3125"/>
        <w:gridCol w:w="201"/>
        <w:gridCol w:w="283"/>
        <w:gridCol w:w="1420"/>
        <w:gridCol w:w="288"/>
        <w:gridCol w:w="82"/>
        <w:gridCol w:w="236"/>
        <w:gridCol w:w="1513"/>
        <w:gridCol w:w="289"/>
        <w:gridCol w:w="1197"/>
        <w:gridCol w:w="276"/>
        <w:gridCol w:w="1255"/>
        <w:gridCol w:w="295"/>
      </w:tblGrid>
      <w:tr w:rsidR="0087084A" w:rsidRPr="002D6CB7" w14:paraId="6989B740" w14:textId="77777777" w:rsidTr="00895716">
        <w:tc>
          <w:tcPr>
            <w:tcW w:w="3125" w:type="dxa"/>
            <w:tcBorders>
              <w:top w:val="nil"/>
              <w:left w:val="nil"/>
              <w:bottom w:val="nil"/>
              <w:right w:val="nil"/>
            </w:tcBorders>
          </w:tcPr>
          <w:p w14:paraId="1DE54574" w14:textId="77777777" w:rsidR="0087084A" w:rsidRPr="002D6CB7" w:rsidRDefault="0087084A" w:rsidP="00895716">
            <w:pPr>
              <w:rPr>
                <w:rFonts w:eastAsia="Calibri"/>
                <w:szCs w:val="24"/>
                <w:lang w:eastAsia="en-GB"/>
              </w:rPr>
            </w:pPr>
            <w:r w:rsidRPr="002D6CB7">
              <w:rPr>
                <w:rFonts w:eastAsia="Calibri"/>
                <w:szCs w:val="24"/>
                <w:lang w:eastAsia="en-GB"/>
              </w:rPr>
              <w:t>Collection Frequency</w:t>
            </w:r>
          </w:p>
        </w:tc>
        <w:tc>
          <w:tcPr>
            <w:tcW w:w="1904" w:type="dxa"/>
            <w:gridSpan w:val="3"/>
            <w:tcBorders>
              <w:top w:val="nil"/>
              <w:left w:val="nil"/>
              <w:bottom w:val="nil"/>
            </w:tcBorders>
          </w:tcPr>
          <w:p w14:paraId="7FA62B42" w14:textId="77777777" w:rsidR="0087084A" w:rsidRPr="002D6CB7" w:rsidRDefault="0087084A" w:rsidP="00895716">
            <w:pPr>
              <w:rPr>
                <w:rFonts w:eastAsia="Calibri"/>
                <w:szCs w:val="24"/>
                <w:lang w:eastAsia="en-GB"/>
              </w:rPr>
            </w:pPr>
            <w:r w:rsidRPr="002D6CB7">
              <w:rPr>
                <w:rFonts w:eastAsia="Calibri"/>
                <w:szCs w:val="24"/>
                <w:lang w:eastAsia="en-GB"/>
              </w:rPr>
              <w:t>Weekly</w:t>
            </w:r>
          </w:p>
        </w:tc>
        <w:tc>
          <w:tcPr>
            <w:tcW w:w="288" w:type="dxa"/>
            <w:tcBorders>
              <w:bottom w:val="single" w:sz="4" w:space="0" w:color="auto"/>
            </w:tcBorders>
          </w:tcPr>
          <w:p w14:paraId="24D6850E" w14:textId="77777777" w:rsidR="0087084A" w:rsidRPr="002D6CB7" w:rsidRDefault="0087084A" w:rsidP="00895716">
            <w:pPr>
              <w:rPr>
                <w:rFonts w:eastAsia="Calibri"/>
                <w:szCs w:val="24"/>
                <w:lang w:eastAsia="en-GB"/>
              </w:rPr>
            </w:pPr>
          </w:p>
        </w:tc>
        <w:tc>
          <w:tcPr>
            <w:tcW w:w="3317" w:type="dxa"/>
            <w:gridSpan w:val="5"/>
            <w:tcBorders>
              <w:top w:val="nil"/>
              <w:bottom w:val="nil"/>
            </w:tcBorders>
          </w:tcPr>
          <w:p w14:paraId="54BB2A26" w14:textId="77777777" w:rsidR="0087084A" w:rsidRPr="002D6CB7" w:rsidRDefault="0087084A" w:rsidP="00895716">
            <w:pPr>
              <w:rPr>
                <w:rFonts w:eastAsia="Calibri"/>
                <w:szCs w:val="24"/>
                <w:lang w:eastAsia="en-GB"/>
              </w:rPr>
            </w:pPr>
            <w:r w:rsidRPr="002D6CB7">
              <w:rPr>
                <w:rFonts w:eastAsia="Calibri"/>
                <w:szCs w:val="24"/>
                <w:lang w:eastAsia="en-GB"/>
              </w:rPr>
              <w:t>Intermittent i.e. sharps</w:t>
            </w:r>
          </w:p>
        </w:tc>
        <w:tc>
          <w:tcPr>
            <w:tcW w:w="276" w:type="dxa"/>
            <w:tcBorders>
              <w:bottom w:val="single" w:sz="4" w:space="0" w:color="auto"/>
            </w:tcBorders>
          </w:tcPr>
          <w:p w14:paraId="2B4CD942" w14:textId="77777777" w:rsidR="0087084A" w:rsidRPr="002D6CB7" w:rsidRDefault="0087084A" w:rsidP="00895716">
            <w:pPr>
              <w:rPr>
                <w:rFonts w:eastAsia="Calibri"/>
                <w:szCs w:val="24"/>
                <w:lang w:eastAsia="en-GB"/>
              </w:rPr>
            </w:pPr>
          </w:p>
        </w:tc>
        <w:tc>
          <w:tcPr>
            <w:tcW w:w="1255" w:type="dxa"/>
            <w:tcBorders>
              <w:top w:val="nil"/>
              <w:bottom w:val="nil"/>
            </w:tcBorders>
          </w:tcPr>
          <w:p w14:paraId="3E379091" w14:textId="77777777" w:rsidR="0087084A" w:rsidRPr="002D6CB7" w:rsidRDefault="0087084A" w:rsidP="00895716">
            <w:pPr>
              <w:rPr>
                <w:rFonts w:eastAsia="Calibri"/>
                <w:szCs w:val="24"/>
                <w:lang w:eastAsia="en-GB"/>
              </w:rPr>
            </w:pPr>
            <w:r w:rsidRPr="002D6CB7">
              <w:rPr>
                <w:rFonts w:eastAsia="Calibri"/>
                <w:szCs w:val="24"/>
                <w:lang w:eastAsia="en-GB"/>
              </w:rPr>
              <w:t>One Off</w:t>
            </w:r>
          </w:p>
        </w:tc>
        <w:tc>
          <w:tcPr>
            <w:tcW w:w="295" w:type="dxa"/>
            <w:tcBorders>
              <w:bottom w:val="single" w:sz="4" w:space="0" w:color="auto"/>
            </w:tcBorders>
          </w:tcPr>
          <w:p w14:paraId="74B1F179" w14:textId="77777777" w:rsidR="0087084A" w:rsidRPr="002D6CB7" w:rsidRDefault="0087084A" w:rsidP="00895716">
            <w:pPr>
              <w:rPr>
                <w:rFonts w:eastAsia="Calibri"/>
                <w:b/>
                <w:szCs w:val="24"/>
                <w:u w:val="single"/>
                <w:lang w:eastAsia="en-GB"/>
              </w:rPr>
            </w:pPr>
          </w:p>
        </w:tc>
      </w:tr>
      <w:tr w:rsidR="0087084A" w:rsidRPr="002D6CB7" w14:paraId="4FFCFA39" w14:textId="77777777" w:rsidTr="00895716">
        <w:tc>
          <w:tcPr>
            <w:tcW w:w="5029" w:type="dxa"/>
            <w:gridSpan w:val="4"/>
            <w:tcBorders>
              <w:top w:val="nil"/>
              <w:left w:val="nil"/>
              <w:bottom w:val="nil"/>
              <w:right w:val="nil"/>
            </w:tcBorders>
          </w:tcPr>
          <w:p w14:paraId="6347FBAC" w14:textId="77777777" w:rsidR="0087084A" w:rsidRPr="002D6CB7" w:rsidRDefault="0087084A" w:rsidP="00895716">
            <w:pPr>
              <w:rPr>
                <w:rFonts w:eastAsia="Calibri"/>
                <w:sz w:val="12"/>
                <w:szCs w:val="12"/>
                <w:lang w:eastAsia="en-GB"/>
              </w:rPr>
            </w:pPr>
          </w:p>
          <w:p w14:paraId="5B8EE520" w14:textId="77777777" w:rsidR="0087084A" w:rsidRPr="002D6CB7" w:rsidRDefault="0087084A" w:rsidP="00895716">
            <w:pPr>
              <w:rPr>
                <w:rFonts w:eastAsia="Calibri"/>
                <w:b/>
                <w:szCs w:val="24"/>
                <w:u w:val="single"/>
                <w:lang w:eastAsia="en-GB"/>
              </w:rPr>
            </w:pPr>
            <w:r w:rsidRPr="002D6CB7">
              <w:rPr>
                <w:rFonts w:eastAsia="Calibri"/>
                <w:szCs w:val="24"/>
                <w:lang w:eastAsia="en-GB"/>
              </w:rPr>
              <w:t>Collection point if known (e.g. front doorstep</w:t>
            </w:r>
          </w:p>
        </w:tc>
        <w:tc>
          <w:tcPr>
            <w:tcW w:w="5431" w:type="dxa"/>
            <w:gridSpan w:val="9"/>
            <w:tcBorders>
              <w:top w:val="nil"/>
              <w:left w:val="nil"/>
              <w:bottom w:val="single" w:sz="4" w:space="0" w:color="auto"/>
              <w:right w:val="nil"/>
            </w:tcBorders>
          </w:tcPr>
          <w:p w14:paraId="13F8EF32" w14:textId="77777777" w:rsidR="0087084A" w:rsidRPr="002D6CB7" w:rsidRDefault="0087084A" w:rsidP="00895716">
            <w:pPr>
              <w:rPr>
                <w:rFonts w:eastAsia="Calibri"/>
                <w:b/>
                <w:szCs w:val="24"/>
                <w:u w:val="single"/>
                <w:lang w:eastAsia="en-GB"/>
              </w:rPr>
            </w:pPr>
          </w:p>
        </w:tc>
      </w:tr>
      <w:tr w:rsidR="0087084A" w:rsidRPr="002D6CB7" w14:paraId="4A7AE69E" w14:textId="77777777" w:rsidTr="00895716">
        <w:tc>
          <w:tcPr>
            <w:tcW w:w="10460" w:type="dxa"/>
            <w:gridSpan w:val="13"/>
            <w:tcBorders>
              <w:top w:val="nil"/>
              <w:left w:val="nil"/>
              <w:bottom w:val="nil"/>
              <w:right w:val="nil"/>
            </w:tcBorders>
          </w:tcPr>
          <w:p w14:paraId="37184B3A" w14:textId="77777777" w:rsidR="0087084A" w:rsidRPr="002D6CB7" w:rsidRDefault="0087084A" w:rsidP="00895716">
            <w:pPr>
              <w:rPr>
                <w:rFonts w:eastAsia="Calibri"/>
                <w:sz w:val="12"/>
                <w:szCs w:val="12"/>
                <w:lang w:val="en-US" w:eastAsia="en-GB"/>
              </w:rPr>
            </w:pPr>
          </w:p>
          <w:p w14:paraId="3A0AC6D7" w14:textId="77777777" w:rsidR="0087084A" w:rsidRPr="002D6CB7" w:rsidRDefault="0087084A" w:rsidP="00895716">
            <w:pPr>
              <w:rPr>
                <w:rFonts w:eastAsia="Calibri"/>
                <w:szCs w:val="24"/>
                <w:lang w:val="en-US" w:eastAsia="en-GB"/>
              </w:rPr>
            </w:pPr>
            <w:r w:rsidRPr="002D6CB7">
              <w:rPr>
                <w:rFonts w:eastAsia="Calibri"/>
                <w:szCs w:val="24"/>
                <w:lang w:val="en-US" w:eastAsia="en-GB"/>
              </w:rPr>
              <w:t>Estimated Quantity per week:</w:t>
            </w:r>
            <w:r w:rsidRPr="002D6CB7">
              <w:rPr>
                <w:rFonts w:eastAsia="Calibri"/>
                <w:szCs w:val="24"/>
                <w:lang w:val="en-US" w:eastAsia="en-GB"/>
              </w:rPr>
              <w:tab/>
              <w:t xml:space="preserve"> </w:t>
            </w:r>
          </w:p>
        </w:tc>
      </w:tr>
      <w:tr w:rsidR="0087084A" w:rsidRPr="002D6CB7" w14:paraId="011D6F0C" w14:textId="77777777" w:rsidTr="00895716">
        <w:tc>
          <w:tcPr>
            <w:tcW w:w="3326" w:type="dxa"/>
            <w:gridSpan w:val="2"/>
            <w:tcBorders>
              <w:top w:val="nil"/>
              <w:left w:val="nil"/>
              <w:bottom w:val="nil"/>
            </w:tcBorders>
          </w:tcPr>
          <w:p w14:paraId="67EE244C" w14:textId="77777777" w:rsidR="0087084A" w:rsidRPr="002D6CB7" w:rsidRDefault="0087084A" w:rsidP="00895716">
            <w:pPr>
              <w:rPr>
                <w:rFonts w:eastAsia="Calibri"/>
                <w:b/>
                <w:szCs w:val="24"/>
                <w:u w:val="single"/>
                <w:lang w:eastAsia="en-GB"/>
              </w:rPr>
            </w:pPr>
            <w:r w:rsidRPr="002D6CB7">
              <w:rPr>
                <w:rFonts w:eastAsia="Calibri"/>
                <w:color w:val="000000"/>
                <w:szCs w:val="24"/>
                <w:lang w:eastAsia="en-GB"/>
              </w:rPr>
              <w:t xml:space="preserve">Less than half bag            </w:t>
            </w:r>
          </w:p>
        </w:tc>
        <w:tc>
          <w:tcPr>
            <w:tcW w:w="283" w:type="dxa"/>
            <w:tcBorders>
              <w:top w:val="single" w:sz="4" w:space="0" w:color="auto"/>
              <w:bottom w:val="single" w:sz="4" w:space="0" w:color="auto"/>
            </w:tcBorders>
          </w:tcPr>
          <w:p w14:paraId="35F35CD7" w14:textId="77777777" w:rsidR="0087084A" w:rsidRPr="002D6CB7" w:rsidRDefault="0087084A" w:rsidP="00895716">
            <w:pPr>
              <w:rPr>
                <w:rFonts w:eastAsia="Calibri"/>
                <w:b/>
                <w:szCs w:val="24"/>
                <w:u w:val="single"/>
                <w:lang w:eastAsia="en-GB"/>
              </w:rPr>
            </w:pPr>
          </w:p>
        </w:tc>
        <w:tc>
          <w:tcPr>
            <w:tcW w:w="1790" w:type="dxa"/>
            <w:gridSpan w:val="3"/>
            <w:tcBorders>
              <w:top w:val="nil"/>
              <w:bottom w:val="nil"/>
            </w:tcBorders>
          </w:tcPr>
          <w:p w14:paraId="543D66CA" w14:textId="77777777" w:rsidR="0087084A" w:rsidRPr="002D6CB7" w:rsidRDefault="0087084A" w:rsidP="00895716">
            <w:pPr>
              <w:rPr>
                <w:rFonts w:eastAsia="Calibri"/>
                <w:b/>
                <w:szCs w:val="24"/>
                <w:u w:val="single"/>
                <w:lang w:eastAsia="en-GB"/>
              </w:rPr>
            </w:pPr>
            <w:r w:rsidRPr="002D6CB7">
              <w:rPr>
                <w:rFonts w:eastAsia="Calibri"/>
                <w:color w:val="000000"/>
                <w:szCs w:val="24"/>
                <w:lang w:eastAsia="en-GB"/>
              </w:rPr>
              <w:t xml:space="preserve">Half bag               </w:t>
            </w:r>
          </w:p>
        </w:tc>
        <w:tc>
          <w:tcPr>
            <w:tcW w:w="236" w:type="dxa"/>
            <w:tcBorders>
              <w:top w:val="single" w:sz="4" w:space="0" w:color="auto"/>
              <w:bottom w:val="single" w:sz="4" w:space="0" w:color="auto"/>
            </w:tcBorders>
          </w:tcPr>
          <w:p w14:paraId="529D468C" w14:textId="77777777" w:rsidR="0087084A" w:rsidRPr="002D6CB7" w:rsidRDefault="0087084A" w:rsidP="00895716">
            <w:pPr>
              <w:rPr>
                <w:rFonts w:eastAsia="Calibri"/>
                <w:b/>
                <w:szCs w:val="24"/>
                <w:u w:val="single"/>
                <w:lang w:eastAsia="en-GB"/>
              </w:rPr>
            </w:pPr>
          </w:p>
        </w:tc>
        <w:tc>
          <w:tcPr>
            <w:tcW w:w="1513" w:type="dxa"/>
            <w:tcBorders>
              <w:top w:val="nil"/>
              <w:bottom w:val="nil"/>
            </w:tcBorders>
          </w:tcPr>
          <w:p w14:paraId="76A849AA" w14:textId="77777777" w:rsidR="0087084A" w:rsidRPr="002D6CB7" w:rsidRDefault="0087084A" w:rsidP="00895716">
            <w:pPr>
              <w:rPr>
                <w:rFonts w:eastAsia="Calibri"/>
                <w:b/>
                <w:szCs w:val="24"/>
                <w:u w:val="single"/>
                <w:lang w:eastAsia="en-GB"/>
              </w:rPr>
            </w:pPr>
            <w:r w:rsidRPr="002D6CB7">
              <w:rPr>
                <w:rFonts w:eastAsia="Calibri"/>
                <w:color w:val="000000"/>
                <w:szCs w:val="24"/>
                <w:lang w:eastAsia="en-GB"/>
              </w:rPr>
              <w:t xml:space="preserve">One bag              </w:t>
            </w:r>
          </w:p>
        </w:tc>
        <w:tc>
          <w:tcPr>
            <w:tcW w:w="289" w:type="dxa"/>
            <w:tcBorders>
              <w:top w:val="single" w:sz="4" w:space="0" w:color="auto"/>
              <w:bottom w:val="single" w:sz="4" w:space="0" w:color="auto"/>
            </w:tcBorders>
          </w:tcPr>
          <w:p w14:paraId="311EF2AC" w14:textId="77777777" w:rsidR="0087084A" w:rsidRPr="002D6CB7" w:rsidRDefault="0087084A" w:rsidP="00895716">
            <w:pPr>
              <w:rPr>
                <w:rFonts w:eastAsia="Calibri"/>
                <w:b/>
                <w:szCs w:val="24"/>
                <w:u w:val="single"/>
                <w:lang w:eastAsia="en-GB"/>
              </w:rPr>
            </w:pPr>
          </w:p>
        </w:tc>
        <w:tc>
          <w:tcPr>
            <w:tcW w:w="2728" w:type="dxa"/>
            <w:gridSpan w:val="3"/>
            <w:tcBorders>
              <w:top w:val="nil"/>
              <w:bottom w:val="nil"/>
            </w:tcBorders>
          </w:tcPr>
          <w:p w14:paraId="0B508A54" w14:textId="77777777" w:rsidR="0087084A" w:rsidRPr="002D6CB7" w:rsidRDefault="0087084A" w:rsidP="00895716">
            <w:pPr>
              <w:autoSpaceDE w:val="0"/>
              <w:autoSpaceDN w:val="0"/>
              <w:adjustRightInd w:val="0"/>
              <w:rPr>
                <w:rFonts w:eastAsia="Calibri"/>
                <w:color w:val="000000"/>
                <w:szCs w:val="24"/>
                <w:lang w:eastAsia="en-GB"/>
              </w:rPr>
            </w:pPr>
            <w:r w:rsidRPr="002D6CB7">
              <w:rPr>
                <w:rFonts w:eastAsia="Calibri"/>
                <w:color w:val="000000"/>
                <w:szCs w:val="24"/>
                <w:lang w:eastAsia="en-GB"/>
              </w:rPr>
              <w:t xml:space="preserve">Two bags or more        </w:t>
            </w:r>
          </w:p>
        </w:tc>
        <w:tc>
          <w:tcPr>
            <w:tcW w:w="295" w:type="dxa"/>
            <w:tcBorders>
              <w:top w:val="single" w:sz="4" w:space="0" w:color="auto"/>
              <w:bottom w:val="single" w:sz="4" w:space="0" w:color="auto"/>
            </w:tcBorders>
          </w:tcPr>
          <w:p w14:paraId="2BD763D3" w14:textId="77777777" w:rsidR="0087084A" w:rsidRPr="002D6CB7" w:rsidRDefault="0087084A" w:rsidP="00895716">
            <w:pPr>
              <w:rPr>
                <w:rFonts w:eastAsia="Calibri"/>
                <w:b/>
                <w:szCs w:val="24"/>
                <w:u w:val="single"/>
                <w:lang w:eastAsia="en-GB"/>
              </w:rPr>
            </w:pPr>
          </w:p>
        </w:tc>
      </w:tr>
    </w:tbl>
    <w:p w14:paraId="6139C738" w14:textId="77777777" w:rsidR="0087084A" w:rsidRPr="002D6CB7" w:rsidRDefault="0087084A" w:rsidP="0087084A">
      <w:pPr>
        <w:rPr>
          <w:sz w:val="12"/>
          <w:szCs w:val="12"/>
        </w:rPr>
      </w:pPr>
    </w:p>
    <w:tbl>
      <w:tblPr>
        <w:tblStyle w:val="TableGrid1"/>
        <w:tblW w:w="10460" w:type="dxa"/>
        <w:tblLook w:val="04A0" w:firstRow="1" w:lastRow="0" w:firstColumn="1" w:lastColumn="0" w:noHBand="0" w:noVBand="1"/>
      </w:tblPr>
      <w:tblGrid>
        <w:gridCol w:w="5399"/>
        <w:gridCol w:w="4766"/>
        <w:gridCol w:w="295"/>
      </w:tblGrid>
      <w:tr w:rsidR="0087084A" w:rsidRPr="002D6CB7" w14:paraId="13EB0350" w14:textId="77777777" w:rsidTr="00895716">
        <w:tc>
          <w:tcPr>
            <w:tcW w:w="10460" w:type="dxa"/>
            <w:gridSpan w:val="3"/>
            <w:tcBorders>
              <w:top w:val="nil"/>
              <w:left w:val="nil"/>
              <w:bottom w:val="nil"/>
              <w:right w:val="nil"/>
            </w:tcBorders>
          </w:tcPr>
          <w:p w14:paraId="009CA177" w14:textId="77777777" w:rsidR="0087084A" w:rsidRPr="002D6CB7" w:rsidRDefault="0087084A" w:rsidP="00895716">
            <w:pPr>
              <w:rPr>
                <w:rFonts w:eastAsia="Calibri"/>
                <w:b/>
                <w:sz w:val="12"/>
                <w:szCs w:val="12"/>
                <w:u w:val="single"/>
                <w:lang w:eastAsia="en-GB"/>
              </w:rPr>
            </w:pPr>
            <w:r w:rsidRPr="002D6CB7">
              <w:rPr>
                <w:rFonts w:eastAsia="Calibri"/>
                <w:b/>
                <w:bCs/>
                <w:color w:val="000000"/>
                <w:szCs w:val="24"/>
                <w:lang w:eastAsia="en-GB"/>
              </w:rPr>
              <w:t xml:space="preserve">Categorisation of waste being produced that requires collection. </w:t>
            </w:r>
            <w:r w:rsidRPr="002D6CB7">
              <w:rPr>
                <w:rFonts w:eastAsia="Calibri"/>
                <w:b/>
                <w:bCs/>
                <w:color w:val="000000"/>
                <w:sz w:val="20"/>
                <w:szCs w:val="20"/>
                <w:lang w:eastAsia="en-GB"/>
              </w:rPr>
              <w:t>Please tick appropriate box</w:t>
            </w:r>
          </w:p>
        </w:tc>
      </w:tr>
      <w:tr w:rsidR="0087084A" w:rsidRPr="002D6CB7" w14:paraId="1DF1ED39" w14:textId="77777777" w:rsidTr="00895716">
        <w:tc>
          <w:tcPr>
            <w:tcW w:w="5399" w:type="dxa"/>
            <w:tcBorders>
              <w:top w:val="nil"/>
              <w:left w:val="nil"/>
              <w:bottom w:val="nil"/>
              <w:right w:val="nil"/>
            </w:tcBorders>
          </w:tcPr>
          <w:p w14:paraId="39EAC691" w14:textId="77777777" w:rsidR="0087084A" w:rsidRPr="002D6CB7" w:rsidRDefault="0087084A" w:rsidP="00895716">
            <w:pPr>
              <w:rPr>
                <w:rFonts w:eastAsia="Calibri"/>
                <w:color w:val="000000"/>
                <w:sz w:val="12"/>
                <w:szCs w:val="12"/>
                <w:lang w:eastAsia="en-GB"/>
              </w:rPr>
            </w:pPr>
            <w:r w:rsidRPr="002D6CB7">
              <w:rPr>
                <w:rFonts w:eastAsia="Calibri"/>
                <w:color w:val="000000"/>
                <w:szCs w:val="24"/>
                <w:lang w:eastAsia="en-GB"/>
              </w:rPr>
              <w:t xml:space="preserve"> </w:t>
            </w:r>
          </w:p>
          <w:p w14:paraId="7ED077FC" w14:textId="77777777" w:rsidR="0087084A" w:rsidRPr="002D6CB7" w:rsidRDefault="0087084A" w:rsidP="00895716">
            <w:pPr>
              <w:rPr>
                <w:rFonts w:eastAsia="Calibri"/>
                <w:b/>
                <w:szCs w:val="24"/>
                <w:u w:val="single"/>
                <w:lang w:eastAsia="en-GB"/>
              </w:rPr>
            </w:pPr>
            <w:r w:rsidRPr="002D6CB7">
              <w:rPr>
                <w:rFonts w:eastAsia="Calibri"/>
                <w:noProof/>
                <w:szCs w:val="24"/>
                <w:lang w:eastAsia="en-GB"/>
              </w:rPr>
              <mc:AlternateContent>
                <mc:Choice Requires="wps">
                  <w:drawing>
                    <wp:anchor distT="0" distB="0" distL="114300" distR="114300" simplePos="0" relativeHeight="251750400" behindDoc="0" locked="0" layoutInCell="1" allowOverlap="1" wp14:anchorId="60DEC05C" wp14:editId="5C8683B4">
                      <wp:simplePos x="0" y="0"/>
                      <wp:positionH relativeFrom="column">
                        <wp:posOffset>784225</wp:posOffset>
                      </wp:positionH>
                      <wp:positionV relativeFrom="paragraph">
                        <wp:posOffset>3810</wp:posOffset>
                      </wp:positionV>
                      <wp:extent cx="182880" cy="182880"/>
                      <wp:effectExtent l="0" t="0" r="26670" b="26670"/>
                      <wp:wrapNone/>
                      <wp:docPr id="885161396" name="Rectangle 88516139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88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02CBEE7" id="Rectangle 885161396" o:spid="_x0000_s1026" style="position:absolute;margin-left:61.75pt;margin-top:.3pt;width:14.4pt;height:14.4pt;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"/>
                  </w:pict>
                </mc:Fallback>
              </mc:AlternateContent>
            </w:r>
            <w:r w:rsidRPr="002D6CB7">
              <w:rPr>
                <w:rFonts w:eastAsia="Calibri"/>
                <w:color w:val="000000"/>
                <w:szCs w:val="24"/>
                <w:lang w:eastAsia="en-GB"/>
              </w:rPr>
              <w:t xml:space="preserve">Infectious  </w:t>
            </w:r>
          </w:p>
        </w:tc>
        <w:tc>
          <w:tcPr>
            <w:tcW w:w="4766" w:type="dxa"/>
            <w:tcBorders>
              <w:top w:val="nil"/>
              <w:left w:val="nil"/>
              <w:bottom w:val="nil"/>
              <w:right w:val="nil"/>
            </w:tcBorders>
          </w:tcPr>
          <w:p w14:paraId="1E97F5D6" w14:textId="77777777" w:rsidR="0087084A" w:rsidRPr="002D6CB7" w:rsidRDefault="0087084A" w:rsidP="00895716">
            <w:pPr>
              <w:rPr>
                <w:rFonts w:eastAsia="Calibri"/>
                <w:color w:val="000000"/>
                <w:sz w:val="12"/>
                <w:szCs w:val="12"/>
                <w:lang w:eastAsia="en-GB"/>
              </w:rPr>
            </w:pPr>
          </w:p>
          <w:p w14:paraId="46BECCD0" w14:textId="77777777" w:rsidR="0087084A" w:rsidRPr="002D6CB7" w:rsidRDefault="0087084A" w:rsidP="00895716">
            <w:pPr>
              <w:rPr>
                <w:rFonts w:eastAsia="Calibri"/>
                <w:b/>
                <w:szCs w:val="24"/>
                <w:u w:val="single"/>
                <w:lang w:eastAsia="en-GB"/>
              </w:rPr>
            </w:pPr>
            <w:r w:rsidRPr="002D6CB7">
              <w:rPr>
                <w:rFonts w:eastAsia="Calibri"/>
                <w:noProof/>
                <w:szCs w:val="24"/>
                <w:lang w:eastAsia="en-GB"/>
              </w:rPr>
              <mc:AlternateContent>
                <mc:Choice Requires="wps">
                  <w:drawing>
                    <wp:anchor distT="0" distB="0" distL="114300" distR="114300" simplePos="0" relativeHeight="251751424" behindDoc="0" locked="0" layoutInCell="1" allowOverlap="1" wp14:anchorId="2F777B04" wp14:editId="15B70E24">
                      <wp:simplePos x="0" y="0"/>
                      <wp:positionH relativeFrom="column">
                        <wp:posOffset>1314450</wp:posOffset>
                      </wp:positionH>
                      <wp:positionV relativeFrom="paragraph">
                        <wp:posOffset>-3810</wp:posOffset>
                      </wp:positionV>
                      <wp:extent cx="182880" cy="182880"/>
                      <wp:effectExtent l="0" t="0" r="26670" b="26670"/>
                      <wp:wrapNone/>
                      <wp:docPr id="494031650" name="Rectangle 4940316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88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EF952C0" id="Rectangle 494031650" o:spid="_x0000_s1026" style="position:absolute;margin-left:103.5pt;margin-top:-.3pt;width:14.4pt;height:14.4pt;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"/>
                  </w:pict>
                </mc:Fallback>
              </mc:AlternateContent>
            </w:r>
            <w:r w:rsidRPr="002D6CB7">
              <w:rPr>
                <w:rFonts w:eastAsia="Calibri"/>
                <w:color w:val="000000"/>
                <w:szCs w:val="24"/>
                <w:lang w:eastAsia="en-GB"/>
              </w:rPr>
              <w:t xml:space="preserve">Offensive/Hygiene        </w:t>
            </w:r>
          </w:p>
        </w:tc>
        <w:tc>
          <w:tcPr>
            <w:tcW w:w="295" w:type="dxa"/>
            <w:tcBorders>
              <w:top w:val="nil"/>
              <w:left w:val="nil"/>
              <w:bottom w:val="nil"/>
              <w:right w:val="nil"/>
            </w:tcBorders>
          </w:tcPr>
          <w:p w14:paraId="20C418A3" w14:textId="77777777" w:rsidR="0087084A" w:rsidRPr="002D6CB7" w:rsidRDefault="0087084A" w:rsidP="00895716">
            <w:pPr>
              <w:rPr>
                <w:rFonts w:eastAsia="Calibri"/>
                <w:b/>
                <w:szCs w:val="24"/>
                <w:u w:val="single"/>
                <w:lang w:eastAsia="en-GB"/>
              </w:rPr>
            </w:pPr>
          </w:p>
        </w:tc>
      </w:tr>
    </w:tbl>
    <w:p w14:paraId="65266C89" w14:textId="77777777" w:rsidR="0087084A" w:rsidRPr="002D6CB7" w:rsidRDefault="0087084A" w:rsidP="0087084A">
      <w:pPr>
        <w:rPr>
          <w:sz w:val="12"/>
          <w:szCs w:val="12"/>
        </w:rPr>
      </w:pPr>
    </w:p>
    <w:tbl>
      <w:tblPr>
        <w:tblStyle w:val="TableGrid1"/>
        <w:tblW w:w="10539" w:type="dxa"/>
        <w:tblLook w:val="04A0" w:firstRow="1" w:lastRow="0" w:firstColumn="1" w:lastColumn="0" w:noHBand="0" w:noVBand="1"/>
      </w:tblPr>
      <w:tblGrid>
        <w:gridCol w:w="1860"/>
        <w:gridCol w:w="1401"/>
        <w:gridCol w:w="279"/>
        <w:gridCol w:w="694"/>
        <w:gridCol w:w="1061"/>
        <w:gridCol w:w="331"/>
        <w:gridCol w:w="693"/>
        <w:gridCol w:w="691"/>
        <w:gridCol w:w="283"/>
        <w:gridCol w:w="2916"/>
        <w:gridCol w:w="330"/>
      </w:tblGrid>
      <w:tr w:rsidR="0087084A" w:rsidRPr="002D6CB7" w14:paraId="7FBBF14E" w14:textId="77777777" w:rsidTr="00295BF4">
        <w:trPr>
          <w:trHeight w:val="432"/>
        </w:trPr>
        <w:tc>
          <w:tcPr>
            <w:tcW w:w="10539" w:type="dxa"/>
            <w:gridSpan w:val="11"/>
            <w:tcBorders>
              <w:top w:val="nil"/>
              <w:left w:val="nil"/>
              <w:bottom w:val="nil"/>
              <w:right w:val="nil"/>
            </w:tcBorders>
          </w:tcPr>
          <w:p w14:paraId="0E1EB2E4" w14:textId="77777777" w:rsidR="0087084A" w:rsidRPr="002D6CB7" w:rsidRDefault="0087084A" w:rsidP="00895716">
            <w:pPr>
              <w:autoSpaceDE w:val="0"/>
              <w:autoSpaceDN w:val="0"/>
              <w:adjustRightInd w:val="0"/>
              <w:rPr>
                <w:rFonts w:eastAsia="Calibri"/>
                <w:color w:val="000000"/>
                <w:szCs w:val="24"/>
                <w:lang w:eastAsia="en-GB"/>
              </w:rPr>
            </w:pPr>
            <w:r w:rsidRPr="002D6CB7">
              <w:rPr>
                <w:rFonts w:eastAsia="Calibri"/>
                <w:color w:val="000000"/>
                <w:szCs w:val="24"/>
                <w:lang w:eastAsia="en-GB"/>
              </w:rPr>
              <w:t>If Infectious waste is produced what is the estimated quantity per week:</w:t>
            </w:r>
          </w:p>
          <w:p w14:paraId="4AC1969D" w14:textId="77777777" w:rsidR="0087084A" w:rsidRPr="002D6CB7" w:rsidRDefault="0087084A" w:rsidP="00895716">
            <w:pPr>
              <w:autoSpaceDE w:val="0"/>
              <w:autoSpaceDN w:val="0"/>
              <w:adjustRightInd w:val="0"/>
              <w:rPr>
                <w:rFonts w:eastAsia="Calibri"/>
                <w:color w:val="000000"/>
                <w:sz w:val="12"/>
                <w:szCs w:val="12"/>
                <w:lang w:eastAsia="en-GB"/>
              </w:rPr>
            </w:pPr>
            <w:r w:rsidRPr="002D6CB7">
              <w:rPr>
                <w:rFonts w:eastAsia="Calibri"/>
                <w:color w:val="000000"/>
                <w:sz w:val="12"/>
                <w:szCs w:val="12"/>
                <w:lang w:eastAsia="en-GB"/>
              </w:rPr>
              <w:t xml:space="preserve"> </w:t>
            </w:r>
          </w:p>
        </w:tc>
      </w:tr>
      <w:tr w:rsidR="0087084A" w:rsidRPr="002D6CB7" w14:paraId="4173022F" w14:textId="77777777" w:rsidTr="00295BF4">
        <w:trPr>
          <w:trHeight w:val="284"/>
        </w:trPr>
        <w:tc>
          <w:tcPr>
            <w:tcW w:w="3261" w:type="dxa"/>
            <w:gridSpan w:val="2"/>
            <w:tcBorders>
              <w:top w:val="nil"/>
              <w:left w:val="nil"/>
              <w:bottom w:val="nil"/>
            </w:tcBorders>
          </w:tcPr>
          <w:p w14:paraId="6825293B" w14:textId="77777777" w:rsidR="0087084A" w:rsidRPr="002D6CB7" w:rsidRDefault="0087084A" w:rsidP="00895716">
            <w:pPr>
              <w:rPr>
                <w:rFonts w:eastAsia="Calibri"/>
                <w:b/>
                <w:szCs w:val="24"/>
                <w:u w:val="single"/>
                <w:lang w:eastAsia="en-GB"/>
              </w:rPr>
            </w:pPr>
            <w:r w:rsidRPr="002D6CB7">
              <w:rPr>
                <w:rFonts w:eastAsia="Calibri"/>
                <w:color w:val="000000"/>
                <w:szCs w:val="24"/>
                <w:lang w:eastAsia="en-GB"/>
              </w:rPr>
              <w:t xml:space="preserve">Less than half bag           </w:t>
            </w:r>
            <w:r w:rsidRPr="002D6CB7">
              <w:rPr>
                <w:rFonts w:eastAsia="Calibri"/>
                <w:color w:val="000000"/>
                <w:szCs w:val="24"/>
                <w:bdr w:val="single" w:sz="4" w:space="0" w:color="auto"/>
                <w:lang w:eastAsia="en-GB"/>
              </w:rPr>
              <w:t xml:space="preserve"> </w:t>
            </w:r>
          </w:p>
        </w:tc>
        <w:tc>
          <w:tcPr>
            <w:tcW w:w="279" w:type="dxa"/>
            <w:tcBorders>
              <w:top w:val="single" w:sz="4" w:space="0" w:color="auto"/>
              <w:bottom w:val="single" w:sz="4" w:space="0" w:color="auto"/>
            </w:tcBorders>
          </w:tcPr>
          <w:p w14:paraId="74ABABD9" w14:textId="77777777" w:rsidR="0087084A" w:rsidRPr="002D6CB7" w:rsidRDefault="0087084A" w:rsidP="00895716">
            <w:pPr>
              <w:rPr>
                <w:rFonts w:eastAsia="Calibri"/>
                <w:b/>
                <w:szCs w:val="24"/>
                <w:u w:val="single"/>
                <w:lang w:eastAsia="en-GB"/>
              </w:rPr>
            </w:pPr>
          </w:p>
        </w:tc>
        <w:tc>
          <w:tcPr>
            <w:tcW w:w="1755" w:type="dxa"/>
            <w:gridSpan w:val="2"/>
            <w:tcBorders>
              <w:top w:val="nil"/>
              <w:bottom w:val="nil"/>
            </w:tcBorders>
          </w:tcPr>
          <w:p w14:paraId="78ECA7DA" w14:textId="77777777" w:rsidR="0087084A" w:rsidRPr="002D6CB7" w:rsidRDefault="0087084A" w:rsidP="00895716">
            <w:pPr>
              <w:rPr>
                <w:rFonts w:eastAsia="Calibri"/>
                <w:b/>
                <w:szCs w:val="24"/>
                <w:u w:val="single"/>
                <w:lang w:eastAsia="en-GB"/>
              </w:rPr>
            </w:pPr>
            <w:r w:rsidRPr="002D6CB7">
              <w:rPr>
                <w:rFonts w:eastAsia="Calibri"/>
                <w:color w:val="000000"/>
                <w:szCs w:val="24"/>
                <w:lang w:eastAsia="en-GB"/>
              </w:rPr>
              <w:t xml:space="preserve">Half bag               </w:t>
            </w:r>
          </w:p>
        </w:tc>
        <w:tc>
          <w:tcPr>
            <w:tcW w:w="331" w:type="dxa"/>
            <w:tcBorders>
              <w:top w:val="single" w:sz="4" w:space="0" w:color="auto"/>
              <w:bottom w:val="single" w:sz="4" w:space="0" w:color="auto"/>
            </w:tcBorders>
          </w:tcPr>
          <w:p w14:paraId="29F0587F" w14:textId="77777777" w:rsidR="0087084A" w:rsidRPr="002D6CB7" w:rsidRDefault="0087084A" w:rsidP="00895716">
            <w:pPr>
              <w:rPr>
                <w:rFonts w:eastAsia="Calibri"/>
                <w:b/>
                <w:szCs w:val="24"/>
                <w:u w:val="single"/>
                <w:lang w:eastAsia="en-GB"/>
              </w:rPr>
            </w:pPr>
          </w:p>
        </w:tc>
        <w:tc>
          <w:tcPr>
            <w:tcW w:w="1384" w:type="dxa"/>
            <w:gridSpan w:val="2"/>
            <w:tcBorders>
              <w:top w:val="nil"/>
              <w:bottom w:val="nil"/>
            </w:tcBorders>
          </w:tcPr>
          <w:p w14:paraId="047FD52F" w14:textId="77777777" w:rsidR="0087084A" w:rsidRPr="002D6CB7" w:rsidRDefault="0087084A" w:rsidP="00895716">
            <w:pPr>
              <w:rPr>
                <w:rFonts w:eastAsia="Calibri"/>
                <w:b/>
                <w:szCs w:val="24"/>
                <w:u w:val="single"/>
                <w:lang w:eastAsia="en-GB"/>
              </w:rPr>
            </w:pPr>
            <w:r w:rsidRPr="002D6CB7">
              <w:rPr>
                <w:rFonts w:eastAsia="Calibri"/>
                <w:color w:val="000000"/>
                <w:szCs w:val="24"/>
                <w:lang w:eastAsia="en-GB"/>
              </w:rPr>
              <w:t xml:space="preserve">One bag              </w:t>
            </w:r>
          </w:p>
        </w:tc>
        <w:tc>
          <w:tcPr>
            <w:tcW w:w="283" w:type="dxa"/>
            <w:tcBorders>
              <w:top w:val="single" w:sz="4" w:space="0" w:color="auto"/>
              <w:bottom w:val="single" w:sz="4" w:space="0" w:color="auto"/>
            </w:tcBorders>
          </w:tcPr>
          <w:p w14:paraId="372225C5" w14:textId="77777777" w:rsidR="0087084A" w:rsidRPr="002D6CB7" w:rsidRDefault="0087084A" w:rsidP="00895716">
            <w:pPr>
              <w:rPr>
                <w:rFonts w:eastAsia="Calibri"/>
                <w:b/>
                <w:szCs w:val="24"/>
                <w:u w:val="single"/>
                <w:lang w:eastAsia="en-GB"/>
              </w:rPr>
            </w:pPr>
          </w:p>
        </w:tc>
        <w:tc>
          <w:tcPr>
            <w:tcW w:w="2916" w:type="dxa"/>
            <w:tcBorders>
              <w:top w:val="nil"/>
              <w:bottom w:val="nil"/>
            </w:tcBorders>
          </w:tcPr>
          <w:p w14:paraId="340FCB29" w14:textId="77777777" w:rsidR="0087084A" w:rsidRPr="002D6CB7" w:rsidRDefault="0087084A" w:rsidP="00895716">
            <w:pPr>
              <w:autoSpaceDE w:val="0"/>
              <w:autoSpaceDN w:val="0"/>
              <w:adjustRightInd w:val="0"/>
              <w:rPr>
                <w:rFonts w:eastAsia="Calibri"/>
                <w:color w:val="000000"/>
                <w:szCs w:val="24"/>
                <w:lang w:eastAsia="en-GB"/>
              </w:rPr>
            </w:pPr>
            <w:r w:rsidRPr="002D6CB7">
              <w:rPr>
                <w:rFonts w:eastAsia="Calibri"/>
                <w:color w:val="000000"/>
                <w:szCs w:val="24"/>
                <w:lang w:eastAsia="en-GB"/>
              </w:rPr>
              <w:t xml:space="preserve">Two bags or more        </w:t>
            </w:r>
          </w:p>
        </w:tc>
        <w:tc>
          <w:tcPr>
            <w:tcW w:w="326" w:type="dxa"/>
            <w:tcBorders>
              <w:top w:val="single" w:sz="4" w:space="0" w:color="auto"/>
              <w:bottom w:val="single" w:sz="4" w:space="0" w:color="auto"/>
            </w:tcBorders>
          </w:tcPr>
          <w:p w14:paraId="5CF1C081" w14:textId="77777777" w:rsidR="0087084A" w:rsidRPr="002D6CB7" w:rsidRDefault="0087084A" w:rsidP="00895716">
            <w:pPr>
              <w:rPr>
                <w:rFonts w:eastAsia="Calibri"/>
                <w:b/>
                <w:szCs w:val="24"/>
                <w:u w:val="single"/>
                <w:lang w:eastAsia="en-GB"/>
              </w:rPr>
            </w:pPr>
          </w:p>
        </w:tc>
      </w:tr>
      <w:tr w:rsidR="0087084A" w:rsidRPr="002D6CB7" w14:paraId="2F1C67C7" w14:textId="77777777" w:rsidTr="00295BF4">
        <w:trPr>
          <w:trHeight w:val="137"/>
        </w:trPr>
        <w:tc>
          <w:tcPr>
            <w:tcW w:w="10539" w:type="dxa"/>
            <w:gridSpan w:val="11"/>
            <w:tcBorders>
              <w:top w:val="nil"/>
              <w:left w:val="nil"/>
              <w:bottom w:val="nil"/>
              <w:right w:val="nil"/>
            </w:tcBorders>
          </w:tcPr>
          <w:p w14:paraId="74279F6F" w14:textId="77777777" w:rsidR="0087084A" w:rsidRPr="002D6CB7" w:rsidRDefault="0087084A" w:rsidP="00895716">
            <w:pPr>
              <w:autoSpaceDE w:val="0"/>
              <w:autoSpaceDN w:val="0"/>
              <w:adjustRightInd w:val="0"/>
              <w:rPr>
                <w:rFonts w:eastAsia="Calibri"/>
                <w:color w:val="000000"/>
                <w:sz w:val="12"/>
                <w:szCs w:val="12"/>
                <w:lang w:eastAsia="en-GB"/>
              </w:rPr>
            </w:pPr>
          </w:p>
        </w:tc>
      </w:tr>
      <w:tr w:rsidR="0087084A" w:rsidRPr="002D6CB7" w14:paraId="44897F36" w14:textId="77777777" w:rsidTr="00295BF4">
        <w:trPr>
          <w:trHeight w:val="715"/>
        </w:trPr>
        <w:tc>
          <w:tcPr>
            <w:tcW w:w="10539" w:type="dxa"/>
            <w:gridSpan w:val="11"/>
            <w:tcBorders>
              <w:top w:val="nil"/>
              <w:left w:val="nil"/>
              <w:bottom w:val="nil"/>
              <w:right w:val="nil"/>
            </w:tcBorders>
          </w:tcPr>
          <w:p w14:paraId="6FC5F9E8" w14:textId="77777777" w:rsidR="0087084A" w:rsidRPr="002D6CB7" w:rsidRDefault="0087084A" w:rsidP="00895716">
            <w:pPr>
              <w:autoSpaceDE w:val="0"/>
              <w:autoSpaceDN w:val="0"/>
              <w:adjustRightInd w:val="0"/>
              <w:rPr>
                <w:rFonts w:eastAsia="Calibri"/>
                <w:color w:val="000000"/>
                <w:szCs w:val="24"/>
                <w:lang w:eastAsia="en-GB"/>
              </w:rPr>
            </w:pPr>
            <w:r w:rsidRPr="002D6CB7">
              <w:rPr>
                <w:rFonts w:eastAsia="Calibri"/>
                <w:b/>
                <w:bCs/>
                <w:color w:val="000000"/>
                <w:szCs w:val="24"/>
                <w:lang w:eastAsia="en-GB"/>
              </w:rPr>
              <w:t xml:space="preserve">For Sharps collections: The WCA will only collect from housebound patients with no other disposal route available to them. </w:t>
            </w:r>
          </w:p>
          <w:p w14:paraId="19113777" w14:textId="77777777" w:rsidR="0087084A" w:rsidRPr="002D6CB7" w:rsidRDefault="0087084A" w:rsidP="00895716">
            <w:pPr>
              <w:autoSpaceDE w:val="0"/>
              <w:autoSpaceDN w:val="0"/>
              <w:adjustRightInd w:val="0"/>
              <w:rPr>
                <w:rFonts w:eastAsia="Calibri"/>
                <w:color w:val="000000"/>
                <w:sz w:val="12"/>
                <w:szCs w:val="12"/>
                <w:lang w:eastAsia="en-GB"/>
              </w:rPr>
            </w:pPr>
          </w:p>
        </w:tc>
      </w:tr>
      <w:tr w:rsidR="0087084A" w:rsidRPr="002D6CB7" w14:paraId="600E69F8" w14:textId="77777777" w:rsidTr="00295BF4">
        <w:trPr>
          <w:trHeight w:val="705"/>
        </w:trPr>
        <w:tc>
          <w:tcPr>
            <w:tcW w:w="10539" w:type="dxa"/>
            <w:gridSpan w:val="11"/>
            <w:tcBorders>
              <w:top w:val="nil"/>
              <w:left w:val="nil"/>
              <w:bottom w:val="nil"/>
              <w:right w:val="nil"/>
            </w:tcBorders>
          </w:tcPr>
          <w:p w14:paraId="69E2102F" w14:textId="77777777" w:rsidR="0087084A" w:rsidRPr="002D6CB7" w:rsidRDefault="0087084A" w:rsidP="00895716">
            <w:pPr>
              <w:autoSpaceDE w:val="0"/>
              <w:autoSpaceDN w:val="0"/>
              <w:adjustRightInd w:val="0"/>
              <w:rPr>
                <w:rFonts w:eastAsia="Calibri"/>
                <w:color w:val="000000"/>
                <w:szCs w:val="24"/>
                <w:lang w:eastAsia="en-GB"/>
              </w:rPr>
            </w:pPr>
            <w:r w:rsidRPr="002D6CB7">
              <w:rPr>
                <w:rFonts w:eastAsia="Calibri"/>
                <w:noProof/>
                <w:szCs w:val="24"/>
                <w:lang w:eastAsia="en-GB"/>
              </w:rPr>
              <mc:AlternateContent>
                <mc:Choice Requires="wps">
                  <w:drawing>
                    <wp:anchor distT="0" distB="0" distL="114300" distR="114300" simplePos="0" relativeHeight="251749376" behindDoc="0" locked="0" layoutInCell="1" allowOverlap="1" wp14:anchorId="2AA62BB5" wp14:editId="43E7942C">
                      <wp:simplePos x="0" y="0"/>
                      <wp:positionH relativeFrom="column">
                        <wp:posOffset>4619625</wp:posOffset>
                      </wp:positionH>
                      <wp:positionV relativeFrom="paragraph">
                        <wp:posOffset>165100</wp:posOffset>
                      </wp:positionV>
                      <wp:extent cx="182880" cy="182880"/>
                      <wp:effectExtent l="0" t="0" r="26670" b="26670"/>
                      <wp:wrapNone/>
                      <wp:docPr id="1992784860" name="Rectangle 199278486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88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DD9C5ED" id="Rectangle 1992784860" o:spid="_x0000_s1026" style="position:absolute;margin-left:363.75pt;margin-top:13pt;width:14.4pt;height:14.4pt;z-index:251749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"/>
                  </w:pict>
                </mc:Fallback>
              </mc:AlternateContent>
            </w:r>
            <w:r w:rsidRPr="002D6CB7">
              <w:rPr>
                <w:rFonts w:eastAsia="Calibri"/>
                <w:color w:val="000000"/>
                <w:szCs w:val="24"/>
                <w:lang w:eastAsia="en-GB"/>
              </w:rPr>
              <w:t xml:space="preserve">Please confirm that this patient is housebound and that they have no relative/support able to return full containers back to their GP surgery/health centre: Yes      </w:t>
            </w:r>
          </w:p>
          <w:p w14:paraId="2093C58D" w14:textId="77777777" w:rsidR="0087084A" w:rsidRPr="002D6CB7" w:rsidRDefault="0087084A" w:rsidP="00895716">
            <w:pPr>
              <w:autoSpaceDE w:val="0"/>
              <w:autoSpaceDN w:val="0"/>
              <w:adjustRightInd w:val="0"/>
              <w:rPr>
                <w:rFonts w:eastAsia="Calibri"/>
                <w:color w:val="000000"/>
                <w:sz w:val="12"/>
                <w:szCs w:val="12"/>
                <w:lang w:eastAsia="en-GB"/>
              </w:rPr>
            </w:pPr>
          </w:p>
        </w:tc>
      </w:tr>
      <w:tr w:rsidR="0087084A" w:rsidRPr="002D6CB7" w14:paraId="686FEBA7" w14:textId="77777777" w:rsidTr="00295BF4">
        <w:trPr>
          <w:trHeight w:val="1000"/>
        </w:trPr>
        <w:tc>
          <w:tcPr>
            <w:tcW w:w="10539" w:type="dxa"/>
            <w:gridSpan w:val="11"/>
            <w:tcBorders>
              <w:top w:val="nil"/>
              <w:left w:val="nil"/>
              <w:bottom w:val="nil"/>
              <w:right w:val="nil"/>
            </w:tcBorders>
          </w:tcPr>
          <w:p w14:paraId="24042E54" w14:textId="77777777" w:rsidR="0087084A" w:rsidRPr="002D6CB7" w:rsidRDefault="0087084A" w:rsidP="00895716">
            <w:pPr>
              <w:rPr>
                <w:rFonts w:eastAsia="Calibri"/>
                <w:b/>
                <w:szCs w:val="24"/>
                <w:lang w:val="en-US" w:eastAsia="en-GB"/>
              </w:rPr>
            </w:pPr>
            <w:r w:rsidRPr="002D6CB7">
              <w:rPr>
                <w:rFonts w:eastAsia="Calibri"/>
                <w:szCs w:val="24"/>
                <w:lang w:val="en-US" w:eastAsia="en-GB"/>
              </w:rPr>
              <w:t xml:space="preserve">**Please note: WCA’s do NOT offer a disposal service for pharmaceutical products or healthcare waste generated by treatment with </w:t>
            </w:r>
            <w:r w:rsidRPr="002D6CB7">
              <w:rPr>
                <w:rFonts w:eastAsia="Calibri"/>
                <w:szCs w:val="24"/>
                <w:u w:val="single"/>
                <w:lang w:val="en-US" w:eastAsia="en-GB"/>
              </w:rPr>
              <w:t xml:space="preserve">cytotoxic </w:t>
            </w:r>
            <w:r w:rsidRPr="002D6CB7">
              <w:rPr>
                <w:rFonts w:eastAsia="Calibri"/>
                <w:szCs w:val="24"/>
                <w:lang w:val="en-US" w:eastAsia="en-GB"/>
              </w:rPr>
              <w:t xml:space="preserve">or </w:t>
            </w:r>
            <w:r w:rsidRPr="002D6CB7">
              <w:rPr>
                <w:rFonts w:eastAsia="Calibri"/>
                <w:szCs w:val="24"/>
                <w:u w:val="single"/>
                <w:lang w:val="en-US" w:eastAsia="en-GB"/>
              </w:rPr>
              <w:t xml:space="preserve">cytostatic </w:t>
            </w:r>
            <w:r w:rsidRPr="002D6CB7">
              <w:rPr>
                <w:rFonts w:eastAsia="Calibri"/>
                <w:szCs w:val="24"/>
                <w:lang w:val="en-US" w:eastAsia="en-GB"/>
              </w:rPr>
              <w:t xml:space="preserve">drugs. These items should be taken </w:t>
            </w:r>
            <w:r>
              <w:rPr>
                <w:rFonts w:eastAsia="Calibri"/>
                <w:szCs w:val="24"/>
                <w:lang w:val="en-US" w:eastAsia="en-GB"/>
              </w:rPr>
              <w:t xml:space="preserve">to a community pharmacy or </w:t>
            </w:r>
            <w:r w:rsidRPr="002D6CB7">
              <w:rPr>
                <w:rFonts w:eastAsia="Calibri"/>
                <w:szCs w:val="24"/>
                <w:lang w:val="en-US" w:eastAsia="en-GB"/>
              </w:rPr>
              <w:t>to the hospital that prescribed the treatment</w:t>
            </w:r>
            <w:r>
              <w:rPr>
                <w:rFonts w:eastAsia="Calibri"/>
                <w:szCs w:val="24"/>
                <w:lang w:val="en-US" w:eastAsia="en-GB"/>
              </w:rPr>
              <w:t>, as appropriate</w:t>
            </w:r>
            <w:r w:rsidRPr="002D6CB7">
              <w:rPr>
                <w:rFonts w:eastAsia="Calibri"/>
                <w:szCs w:val="24"/>
                <w:lang w:val="en-US" w:eastAsia="en-GB"/>
              </w:rPr>
              <w:t>.</w:t>
            </w:r>
          </w:p>
          <w:p w14:paraId="4F72212F" w14:textId="77777777" w:rsidR="0087084A" w:rsidRPr="002D6CB7" w:rsidRDefault="0087084A" w:rsidP="00895716">
            <w:pPr>
              <w:autoSpaceDE w:val="0"/>
              <w:autoSpaceDN w:val="0"/>
              <w:adjustRightInd w:val="0"/>
              <w:rPr>
                <w:rFonts w:eastAsia="Calibri"/>
                <w:color w:val="000000"/>
                <w:sz w:val="12"/>
                <w:szCs w:val="12"/>
                <w:lang w:eastAsia="en-GB"/>
              </w:rPr>
            </w:pPr>
          </w:p>
        </w:tc>
      </w:tr>
      <w:tr w:rsidR="0087084A" w:rsidRPr="002D6CB7" w14:paraId="217A2F88" w14:textId="77777777" w:rsidTr="00295BF4">
        <w:trPr>
          <w:trHeight w:val="421"/>
        </w:trPr>
        <w:tc>
          <w:tcPr>
            <w:tcW w:w="10539" w:type="dxa"/>
            <w:gridSpan w:val="11"/>
            <w:tcBorders>
              <w:top w:val="nil"/>
              <w:left w:val="nil"/>
              <w:bottom w:val="nil"/>
              <w:right w:val="nil"/>
            </w:tcBorders>
          </w:tcPr>
          <w:p w14:paraId="28B04EDE" w14:textId="77777777" w:rsidR="0087084A" w:rsidRPr="002D6CB7" w:rsidRDefault="0087084A" w:rsidP="004E59B8">
            <w:pPr>
              <w:rPr>
                <w:rFonts w:eastAsia="Calibri"/>
                <w:b/>
                <w:bCs/>
                <w:caps/>
                <w:kern w:val="32"/>
                <w:szCs w:val="24"/>
                <w:lang w:eastAsia="en-GB"/>
              </w:rPr>
            </w:pPr>
            <w:bookmarkStart w:id="57" w:name="_Toc183526225"/>
            <w:r w:rsidRPr="002D6CB7">
              <w:rPr>
                <w:rFonts w:eastAsia="Calibri"/>
                <w:b/>
                <w:bCs/>
                <w:caps/>
                <w:kern w:val="32"/>
                <w:szCs w:val="24"/>
                <w:lang w:eastAsia="en-GB"/>
              </w:rPr>
              <w:t>SECTION C: (To be completed by Waste Collection Authority)</w:t>
            </w:r>
            <w:bookmarkEnd w:id="57"/>
          </w:p>
          <w:p w14:paraId="0ECE7564" w14:textId="77777777" w:rsidR="0087084A" w:rsidRPr="002D6CB7" w:rsidRDefault="0087084A" w:rsidP="004E59B8">
            <w:pPr>
              <w:rPr>
                <w:rFonts w:eastAsia="Calibri"/>
                <w:color w:val="000000"/>
                <w:sz w:val="12"/>
                <w:szCs w:val="12"/>
                <w:lang w:eastAsia="en-GB"/>
              </w:rPr>
            </w:pPr>
          </w:p>
        </w:tc>
      </w:tr>
      <w:tr w:rsidR="0087084A" w:rsidRPr="002D6CB7" w14:paraId="428EDA2D" w14:textId="77777777" w:rsidTr="00295BF4">
        <w:trPr>
          <w:trHeight w:val="284"/>
        </w:trPr>
        <w:tc>
          <w:tcPr>
            <w:tcW w:w="1860" w:type="dxa"/>
            <w:tcBorders>
              <w:top w:val="nil"/>
              <w:left w:val="nil"/>
              <w:bottom w:val="nil"/>
              <w:right w:val="nil"/>
            </w:tcBorders>
          </w:tcPr>
          <w:p w14:paraId="677E42B4" w14:textId="77777777" w:rsidR="0087084A" w:rsidRPr="002D6CB7" w:rsidRDefault="0087084A" w:rsidP="00895716">
            <w:pPr>
              <w:autoSpaceDE w:val="0"/>
              <w:autoSpaceDN w:val="0"/>
              <w:adjustRightInd w:val="0"/>
              <w:rPr>
                <w:rFonts w:eastAsia="Calibri"/>
                <w:color w:val="000000"/>
                <w:szCs w:val="24"/>
                <w:lang w:eastAsia="en-GB"/>
              </w:rPr>
            </w:pPr>
            <w:r w:rsidRPr="002D6CB7">
              <w:rPr>
                <w:rFonts w:eastAsia="Calibri"/>
                <w:color w:val="000000"/>
                <w:szCs w:val="24"/>
                <w:lang w:eastAsia="en-GB"/>
              </w:rPr>
              <w:t>Date Received</w:t>
            </w:r>
          </w:p>
        </w:tc>
        <w:tc>
          <w:tcPr>
            <w:tcW w:w="2374" w:type="dxa"/>
            <w:gridSpan w:val="3"/>
            <w:tcBorders>
              <w:top w:val="nil"/>
              <w:left w:val="nil"/>
              <w:bottom w:val="single" w:sz="4" w:space="0" w:color="auto"/>
              <w:right w:val="nil"/>
            </w:tcBorders>
          </w:tcPr>
          <w:p w14:paraId="71D1EC79" w14:textId="77777777" w:rsidR="0087084A" w:rsidRPr="002D6CB7" w:rsidRDefault="0087084A" w:rsidP="00895716">
            <w:pPr>
              <w:autoSpaceDE w:val="0"/>
              <w:autoSpaceDN w:val="0"/>
              <w:adjustRightInd w:val="0"/>
              <w:rPr>
                <w:rFonts w:eastAsia="Calibri"/>
                <w:color w:val="000000"/>
                <w:szCs w:val="24"/>
                <w:lang w:eastAsia="en-GB"/>
              </w:rPr>
            </w:pPr>
          </w:p>
        </w:tc>
        <w:tc>
          <w:tcPr>
            <w:tcW w:w="2085" w:type="dxa"/>
            <w:gridSpan w:val="3"/>
            <w:tcBorders>
              <w:top w:val="nil"/>
              <w:left w:val="nil"/>
              <w:bottom w:val="nil"/>
              <w:right w:val="nil"/>
            </w:tcBorders>
          </w:tcPr>
          <w:p w14:paraId="1D69CC2E" w14:textId="77777777" w:rsidR="0087084A" w:rsidRPr="002D6CB7" w:rsidRDefault="0087084A" w:rsidP="00895716">
            <w:pPr>
              <w:autoSpaceDE w:val="0"/>
              <w:autoSpaceDN w:val="0"/>
              <w:adjustRightInd w:val="0"/>
              <w:rPr>
                <w:rFonts w:eastAsia="Calibri"/>
                <w:color w:val="000000"/>
                <w:szCs w:val="24"/>
                <w:lang w:eastAsia="en-GB"/>
              </w:rPr>
            </w:pPr>
            <w:r w:rsidRPr="002D6CB7">
              <w:rPr>
                <w:rFonts w:eastAsia="Calibri"/>
                <w:color w:val="000000"/>
                <w:szCs w:val="24"/>
                <w:lang w:eastAsia="en-GB"/>
              </w:rPr>
              <w:t>Receiving Officer</w:t>
            </w:r>
          </w:p>
        </w:tc>
        <w:tc>
          <w:tcPr>
            <w:tcW w:w="4219" w:type="dxa"/>
            <w:gridSpan w:val="4"/>
            <w:tcBorders>
              <w:top w:val="nil"/>
              <w:left w:val="nil"/>
              <w:bottom w:val="single" w:sz="4" w:space="0" w:color="auto"/>
              <w:right w:val="nil"/>
            </w:tcBorders>
          </w:tcPr>
          <w:p w14:paraId="7ECABBAD" w14:textId="77777777" w:rsidR="0087084A" w:rsidRPr="002D6CB7" w:rsidRDefault="0087084A" w:rsidP="00895716">
            <w:pPr>
              <w:autoSpaceDE w:val="0"/>
              <w:autoSpaceDN w:val="0"/>
              <w:adjustRightInd w:val="0"/>
              <w:rPr>
                <w:rFonts w:eastAsia="Calibri"/>
                <w:color w:val="000000"/>
                <w:szCs w:val="24"/>
                <w:lang w:eastAsia="en-GB"/>
              </w:rPr>
            </w:pPr>
          </w:p>
        </w:tc>
      </w:tr>
    </w:tbl>
    <w:p w14:paraId="7D54D3C6" w14:textId="77777777" w:rsidR="0087084A" w:rsidRPr="002D6CB7" w:rsidRDefault="0087084A" w:rsidP="0087084A">
      <w:pPr>
        <w:rPr>
          <w:sz w:val="12"/>
          <w:szCs w:val="12"/>
        </w:rPr>
      </w:pPr>
    </w:p>
    <w:tbl>
      <w:tblPr>
        <w:tblStyle w:val="TableGrid1"/>
        <w:tblW w:w="10744" w:type="dxa"/>
        <w:tblLook w:val="04A0" w:firstRow="1" w:lastRow="0" w:firstColumn="1" w:lastColumn="0" w:noHBand="0" w:noVBand="1"/>
      </w:tblPr>
      <w:tblGrid>
        <w:gridCol w:w="4317"/>
        <w:gridCol w:w="1843"/>
        <w:gridCol w:w="283"/>
        <w:gridCol w:w="1276"/>
        <w:gridCol w:w="329"/>
        <w:gridCol w:w="2363"/>
        <w:gridCol w:w="333"/>
      </w:tblGrid>
      <w:tr w:rsidR="0087084A" w:rsidRPr="002D6CB7" w14:paraId="1288883C" w14:textId="77777777" w:rsidTr="00895716">
        <w:tc>
          <w:tcPr>
            <w:tcW w:w="4317" w:type="dxa"/>
            <w:tcBorders>
              <w:top w:val="nil"/>
              <w:left w:val="nil"/>
              <w:bottom w:val="nil"/>
              <w:right w:val="nil"/>
            </w:tcBorders>
          </w:tcPr>
          <w:p w14:paraId="3A4D548E" w14:textId="77777777" w:rsidR="0087084A" w:rsidRPr="002D6CB7" w:rsidRDefault="0087084A" w:rsidP="00895716">
            <w:pPr>
              <w:autoSpaceDE w:val="0"/>
              <w:autoSpaceDN w:val="0"/>
              <w:adjustRightInd w:val="0"/>
              <w:rPr>
                <w:rFonts w:eastAsia="Calibri"/>
                <w:color w:val="000000"/>
                <w:szCs w:val="24"/>
                <w:lang w:eastAsia="en-GB"/>
              </w:rPr>
            </w:pPr>
            <w:r w:rsidRPr="002D6CB7">
              <w:rPr>
                <w:rFonts w:eastAsia="Calibri"/>
                <w:color w:val="000000"/>
                <w:szCs w:val="24"/>
                <w:lang w:eastAsia="en-GB"/>
              </w:rPr>
              <w:t xml:space="preserve">Referred To </w:t>
            </w:r>
          </w:p>
        </w:tc>
        <w:tc>
          <w:tcPr>
            <w:tcW w:w="6427" w:type="dxa"/>
            <w:gridSpan w:val="6"/>
            <w:tcBorders>
              <w:top w:val="nil"/>
              <w:left w:val="nil"/>
              <w:bottom w:val="nil"/>
              <w:right w:val="nil"/>
            </w:tcBorders>
          </w:tcPr>
          <w:p w14:paraId="43B1AEB7" w14:textId="77777777" w:rsidR="0087084A" w:rsidRPr="002D6CB7" w:rsidRDefault="0087084A" w:rsidP="00895716">
            <w:pPr>
              <w:autoSpaceDE w:val="0"/>
              <w:autoSpaceDN w:val="0"/>
              <w:adjustRightInd w:val="0"/>
              <w:rPr>
                <w:rFonts w:eastAsia="Calibri"/>
                <w:color w:val="000000"/>
                <w:szCs w:val="24"/>
                <w:lang w:eastAsia="en-GB"/>
              </w:rPr>
            </w:pPr>
          </w:p>
        </w:tc>
      </w:tr>
      <w:tr w:rsidR="0087084A" w:rsidRPr="002D6CB7" w14:paraId="0D9BB539" w14:textId="77777777" w:rsidTr="00895716">
        <w:tc>
          <w:tcPr>
            <w:tcW w:w="4317" w:type="dxa"/>
            <w:tcBorders>
              <w:top w:val="nil"/>
              <w:left w:val="nil"/>
              <w:bottom w:val="nil"/>
              <w:right w:val="nil"/>
            </w:tcBorders>
          </w:tcPr>
          <w:p w14:paraId="1ADF32E7" w14:textId="77777777" w:rsidR="0087084A" w:rsidRPr="002D6CB7" w:rsidRDefault="0087084A" w:rsidP="00895716">
            <w:pPr>
              <w:autoSpaceDE w:val="0"/>
              <w:autoSpaceDN w:val="0"/>
              <w:adjustRightInd w:val="0"/>
              <w:rPr>
                <w:rFonts w:eastAsia="Calibri"/>
                <w:color w:val="000000"/>
                <w:szCs w:val="24"/>
                <w:lang w:eastAsia="en-GB"/>
              </w:rPr>
            </w:pPr>
            <w:r w:rsidRPr="002D6CB7">
              <w:rPr>
                <w:rFonts w:eastAsia="Calibri"/>
                <w:color w:val="000000"/>
                <w:szCs w:val="24"/>
                <w:lang w:eastAsia="en-GB"/>
              </w:rPr>
              <w:t>Service explained to customer by</w:t>
            </w:r>
          </w:p>
        </w:tc>
        <w:tc>
          <w:tcPr>
            <w:tcW w:w="1843" w:type="dxa"/>
            <w:tcBorders>
              <w:top w:val="nil"/>
              <w:left w:val="nil"/>
              <w:bottom w:val="nil"/>
            </w:tcBorders>
          </w:tcPr>
          <w:p w14:paraId="7FB077DE" w14:textId="77777777" w:rsidR="0087084A" w:rsidRPr="002D6CB7" w:rsidRDefault="0087084A" w:rsidP="00895716">
            <w:pPr>
              <w:autoSpaceDE w:val="0"/>
              <w:autoSpaceDN w:val="0"/>
              <w:adjustRightInd w:val="0"/>
              <w:rPr>
                <w:rFonts w:eastAsia="Calibri"/>
                <w:color w:val="000000"/>
                <w:szCs w:val="24"/>
                <w:lang w:eastAsia="en-GB"/>
              </w:rPr>
            </w:pPr>
            <w:r w:rsidRPr="002D6CB7">
              <w:rPr>
                <w:rFonts w:eastAsia="Calibri"/>
                <w:color w:val="000000"/>
                <w:szCs w:val="24"/>
                <w:lang w:eastAsia="en-GB"/>
              </w:rPr>
              <w:t>Telephone</w:t>
            </w:r>
          </w:p>
        </w:tc>
        <w:tc>
          <w:tcPr>
            <w:tcW w:w="283" w:type="dxa"/>
            <w:tcBorders>
              <w:top w:val="single" w:sz="4" w:space="0" w:color="auto"/>
              <w:bottom w:val="single" w:sz="4" w:space="0" w:color="auto"/>
            </w:tcBorders>
          </w:tcPr>
          <w:p w14:paraId="2FF38971" w14:textId="77777777" w:rsidR="0087084A" w:rsidRPr="002D6CB7" w:rsidRDefault="0087084A" w:rsidP="00895716">
            <w:pPr>
              <w:autoSpaceDE w:val="0"/>
              <w:autoSpaceDN w:val="0"/>
              <w:adjustRightInd w:val="0"/>
              <w:rPr>
                <w:rFonts w:eastAsia="Calibri"/>
                <w:color w:val="000000"/>
                <w:szCs w:val="24"/>
                <w:lang w:eastAsia="en-GB"/>
              </w:rPr>
            </w:pPr>
          </w:p>
        </w:tc>
        <w:tc>
          <w:tcPr>
            <w:tcW w:w="1276" w:type="dxa"/>
            <w:tcBorders>
              <w:top w:val="nil"/>
              <w:bottom w:val="nil"/>
            </w:tcBorders>
          </w:tcPr>
          <w:p w14:paraId="2CEC8F64" w14:textId="77777777" w:rsidR="0087084A" w:rsidRPr="002D6CB7" w:rsidRDefault="0087084A" w:rsidP="00895716">
            <w:pPr>
              <w:autoSpaceDE w:val="0"/>
              <w:autoSpaceDN w:val="0"/>
              <w:adjustRightInd w:val="0"/>
              <w:rPr>
                <w:rFonts w:eastAsia="Calibri"/>
                <w:color w:val="000000"/>
                <w:szCs w:val="24"/>
                <w:lang w:eastAsia="en-GB"/>
              </w:rPr>
            </w:pPr>
            <w:r w:rsidRPr="002D6CB7">
              <w:rPr>
                <w:rFonts w:eastAsia="Calibri"/>
                <w:color w:val="000000"/>
                <w:szCs w:val="24"/>
                <w:lang w:eastAsia="en-GB"/>
              </w:rPr>
              <w:t>Letter</w:t>
            </w:r>
          </w:p>
        </w:tc>
        <w:tc>
          <w:tcPr>
            <w:tcW w:w="329" w:type="dxa"/>
            <w:tcBorders>
              <w:top w:val="single" w:sz="4" w:space="0" w:color="auto"/>
              <w:bottom w:val="single" w:sz="4" w:space="0" w:color="auto"/>
            </w:tcBorders>
          </w:tcPr>
          <w:p w14:paraId="0A45B2EB" w14:textId="77777777" w:rsidR="0087084A" w:rsidRPr="002D6CB7" w:rsidRDefault="0087084A" w:rsidP="00895716">
            <w:pPr>
              <w:autoSpaceDE w:val="0"/>
              <w:autoSpaceDN w:val="0"/>
              <w:adjustRightInd w:val="0"/>
              <w:rPr>
                <w:rFonts w:eastAsia="Calibri"/>
                <w:color w:val="000000"/>
                <w:szCs w:val="24"/>
                <w:lang w:eastAsia="en-GB"/>
              </w:rPr>
            </w:pPr>
          </w:p>
        </w:tc>
        <w:tc>
          <w:tcPr>
            <w:tcW w:w="2363" w:type="dxa"/>
            <w:tcBorders>
              <w:top w:val="nil"/>
              <w:bottom w:val="nil"/>
            </w:tcBorders>
          </w:tcPr>
          <w:p w14:paraId="2EED8EB4" w14:textId="77777777" w:rsidR="0087084A" w:rsidRPr="002D6CB7" w:rsidRDefault="0087084A" w:rsidP="00895716">
            <w:pPr>
              <w:autoSpaceDE w:val="0"/>
              <w:autoSpaceDN w:val="0"/>
              <w:adjustRightInd w:val="0"/>
              <w:rPr>
                <w:rFonts w:eastAsia="Calibri"/>
                <w:color w:val="000000"/>
                <w:szCs w:val="24"/>
                <w:lang w:eastAsia="en-GB"/>
              </w:rPr>
            </w:pPr>
            <w:r w:rsidRPr="002D6CB7">
              <w:rPr>
                <w:rFonts w:eastAsia="Calibri"/>
                <w:color w:val="000000"/>
                <w:szCs w:val="24"/>
                <w:lang w:eastAsia="en-GB"/>
              </w:rPr>
              <w:t xml:space="preserve">                 Visit</w:t>
            </w:r>
          </w:p>
        </w:tc>
        <w:tc>
          <w:tcPr>
            <w:tcW w:w="333" w:type="dxa"/>
            <w:tcBorders>
              <w:top w:val="single" w:sz="4" w:space="0" w:color="auto"/>
              <w:bottom w:val="single" w:sz="4" w:space="0" w:color="auto"/>
            </w:tcBorders>
          </w:tcPr>
          <w:p w14:paraId="6A88651B" w14:textId="77777777" w:rsidR="0087084A" w:rsidRPr="002D6CB7" w:rsidRDefault="0087084A" w:rsidP="00895716">
            <w:pPr>
              <w:autoSpaceDE w:val="0"/>
              <w:autoSpaceDN w:val="0"/>
              <w:adjustRightInd w:val="0"/>
              <w:rPr>
                <w:rFonts w:eastAsia="Calibri"/>
                <w:color w:val="000000"/>
                <w:szCs w:val="24"/>
                <w:lang w:eastAsia="en-GB"/>
              </w:rPr>
            </w:pPr>
          </w:p>
        </w:tc>
      </w:tr>
    </w:tbl>
    <w:p w14:paraId="2983FB37" w14:textId="77777777" w:rsidR="0087084A" w:rsidRPr="002D6CB7" w:rsidRDefault="0087084A" w:rsidP="0087084A">
      <w:pPr>
        <w:rPr>
          <w:sz w:val="12"/>
          <w:szCs w:val="12"/>
        </w:rPr>
      </w:pPr>
    </w:p>
    <w:tbl>
      <w:tblPr>
        <w:tblStyle w:val="TableGrid1"/>
        <w:tblW w:w="10744" w:type="dxa"/>
        <w:tblLook w:val="04A0" w:firstRow="1" w:lastRow="0" w:firstColumn="1" w:lastColumn="0" w:noHBand="0" w:noVBand="1"/>
      </w:tblPr>
      <w:tblGrid>
        <w:gridCol w:w="1058"/>
        <w:gridCol w:w="1663"/>
        <w:gridCol w:w="1411"/>
        <w:gridCol w:w="63"/>
        <w:gridCol w:w="284"/>
        <w:gridCol w:w="1304"/>
        <w:gridCol w:w="236"/>
        <w:gridCol w:w="1746"/>
        <w:gridCol w:w="283"/>
        <w:gridCol w:w="2381"/>
        <w:gridCol w:w="315"/>
      </w:tblGrid>
      <w:tr w:rsidR="0087084A" w:rsidRPr="002D6CB7" w14:paraId="1E0E54C6" w14:textId="77777777" w:rsidTr="00895716">
        <w:tc>
          <w:tcPr>
            <w:tcW w:w="1058" w:type="dxa"/>
            <w:tcBorders>
              <w:top w:val="nil"/>
              <w:left w:val="nil"/>
              <w:bottom w:val="nil"/>
              <w:right w:val="nil"/>
            </w:tcBorders>
          </w:tcPr>
          <w:p w14:paraId="4749269A" w14:textId="77777777" w:rsidR="0087084A" w:rsidRPr="002D6CB7" w:rsidRDefault="0087084A" w:rsidP="00895716">
            <w:pPr>
              <w:autoSpaceDE w:val="0"/>
              <w:autoSpaceDN w:val="0"/>
              <w:adjustRightInd w:val="0"/>
              <w:rPr>
                <w:rFonts w:eastAsia="Calibri"/>
                <w:color w:val="000000"/>
                <w:szCs w:val="24"/>
                <w:lang w:eastAsia="en-GB"/>
              </w:rPr>
            </w:pPr>
            <w:r w:rsidRPr="002D6CB7">
              <w:rPr>
                <w:rFonts w:eastAsia="Calibri"/>
                <w:color w:val="000000"/>
                <w:szCs w:val="24"/>
                <w:lang w:eastAsia="en-GB"/>
              </w:rPr>
              <w:t>Date</w:t>
            </w:r>
          </w:p>
        </w:tc>
        <w:tc>
          <w:tcPr>
            <w:tcW w:w="9686" w:type="dxa"/>
            <w:gridSpan w:val="10"/>
            <w:tcBorders>
              <w:top w:val="nil"/>
              <w:left w:val="nil"/>
              <w:bottom w:val="nil"/>
              <w:right w:val="nil"/>
            </w:tcBorders>
          </w:tcPr>
          <w:p w14:paraId="5C5AAF92" w14:textId="77777777" w:rsidR="0087084A" w:rsidRPr="002D6CB7" w:rsidRDefault="0087084A" w:rsidP="00895716">
            <w:pPr>
              <w:autoSpaceDE w:val="0"/>
              <w:autoSpaceDN w:val="0"/>
              <w:adjustRightInd w:val="0"/>
              <w:rPr>
                <w:rFonts w:eastAsia="Calibri"/>
                <w:color w:val="000000"/>
                <w:szCs w:val="24"/>
                <w:lang w:eastAsia="en-GB"/>
              </w:rPr>
            </w:pPr>
          </w:p>
        </w:tc>
      </w:tr>
      <w:tr w:rsidR="0087084A" w:rsidRPr="002D6CB7" w14:paraId="1FBBDD7A" w14:textId="77777777" w:rsidTr="00895716">
        <w:tc>
          <w:tcPr>
            <w:tcW w:w="10744" w:type="dxa"/>
            <w:gridSpan w:val="11"/>
            <w:tcBorders>
              <w:top w:val="nil"/>
              <w:left w:val="nil"/>
              <w:bottom w:val="nil"/>
              <w:right w:val="nil"/>
            </w:tcBorders>
          </w:tcPr>
          <w:p w14:paraId="26D6F684" w14:textId="77777777" w:rsidR="0087084A" w:rsidRPr="002D6CB7" w:rsidRDefault="0087084A" w:rsidP="00895716">
            <w:pPr>
              <w:autoSpaceDE w:val="0"/>
              <w:autoSpaceDN w:val="0"/>
              <w:adjustRightInd w:val="0"/>
              <w:rPr>
                <w:rFonts w:eastAsia="Calibri"/>
                <w:color w:val="000000"/>
                <w:sz w:val="12"/>
                <w:szCs w:val="12"/>
                <w:lang w:eastAsia="en-GB"/>
              </w:rPr>
            </w:pPr>
          </w:p>
        </w:tc>
      </w:tr>
      <w:tr w:rsidR="0087084A" w:rsidRPr="002D6CB7" w14:paraId="0CC47D38" w14:textId="77777777" w:rsidTr="00895716">
        <w:tc>
          <w:tcPr>
            <w:tcW w:w="2721" w:type="dxa"/>
            <w:gridSpan w:val="2"/>
            <w:tcBorders>
              <w:top w:val="nil"/>
              <w:left w:val="nil"/>
              <w:bottom w:val="nil"/>
              <w:right w:val="nil"/>
            </w:tcBorders>
          </w:tcPr>
          <w:p w14:paraId="052C5BA7" w14:textId="77777777" w:rsidR="0087084A" w:rsidRPr="002D6CB7" w:rsidRDefault="0087084A" w:rsidP="00895716">
            <w:pPr>
              <w:autoSpaceDE w:val="0"/>
              <w:autoSpaceDN w:val="0"/>
              <w:adjustRightInd w:val="0"/>
              <w:rPr>
                <w:rFonts w:eastAsia="Calibri"/>
                <w:color w:val="000000"/>
                <w:sz w:val="23"/>
                <w:szCs w:val="23"/>
                <w:lang w:eastAsia="en-GB"/>
              </w:rPr>
            </w:pPr>
            <w:r w:rsidRPr="002D6CB7">
              <w:rPr>
                <w:rFonts w:eastAsia="Calibri"/>
                <w:sz w:val="23"/>
                <w:szCs w:val="23"/>
                <w:lang w:val="en-US" w:eastAsia="en-GB"/>
              </w:rPr>
              <w:t xml:space="preserve">Select Collection Option     </w:t>
            </w:r>
          </w:p>
        </w:tc>
        <w:tc>
          <w:tcPr>
            <w:tcW w:w="1474" w:type="dxa"/>
            <w:gridSpan w:val="2"/>
            <w:tcBorders>
              <w:top w:val="nil"/>
              <w:left w:val="nil"/>
              <w:bottom w:val="nil"/>
            </w:tcBorders>
          </w:tcPr>
          <w:p w14:paraId="11C4D057" w14:textId="77777777" w:rsidR="0087084A" w:rsidRPr="002D6CB7" w:rsidRDefault="0087084A" w:rsidP="00895716">
            <w:pPr>
              <w:autoSpaceDE w:val="0"/>
              <w:autoSpaceDN w:val="0"/>
              <w:adjustRightInd w:val="0"/>
              <w:rPr>
                <w:rFonts w:eastAsia="Calibri"/>
                <w:color w:val="000000"/>
                <w:sz w:val="23"/>
                <w:szCs w:val="23"/>
                <w:lang w:eastAsia="en-GB"/>
              </w:rPr>
            </w:pPr>
            <w:r w:rsidRPr="002D6CB7">
              <w:rPr>
                <w:rFonts w:eastAsia="Calibri"/>
                <w:sz w:val="23"/>
                <w:szCs w:val="23"/>
                <w:lang w:val="en-US" w:eastAsia="en-GB"/>
              </w:rPr>
              <w:t xml:space="preserve">Existing Bin                 </w:t>
            </w:r>
          </w:p>
        </w:tc>
        <w:tc>
          <w:tcPr>
            <w:tcW w:w="284" w:type="dxa"/>
            <w:tcBorders>
              <w:top w:val="single" w:sz="4" w:space="0" w:color="auto"/>
              <w:bottom w:val="single" w:sz="4" w:space="0" w:color="auto"/>
            </w:tcBorders>
          </w:tcPr>
          <w:p w14:paraId="467955B3" w14:textId="77777777" w:rsidR="0087084A" w:rsidRPr="002D6CB7" w:rsidRDefault="0087084A" w:rsidP="00895716">
            <w:pPr>
              <w:autoSpaceDE w:val="0"/>
              <w:autoSpaceDN w:val="0"/>
              <w:adjustRightInd w:val="0"/>
              <w:rPr>
                <w:rFonts w:eastAsia="Calibri"/>
                <w:color w:val="000000"/>
                <w:sz w:val="23"/>
                <w:szCs w:val="23"/>
                <w:lang w:eastAsia="en-GB"/>
              </w:rPr>
            </w:pPr>
          </w:p>
        </w:tc>
        <w:tc>
          <w:tcPr>
            <w:tcW w:w="1304" w:type="dxa"/>
            <w:tcBorders>
              <w:top w:val="nil"/>
              <w:bottom w:val="nil"/>
            </w:tcBorders>
          </w:tcPr>
          <w:p w14:paraId="37D9816E" w14:textId="77777777" w:rsidR="0087084A" w:rsidRPr="002D6CB7" w:rsidRDefault="0087084A" w:rsidP="00895716">
            <w:pPr>
              <w:rPr>
                <w:rFonts w:eastAsia="Calibri"/>
                <w:sz w:val="23"/>
                <w:szCs w:val="23"/>
                <w:lang w:val="en-US" w:eastAsia="en-GB"/>
              </w:rPr>
            </w:pPr>
            <w:r w:rsidRPr="002D6CB7">
              <w:rPr>
                <w:rFonts w:eastAsia="Calibri"/>
                <w:sz w:val="23"/>
                <w:szCs w:val="23"/>
                <w:lang w:val="en-US" w:eastAsia="en-GB"/>
              </w:rPr>
              <w:t>Larger Bin</w:t>
            </w:r>
          </w:p>
        </w:tc>
        <w:tc>
          <w:tcPr>
            <w:tcW w:w="236" w:type="dxa"/>
            <w:tcBorders>
              <w:top w:val="single" w:sz="4" w:space="0" w:color="auto"/>
              <w:bottom w:val="single" w:sz="4" w:space="0" w:color="auto"/>
            </w:tcBorders>
          </w:tcPr>
          <w:p w14:paraId="2E4724CA" w14:textId="77777777" w:rsidR="0087084A" w:rsidRPr="002D6CB7" w:rsidRDefault="0087084A" w:rsidP="00895716">
            <w:pPr>
              <w:autoSpaceDE w:val="0"/>
              <w:autoSpaceDN w:val="0"/>
              <w:adjustRightInd w:val="0"/>
              <w:rPr>
                <w:rFonts w:eastAsia="Calibri"/>
                <w:color w:val="000000"/>
                <w:sz w:val="23"/>
                <w:szCs w:val="23"/>
                <w:lang w:eastAsia="en-GB"/>
              </w:rPr>
            </w:pPr>
          </w:p>
        </w:tc>
        <w:tc>
          <w:tcPr>
            <w:tcW w:w="1746" w:type="dxa"/>
            <w:tcBorders>
              <w:top w:val="nil"/>
              <w:bottom w:val="nil"/>
            </w:tcBorders>
          </w:tcPr>
          <w:p w14:paraId="7A5B2C53" w14:textId="77777777" w:rsidR="0087084A" w:rsidRPr="002D6CB7" w:rsidRDefault="0087084A" w:rsidP="00895716">
            <w:pPr>
              <w:autoSpaceDE w:val="0"/>
              <w:autoSpaceDN w:val="0"/>
              <w:adjustRightInd w:val="0"/>
              <w:rPr>
                <w:rFonts w:eastAsia="Calibri"/>
                <w:color w:val="000000"/>
                <w:sz w:val="23"/>
                <w:szCs w:val="23"/>
                <w:lang w:eastAsia="en-GB"/>
              </w:rPr>
            </w:pPr>
            <w:r w:rsidRPr="002D6CB7">
              <w:rPr>
                <w:rFonts w:eastAsia="Calibri"/>
                <w:sz w:val="23"/>
                <w:szCs w:val="23"/>
                <w:lang w:val="en-US" w:eastAsia="en-GB"/>
              </w:rPr>
              <w:t xml:space="preserve">Additional Bin             </w:t>
            </w:r>
          </w:p>
        </w:tc>
        <w:tc>
          <w:tcPr>
            <w:tcW w:w="283" w:type="dxa"/>
            <w:tcBorders>
              <w:top w:val="single" w:sz="4" w:space="0" w:color="auto"/>
              <w:bottom w:val="single" w:sz="4" w:space="0" w:color="auto"/>
            </w:tcBorders>
          </w:tcPr>
          <w:p w14:paraId="16C06F48" w14:textId="77777777" w:rsidR="0087084A" w:rsidRPr="002D6CB7" w:rsidRDefault="0087084A" w:rsidP="00895716">
            <w:pPr>
              <w:autoSpaceDE w:val="0"/>
              <w:autoSpaceDN w:val="0"/>
              <w:adjustRightInd w:val="0"/>
              <w:rPr>
                <w:rFonts w:eastAsia="Calibri"/>
                <w:color w:val="000000"/>
                <w:sz w:val="23"/>
                <w:szCs w:val="23"/>
                <w:lang w:eastAsia="en-GB"/>
              </w:rPr>
            </w:pPr>
          </w:p>
        </w:tc>
        <w:tc>
          <w:tcPr>
            <w:tcW w:w="2381" w:type="dxa"/>
            <w:tcBorders>
              <w:top w:val="nil"/>
              <w:bottom w:val="nil"/>
            </w:tcBorders>
          </w:tcPr>
          <w:p w14:paraId="6F79CBD6" w14:textId="77777777" w:rsidR="0087084A" w:rsidRPr="002D6CB7" w:rsidRDefault="0087084A" w:rsidP="00895716">
            <w:pPr>
              <w:autoSpaceDE w:val="0"/>
              <w:autoSpaceDN w:val="0"/>
              <w:adjustRightInd w:val="0"/>
              <w:rPr>
                <w:rFonts w:eastAsia="Calibri"/>
                <w:color w:val="000000"/>
                <w:sz w:val="23"/>
                <w:szCs w:val="23"/>
                <w:lang w:eastAsia="en-GB"/>
              </w:rPr>
            </w:pPr>
            <w:r w:rsidRPr="002D6CB7">
              <w:rPr>
                <w:rFonts w:eastAsia="Calibri"/>
                <w:sz w:val="23"/>
                <w:szCs w:val="23"/>
                <w:lang w:val="en-US" w:eastAsia="en-GB"/>
              </w:rPr>
              <w:t>Separate Collection</w:t>
            </w:r>
          </w:p>
        </w:tc>
        <w:tc>
          <w:tcPr>
            <w:tcW w:w="315" w:type="dxa"/>
            <w:tcBorders>
              <w:top w:val="single" w:sz="4" w:space="0" w:color="auto"/>
              <w:bottom w:val="single" w:sz="4" w:space="0" w:color="auto"/>
            </w:tcBorders>
          </w:tcPr>
          <w:p w14:paraId="2E8DB0CD" w14:textId="77777777" w:rsidR="0087084A" w:rsidRPr="002D6CB7" w:rsidRDefault="0087084A" w:rsidP="00895716">
            <w:pPr>
              <w:autoSpaceDE w:val="0"/>
              <w:autoSpaceDN w:val="0"/>
              <w:adjustRightInd w:val="0"/>
              <w:rPr>
                <w:rFonts w:eastAsia="Calibri"/>
                <w:color w:val="000000"/>
                <w:sz w:val="23"/>
                <w:szCs w:val="23"/>
                <w:lang w:eastAsia="en-GB"/>
              </w:rPr>
            </w:pPr>
          </w:p>
        </w:tc>
      </w:tr>
      <w:tr w:rsidR="0087084A" w:rsidRPr="002D6CB7" w14:paraId="4C77ACEB" w14:textId="77777777" w:rsidTr="00895716">
        <w:tc>
          <w:tcPr>
            <w:tcW w:w="10744" w:type="dxa"/>
            <w:gridSpan w:val="11"/>
            <w:tcBorders>
              <w:top w:val="nil"/>
              <w:left w:val="nil"/>
              <w:bottom w:val="nil"/>
              <w:right w:val="nil"/>
            </w:tcBorders>
          </w:tcPr>
          <w:p w14:paraId="69049187" w14:textId="77777777" w:rsidR="0087084A" w:rsidRPr="002D6CB7" w:rsidRDefault="0087084A" w:rsidP="00895716">
            <w:pPr>
              <w:rPr>
                <w:rFonts w:eastAsia="Calibri"/>
                <w:sz w:val="6"/>
                <w:szCs w:val="6"/>
                <w:lang w:val="en-US" w:eastAsia="en-GB"/>
              </w:rPr>
            </w:pPr>
          </w:p>
          <w:p w14:paraId="6F4FCD1E" w14:textId="77777777" w:rsidR="0087084A" w:rsidRPr="002D6CB7" w:rsidRDefault="0087084A" w:rsidP="00895716">
            <w:pPr>
              <w:rPr>
                <w:rFonts w:eastAsia="Calibri"/>
                <w:szCs w:val="24"/>
                <w:lang w:val="en-US" w:eastAsia="en-GB"/>
              </w:rPr>
            </w:pPr>
            <w:r w:rsidRPr="002D6CB7">
              <w:rPr>
                <w:rFonts w:eastAsia="Calibri"/>
                <w:szCs w:val="24"/>
                <w:lang w:val="en-US" w:eastAsia="en-GB"/>
              </w:rPr>
              <w:lastRenderedPageBreak/>
              <w:t xml:space="preserve">If a Separate Collection is required: </w:t>
            </w:r>
          </w:p>
          <w:p w14:paraId="637CF95F" w14:textId="77777777" w:rsidR="0087084A" w:rsidRPr="002D6CB7" w:rsidRDefault="0087084A" w:rsidP="00895716">
            <w:pPr>
              <w:autoSpaceDE w:val="0"/>
              <w:autoSpaceDN w:val="0"/>
              <w:adjustRightInd w:val="0"/>
              <w:rPr>
                <w:rFonts w:eastAsia="Calibri"/>
                <w:color w:val="000000"/>
                <w:sz w:val="6"/>
                <w:szCs w:val="6"/>
                <w:lang w:eastAsia="en-GB"/>
              </w:rPr>
            </w:pPr>
          </w:p>
        </w:tc>
      </w:tr>
      <w:tr w:rsidR="0087084A" w:rsidRPr="002D6CB7" w14:paraId="121B9F33" w14:textId="77777777" w:rsidTr="00895716">
        <w:trPr>
          <w:trHeight w:val="888"/>
        </w:trPr>
        <w:tc>
          <w:tcPr>
            <w:tcW w:w="4132" w:type="dxa"/>
            <w:gridSpan w:val="3"/>
            <w:tcBorders>
              <w:top w:val="nil"/>
              <w:left w:val="nil"/>
              <w:bottom w:val="nil"/>
              <w:right w:val="nil"/>
            </w:tcBorders>
          </w:tcPr>
          <w:p w14:paraId="2631936E" w14:textId="77777777" w:rsidR="0087084A" w:rsidRPr="002D6CB7" w:rsidRDefault="0087084A" w:rsidP="00895716">
            <w:pPr>
              <w:autoSpaceDE w:val="0"/>
              <w:autoSpaceDN w:val="0"/>
              <w:adjustRightInd w:val="0"/>
              <w:rPr>
                <w:rFonts w:eastAsia="Calibri"/>
                <w:color w:val="000000"/>
                <w:szCs w:val="24"/>
                <w:lang w:eastAsia="en-GB"/>
              </w:rPr>
            </w:pPr>
            <w:r w:rsidRPr="002D6CB7">
              <w:rPr>
                <w:rFonts w:eastAsia="Calibri"/>
                <w:szCs w:val="24"/>
                <w:lang w:val="en-US" w:eastAsia="en-GB"/>
              </w:rPr>
              <w:lastRenderedPageBreak/>
              <w:t xml:space="preserve">Where will the sack be presented?   </w:t>
            </w:r>
          </w:p>
        </w:tc>
        <w:tc>
          <w:tcPr>
            <w:tcW w:w="6612" w:type="dxa"/>
            <w:gridSpan w:val="8"/>
            <w:tcBorders>
              <w:top w:val="nil"/>
              <w:left w:val="nil"/>
              <w:bottom w:val="single" w:sz="4" w:space="0" w:color="auto"/>
              <w:right w:val="nil"/>
            </w:tcBorders>
          </w:tcPr>
          <w:p w14:paraId="56F1B78E" w14:textId="77777777" w:rsidR="0087084A" w:rsidRPr="002D6CB7" w:rsidRDefault="0087084A" w:rsidP="00895716">
            <w:pPr>
              <w:autoSpaceDE w:val="0"/>
              <w:autoSpaceDN w:val="0"/>
              <w:adjustRightInd w:val="0"/>
              <w:rPr>
                <w:rFonts w:eastAsia="Calibri"/>
                <w:color w:val="000000"/>
                <w:szCs w:val="24"/>
                <w:lang w:eastAsia="en-GB"/>
              </w:rPr>
            </w:pPr>
          </w:p>
        </w:tc>
      </w:tr>
      <w:tr w:rsidR="0087084A" w:rsidRPr="002D6CB7" w14:paraId="46CB093B" w14:textId="77777777" w:rsidTr="00895716">
        <w:trPr>
          <w:trHeight w:val="301"/>
        </w:trPr>
        <w:tc>
          <w:tcPr>
            <w:tcW w:w="4132" w:type="dxa"/>
            <w:gridSpan w:val="3"/>
            <w:tcBorders>
              <w:top w:val="nil"/>
              <w:left w:val="nil"/>
              <w:bottom w:val="nil"/>
              <w:right w:val="nil"/>
            </w:tcBorders>
          </w:tcPr>
          <w:p w14:paraId="48B72E7C" w14:textId="77777777" w:rsidR="0087084A" w:rsidRPr="002D6CB7" w:rsidRDefault="0087084A" w:rsidP="00895716">
            <w:pPr>
              <w:autoSpaceDE w:val="0"/>
              <w:autoSpaceDN w:val="0"/>
              <w:adjustRightInd w:val="0"/>
              <w:rPr>
                <w:rFonts w:eastAsia="Calibri"/>
                <w:color w:val="000000"/>
                <w:szCs w:val="24"/>
                <w:lang w:eastAsia="en-GB"/>
              </w:rPr>
            </w:pPr>
            <w:r w:rsidRPr="002D6CB7">
              <w:rPr>
                <w:rFonts w:eastAsia="Calibri"/>
                <w:szCs w:val="24"/>
                <w:lang w:val="en-US" w:eastAsia="en-GB"/>
              </w:rPr>
              <w:t>Date Contractor Notified:</w:t>
            </w:r>
          </w:p>
        </w:tc>
        <w:tc>
          <w:tcPr>
            <w:tcW w:w="6612" w:type="dxa"/>
            <w:gridSpan w:val="8"/>
            <w:tcBorders>
              <w:left w:val="nil"/>
              <w:bottom w:val="single" w:sz="4" w:space="0" w:color="auto"/>
              <w:right w:val="nil"/>
            </w:tcBorders>
          </w:tcPr>
          <w:p w14:paraId="367F2569" w14:textId="77777777" w:rsidR="0087084A" w:rsidRPr="002D6CB7" w:rsidRDefault="0087084A" w:rsidP="00895716">
            <w:pPr>
              <w:autoSpaceDE w:val="0"/>
              <w:autoSpaceDN w:val="0"/>
              <w:adjustRightInd w:val="0"/>
              <w:rPr>
                <w:rFonts w:eastAsia="Calibri"/>
                <w:color w:val="000000"/>
                <w:szCs w:val="24"/>
                <w:lang w:eastAsia="en-GB"/>
              </w:rPr>
            </w:pPr>
          </w:p>
        </w:tc>
      </w:tr>
      <w:tr w:rsidR="0087084A" w:rsidRPr="002D6CB7" w14:paraId="4A3EA4AE" w14:textId="77777777" w:rsidTr="00895716">
        <w:trPr>
          <w:trHeight w:val="301"/>
        </w:trPr>
        <w:tc>
          <w:tcPr>
            <w:tcW w:w="4132" w:type="dxa"/>
            <w:gridSpan w:val="3"/>
            <w:tcBorders>
              <w:top w:val="nil"/>
              <w:left w:val="nil"/>
              <w:bottom w:val="nil"/>
              <w:right w:val="nil"/>
            </w:tcBorders>
          </w:tcPr>
          <w:p w14:paraId="762DFF56" w14:textId="77777777" w:rsidR="0087084A" w:rsidRPr="002D6CB7" w:rsidRDefault="0087084A" w:rsidP="00895716">
            <w:pPr>
              <w:autoSpaceDE w:val="0"/>
              <w:autoSpaceDN w:val="0"/>
              <w:adjustRightInd w:val="0"/>
              <w:rPr>
                <w:rFonts w:eastAsia="Calibri"/>
                <w:color w:val="000000"/>
                <w:szCs w:val="24"/>
                <w:lang w:eastAsia="en-GB"/>
              </w:rPr>
            </w:pPr>
            <w:r w:rsidRPr="002D6CB7">
              <w:rPr>
                <w:rFonts w:eastAsia="Calibri"/>
                <w:szCs w:val="24"/>
                <w:lang w:val="en-US" w:eastAsia="en-GB"/>
              </w:rPr>
              <w:t>Instruction/Order Number:</w:t>
            </w:r>
          </w:p>
        </w:tc>
        <w:tc>
          <w:tcPr>
            <w:tcW w:w="6612" w:type="dxa"/>
            <w:gridSpan w:val="8"/>
            <w:tcBorders>
              <w:left w:val="nil"/>
              <w:right w:val="nil"/>
            </w:tcBorders>
          </w:tcPr>
          <w:p w14:paraId="5DA97D74" w14:textId="77777777" w:rsidR="0087084A" w:rsidRPr="002D6CB7" w:rsidRDefault="0087084A" w:rsidP="00895716">
            <w:pPr>
              <w:autoSpaceDE w:val="0"/>
              <w:autoSpaceDN w:val="0"/>
              <w:adjustRightInd w:val="0"/>
              <w:rPr>
                <w:rFonts w:eastAsia="Calibri"/>
                <w:color w:val="000000"/>
                <w:szCs w:val="24"/>
                <w:lang w:eastAsia="en-GB"/>
              </w:rPr>
            </w:pPr>
          </w:p>
        </w:tc>
      </w:tr>
    </w:tbl>
    <w:p w14:paraId="6040835F" w14:textId="77777777" w:rsidR="0087084A" w:rsidRPr="002D6CB7" w:rsidRDefault="0087084A" w:rsidP="0087084A">
      <w:pPr>
        <w:autoSpaceDE w:val="0"/>
        <w:autoSpaceDN w:val="0"/>
        <w:adjustRightInd w:val="0"/>
        <w:jc w:val="both"/>
        <w:rPr>
          <w:rFonts w:eastAsia="Calibri"/>
          <w:color w:val="000000"/>
          <w:szCs w:val="24"/>
        </w:rPr>
      </w:pPr>
      <w:r w:rsidRPr="002D6CB7">
        <w:rPr>
          <w:rFonts w:eastAsia="Calibri"/>
          <w:color w:val="000000"/>
          <w:szCs w:val="24"/>
        </w:rPr>
        <w:t xml:space="preserve"> </w:t>
      </w:r>
    </w:p>
    <w:p w14:paraId="25FCBD63" w14:textId="77777777" w:rsidR="0087084A" w:rsidRDefault="0087084A" w:rsidP="0087084A">
      <w:pPr>
        <w:rPr>
          <w:sz w:val="22"/>
        </w:rPr>
      </w:pPr>
    </w:p>
    <w:p w14:paraId="6BFA4BB0" w14:textId="77777777" w:rsidR="0087084A" w:rsidRDefault="0087084A" w:rsidP="0087084A">
      <w:pPr>
        <w:rPr>
          <w:sz w:val="22"/>
        </w:rPr>
      </w:pPr>
    </w:p>
    <w:p w14:paraId="7C369F23" w14:textId="77777777" w:rsidR="0087084A" w:rsidRPr="000F79AA" w:rsidRDefault="0087084A" w:rsidP="004E59B8">
      <w:pPr>
        <w:jc w:val="center"/>
        <w:rPr>
          <w:rFonts w:eastAsia="Calibri"/>
          <w:b/>
          <w:sz w:val="22"/>
          <w:szCs w:val="24"/>
          <w:u w:val="single"/>
          <w:lang w:eastAsia="en-GB"/>
        </w:rPr>
      </w:pPr>
      <w:bookmarkStart w:id="58" w:name="_Toc183526226"/>
      <w:r w:rsidRPr="000F79AA">
        <w:rPr>
          <w:rFonts w:eastAsia="Calibri"/>
          <w:b/>
          <w:sz w:val="22"/>
          <w:szCs w:val="24"/>
          <w:u w:val="single"/>
          <w:lang w:eastAsia="en-GB"/>
        </w:rPr>
        <w:t>WCA CONTACTS FOR HEALTHCARE WASTE ENQUIRIES OR REFERRALS</w:t>
      </w:r>
      <w:bookmarkEnd w:id="58"/>
    </w:p>
    <w:p w14:paraId="5683F9D3" w14:textId="77777777" w:rsidR="0087084A" w:rsidRPr="000F79AA" w:rsidRDefault="0087084A" w:rsidP="0087084A">
      <w:pPr>
        <w:jc w:val="center"/>
        <w:outlineLvl w:val="0"/>
        <w:rPr>
          <w:rFonts w:eastAsia="Calibri"/>
          <w:b/>
          <w:sz w:val="22"/>
          <w:szCs w:val="24"/>
          <w:u w:val="single"/>
          <w:lang w:eastAsia="en-GB"/>
        </w:rPr>
      </w:pPr>
    </w:p>
    <w:tbl>
      <w:tblPr>
        <w:tblW w:w="102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80"/>
        <w:gridCol w:w="4649"/>
        <w:gridCol w:w="2040"/>
      </w:tblGrid>
      <w:tr w:rsidR="0087084A" w:rsidRPr="000F79AA" w14:paraId="5130E0E7" w14:textId="77777777" w:rsidTr="00895716">
        <w:trPr>
          <w:trHeight w:val="134"/>
        </w:trPr>
        <w:tc>
          <w:tcPr>
            <w:tcW w:w="3748" w:type="dxa"/>
          </w:tcPr>
          <w:p w14:paraId="2013F416" w14:textId="77777777" w:rsidR="0087084A" w:rsidRPr="000F79AA" w:rsidRDefault="0087084A" w:rsidP="004E59B8">
            <w:pPr>
              <w:rPr>
                <w:b/>
                <w:szCs w:val="24"/>
                <w:u w:val="single"/>
                <w:lang w:eastAsia="en-GB"/>
              </w:rPr>
            </w:pPr>
            <w:bookmarkStart w:id="59" w:name="_Toc183526227"/>
            <w:r w:rsidRPr="000F79AA">
              <w:rPr>
                <w:b/>
                <w:szCs w:val="24"/>
                <w:u w:val="single"/>
                <w:lang w:eastAsia="en-GB"/>
              </w:rPr>
              <w:t>WCA &amp; Contact</w:t>
            </w:r>
            <w:bookmarkEnd w:id="59"/>
          </w:p>
        </w:tc>
        <w:tc>
          <w:tcPr>
            <w:tcW w:w="4394" w:type="dxa"/>
          </w:tcPr>
          <w:p w14:paraId="3887C111" w14:textId="77777777" w:rsidR="0087084A" w:rsidRPr="000F79AA" w:rsidRDefault="0087084A" w:rsidP="004E59B8">
            <w:pPr>
              <w:rPr>
                <w:b/>
                <w:szCs w:val="24"/>
                <w:u w:val="single"/>
                <w:lang w:eastAsia="en-GB"/>
              </w:rPr>
            </w:pPr>
            <w:bookmarkStart w:id="60" w:name="_Toc183526228"/>
            <w:r w:rsidRPr="000F79AA">
              <w:rPr>
                <w:b/>
                <w:szCs w:val="24"/>
                <w:u w:val="single"/>
                <w:lang w:eastAsia="en-GB"/>
              </w:rPr>
              <w:t>Email</w:t>
            </w:r>
            <w:bookmarkEnd w:id="60"/>
          </w:p>
        </w:tc>
        <w:tc>
          <w:tcPr>
            <w:tcW w:w="2127" w:type="dxa"/>
          </w:tcPr>
          <w:p w14:paraId="4B06712E" w14:textId="77777777" w:rsidR="0087084A" w:rsidRPr="000F79AA" w:rsidRDefault="0087084A" w:rsidP="004E59B8">
            <w:pPr>
              <w:rPr>
                <w:b/>
                <w:szCs w:val="24"/>
                <w:u w:val="single"/>
                <w:lang w:eastAsia="en-GB"/>
              </w:rPr>
            </w:pPr>
            <w:bookmarkStart w:id="61" w:name="_Toc183526229"/>
            <w:r w:rsidRPr="000F79AA">
              <w:rPr>
                <w:b/>
                <w:szCs w:val="24"/>
                <w:u w:val="single"/>
                <w:lang w:eastAsia="en-GB"/>
              </w:rPr>
              <w:t>Tel</w:t>
            </w:r>
            <w:bookmarkEnd w:id="61"/>
          </w:p>
        </w:tc>
      </w:tr>
      <w:tr w:rsidR="0087084A" w:rsidRPr="000F79AA" w14:paraId="1DB54EC0" w14:textId="77777777" w:rsidTr="00895716">
        <w:trPr>
          <w:trHeight w:val="134"/>
        </w:trPr>
        <w:tc>
          <w:tcPr>
            <w:tcW w:w="3748" w:type="dxa"/>
          </w:tcPr>
          <w:p w14:paraId="5B30ED09" w14:textId="77777777" w:rsidR="0087084A" w:rsidRPr="000F79AA" w:rsidRDefault="0087084A" w:rsidP="004E59B8">
            <w:pPr>
              <w:rPr>
                <w:szCs w:val="24"/>
                <w:lang w:eastAsia="en-GB"/>
              </w:rPr>
            </w:pPr>
            <w:r w:rsidRPr="000F79AA">
              <w:rPr>
                <w:szCs w:val="24"/>
                <w:lang w:eastAsia="en-GB"/>
              </w:rPr>
              <w:t>Bolsover District Council</w:t>
            </w:r>
          </w:p>
          <w:p w14:paraId="7F025A6B" w14:textId="77777777" w:rsidR="0087084A" w:rsidRPr="000F79AA" w:rsidRDefault="0087084A" w:rsidP="004E59B8">
            <w:pPr>
              <w:rPr>
                <w:b/>
                <w:szCs w:val="24"/>
                <w:u w:val="single"/>
                <w:lang w:eastAsia="en-GB"/>
              </w:rPr>
            </w:pPr>
            <w:r w:rsidRPr="000F79AA">
              <w:rPr>
                <w:szCs w:val="24"/>
                <w:lang w:eastAsia="en-GB"/>
              </w:rPr>
              <w:t xml:space="preserve">, Brett Elliott, Glynn Kissane </w:t>
            </w:r>
            <w:r>
              <w:rPr>
                <w:color w:val="000000"/>
                <w:szCs w:val="24"/>
              </w:rPr>
              <w:t xml:space="preserve">Darren </w:t>
            </w:r>
            <w:proofErr w:type="spellStart"/>
            <w:r>
              <w:rPr>
                <w:color w:val="000000"/>
                <w:szCs w:val="24"/>
              </w:rPr>
              <w:t>Provines</w:t>
            </w:r>
            <w:proofErr w:type="spellEnd"/>
            <w:r>
              <w:rPr>
                <w:color w:val="000000"/>
                <w:szCs w:val="24"/>
              </w:rPr>
              <w:t xml:space="preserve"> </w:t>
            </w:r>
            <w:r w:rsidRPr="000F79AA">
              <w:rPr>
                <w:szCs w:val="24"/>
                <w:lang w:eastAsia="en-GB"/>
              </w:rPr>
              <w:t>&amp; Lorna Mosley</w:t>
            </w:r>
          </w:p>
        </w:tc>
        <w:tc>
          <w:tcPr>
            <w:tcW w:w="4394" w:type="dxa"/>
          </w:tcPr>
          <w:p w14:paraId="1853A725" w14:textId="77777777" w:rsidR="0087084A" w:rsidRPr="000F79AA" w:rsidRDefault="00000000" w:rsidP="004E59B8">
            <w:pPr>
              <w:rPr>
                <w:szCs w:val="24"/>
                <w:lang w:eastAsia="en-GB"/>
              </w:rPr>
            </w:pPr>
            <w:hyperlink r:id="rId44" w:history="1">
              <w:bookmarkStart w:id="62" w:name="_Toc183526230"/>
              <w:r w:rsidR="0087084A" w:rsidRPr="000F79AA">
                <w:rPr>
                  <w:color w:val="0000FF"/>
                  <w:szCs w:val="24"/>
                  <w:u w:val="single"/>
                  <w:lang w:eastAsia="en-GB"/>
                </w:rPr>
                <w:t>refuseteam@bolsover.gov.uk</w:t>
              </w:r>
              <w:bookmarkEnd w:id="62"/>
            </w:hyperlink>
            <w:r w:rsidR="0087084A" w:rsidRPr="000F79AA">
              <w:rPr>
                <w:szCs w:val="24"/>
                <w:lang w:eastAsia="en-GB"/>
              </w:rPr>
              <w:t xml:space="preserve"> </w:t>
            </w:r>
          </w:p>
        </w:tc>
        <w:tc>
          <w:tcPr>
            <w:tcW w:w="2127" w:type="dxa"/>
          </w:tcPr>
          <w:p w14:paraId="5C3FFC0C" w14:textId="77777777" w:rsidR="0087084A" w:rsidRPr="000F79AA" w:rsidRDefault="0087084A" w:rsidP="004E59B8">
            <w:pPr>
              <w:rPr>
                <w:szCs w:val="24"/>
                <w:u w:val="single"/>
                <w:lang w:eastAsia="en-GB"/>
              </w:rPr>
            </w:pPr>
            <w:bookmarkStart w:id="63" w:name="_Toc183526231"/>
            <w:r w:rsidRPr="000F79AA">
              <w:rPr>
                <w:szCs w:val="24"/>
                <w:lang w:eastAsia="en-GB"/>
              </w:rPr>
              <w:t>01246 593047</w:t>
            </w:r>
            <w:bookmarkEnd w:id="63"/>
          </w:p>
        </w:tc>
      </w:tr>
      <w:tr w:rsidR="0087084A" w:rsidRPr="000F79AA" w14:paraId="33689643" w14:textId="77777777" w:rsidTr="00895716">
        <w:trPr>
          <w:trHeight w:val="134"/>
        </w:trPr>
        <w:tc>
          <w:tcPr>
            <w:tcW w:w="3748" w:type="dxa"/>
          </w:tcPr>
          <w:p w14:paraId="4F9ACEED" w14:textId="77777777" w:rsidR="0087084A" w:rsidRPr="000F79AA" w:rsidRDefault="0087084A" w:rsidP="004E59B8">
            <w:pPr>
              <w:rPr>
                <w:szCs w:val="24"/>
                <w:lang w:eastAsia="en-GB"/>
              </w:rPr>
            </w:pPr>
            <w:r w:rsidRPr="000F79AA">
              <w:rPr>
                <w:szCs w:val="24"/>
                <w:lang w:eastAsia="en-GB"/>
              </w:rPr>
              <w:t>Derbyshire Dales District Council</w:t>
            </w:r>
          </w:p>
          <w:p w14:paraId="01013643" w14:textId="77777777" w:rsidR="0087084A" w:rsidRPr="000F79AA" w:rsidRDefault="0087084A" w:rsidP="004E59B8">
            <w:pPr>
              <w:rPr>
                <w:szCs w:val="24"/>
                <w:lang w:eastAsia="en-GB"/>
              </w:rPr>
            </w:pPr>
            <w:r w:rsidRPr="000F79AA">
              <w:rPr>
                <w:szCs w:val="24"/>
                <w:lang w:eastAsia="en-GB"/>
              </w:rPr>
              <w:t>Claire Orford</w:t>
            </w:r>
          </w:p>
          <w:p w14:paraId="268B6BDA" w14:textId="77777777" w:rsidR="0087084A" w:rsidRPr="000F79AA" w:rsidRDefault="0087084A" w:rsidP="004E59B8">
            <w:pPr>
              <w:rPr>
                <w:b/>
                <w:szCs w:val="24"/>
                <w:lang w:eastAsia="en-GB"/>
              </w:rPr>
            </w:pPr>
            <w:r w:rsidRPr="000F79AA">
              <w:rPr>
                <w:szCs w:val="24"/>
                <w:lang w:eastAsia="en-GB"/>
              </w:rPr>
              <w:t>Waste &amp; Recycling Officer</w:t>
            </w:r>
          </w:p>
        </w:tc>
        <w:tc>
          <w:tcPr>
            <w:tcW w:w="4394" w:type="dxa"/>
          </w:tcPr>
          <w:p w14:paraId="4DB556EC" w14:textId="77777777" w:rsidR="0087084A" w:rsidRPr="000F79AA" w:rsidRDefault="00000000" w:rsidP="004E59B8">
            <w:pPr>
              <w:rPr>
                <w:szCs w:val="24"/>
                <w:u w:val="single"/>
                <w:lang w:eastAsia="en-GB"/>
              </w:rPr>
            </w:pPr>
            <w:hyperlink r:id="rId45" w:history="1">
              <w:bookmarkStart w:id="64" w:name="_Toc183526232"/>
              <w:r w:rsidR="0087084A" w:rsidRPr="000F79AA">
                <w:rPr>
                  <w:color w:val="0000FF" w:themeColor="hyperlink"/>
                  <w:szCs w:val="24"/>
                  <w:u w:val="single"/>
                </w:rPr>
                <w:t>waste@derbyshiredales.gov.uk</w:t>
              </w:r>
              <w:bookmarkEnd w:id="64"/>
            </w:hyperlink>
          </w:p>
        </w:tc>
        <w:tc>
          <w:tcPr>
            <w:tcW w:w="2127" w:type="dxa"/>
          </w:tcPr>
          <w:p w14:paraId="40D48113" w14:textId="77777777" w:rsidR="0087084A" w:rsidRPr="000F79AA" w:rsidRDefault="0087084A" w:rsidP="004E59B8">
            <w:pPr>
              <w:rPr>
                <w:szCs w:val="24"/>
                <w:u w:val="single"/>
                <w:lang w:eastAsia="en-GB"/>
              </w:rPr>
            </w:pPr>
            <w:bookmarkStart w:id="65" w:name="_Toc183526233"/>
            <w:r w:rsidRPr="000F79AA">
              <w:rPr>
                <w:szCs w:val="24"/>
                <w:lang w:eastAsia="en-GB"/>
              </w:rPr>
              <w:t>01629 761111</w:t>
            </w:r>
            <w:bookmarkEnd w:id="65"/>
          </w:p>
        </w:tc>
      </w:tr>
      <w:tr w:rsidR="0087084A" w:rsidRPr="000F79AA" w14:paraId="0F96BF3E" w14:textId="77777777" w:rsidTr="00895716">
        <w:trPr>
          <w:trHeight w:val="134"/>
        </w:trPr>
        <w:tc>
          <w:tcPr>
            <w:tcW w:w="3748" w:type="dxa"/>
          </w:tcPr>
          <w:p w14:paraId="4E595272" w14:textId="77777777" w:rsidR="0087084A" w:rsidRPr="000F79AA" w:rsidRDefault="0087084A" w:rsidP="004E59B8">
            <w:pPr>
              <w:rPr>
                <w:szCs w:val="24"/>
                <w:lang w:eastAsia="en-GB"/>
              </w:rPr>
            </w:pPr>
            <w:r w:rsidRPr="000F79AA">
              <w:rPr>
                <w:szCs w:val="24"/>
                <w:lang w:eastAsia="en-GB"/>
              </w:rPr>
              <w:t>South Derbyshire District Council</w:t>
            </w:r>
          </w:p>
          <w:p w14:paraId="53BCAB8A" w14:textId="77777777" w:rsidR="0087084A" w:rsidRPr="000F79AA" w:rsidRDefault="0087084A" w:rsidP="004E59B8">
            <w:pPr>
              <w:rPr>
                <w:szCs w:val="24"/>
                <w:lang w:eastAsia="en-GB"/>
              </w:rPr>
            </w:pPr>
            <w:r w:rsidRPr="000F79AA">
              <w:rPr>
                <w:szCs w:val="24"/>
                <w:lang w:eastAsia="en-GB"/>
              </w:rPr>
              <w:t xml:space="preserve">Operational Services </w:t>
            </w:r>
          </w:p>
          <w:p w14:paraId="080DBBF5" w14:textId="77777777" w:rsidR="0087084A" w:rsidRPr="000F79AA" w:rsidRDefault="0087084A" w:rsidP="004E59B8">
            <w:pPr>
              <w:rPr>
                <w:b/>
                <w:szCs w:val="24"/>
                <w:u w:val="single"/>
                <w:lang w:eastAsia="en-GB"/>
              </w:rPr>
            </w:pPr>
          </w:p>
        </w:tc>
        <w:tc>
          <w:tcPr>
            <w:tcW w:w="4394" w:type="dxa"/>
          </w:tcPr>
          <w:p w14:paraId="11F04BEC" w14:textId="77777777" w:rsidR="0087084A" w:rsidRPr="000F79AA" w:rsidRDefault="00000000" w:rsidP="004E59B8">
            <w:pPr>
              <w:rPr>
                <w:b/>
                <w:szCs w:val="24"/>
                <w:lang w:eastAsia="en-GB"/>
              </w:rPr>
            </w:pPr>
            <w:hyperlink r:id="rId46" w:history="1">
              <w:bookmarkStart w:id="66" w:name="_Toc183526234"/>
              <w:r w:rsidR="0087084A" w:rsidRPr="000F79AA">
                <w:rPr>
                  <w:color w:val="0000FF" w:themeColor="hyperlink"/>
                  <w:szCs w:val="24"/>
                  <w:u w:val="single"/>
                  <w:lang w:eastAsia="en-GB"/>
                </w:rPr>
                <w:t>waste.cleansing@southderbyshire.gov.uk</w:t>
              </w:r>
              <w:bookmarkEnd w:id="66"/>
            </w:hyperlink>
          </w:p>
        </w:tc>
        <w:tc>
          <w:tcPr>
            <w:tcW w:w="2127" w:type="dxa"/>
          </w:tcPr>
          <w:p w14:paraId="4A9D4CC3" w14:textId="77777777" w:rsidR="0087084A" w:rsidRPr="000F79AA" w:rsidRDefault="0087084A" w:rsidP="004E59B8">
            <w:pPr>
              <w:rPr>
                <w:b/>
                <w:szCs w:val="24"/>
                <w:u w:val="single"/>
                <w:lang w:eastAsia="en-GB"/>
              </w:rPr>
            </w:pPr>
            <w:bookmarkStart w:id="67" w:name="_Toc183526235"/>
            <w:r w:rsidRPr="000F79AA">
              <w:rPr>
                <w:color w:val="000000"/>
                <w:szCs w:val="24"/>
                <w:lang w:eastAsia="en-GB"/>
              </w:rPr>
              <w:t>01283 228707</w:t>
            </w:r>
            <w:bookmarkEnd w:id="67"/>
          </w:p>
        </w:tc>
      </w:tr>
      <w:tr w:rsidR="0087084A" w:rsidRPr="000F79AA" w14:paraId="48C7595F" w14:textId="77777777" w:rsidTr="00895716">
        <w:trPr>
          <w:trHeight w:val="1116"/>
        </w:trPr>
        <w:tc>
          <w:tcPr>
            <w:tcW w:w="3748" w:type="dxa"/>
          </w:tcPr>
          <w:p w14:paraId="25335E4E" w14:textId="77777777" w:rsidR="0087084A" w:rsidRPr="000F79AA" w:rsidRDefault="0087084A" w:rsidP="004E59B8">
            <w:pPr>
              <w:rPr>
                <w:szCs w:val="24"/>
                <w:lang w:eastAsia="en-GB"/>
              </w:rPr>
            </w:pPr>
            <w:r w:rsidRPr="000F79AA">
              <w:rPr>
                <w:szCs w:val="24"/>
                <w:lang w:eastAsia="en-GB"/>
              </w:rPr>
              <w:t>Erewash Borough Council</w:t>
            </w:r>
          </w:p>
          <w:p w14:paraId="3EB59354" w14:textId="77777777" w:rsidR="0087084A" w:rsidRPr="000F79AA" w:rsidRDefault="0087084A" w:rsidP="004E59B8">
            <w:pPr>
              <w:rPr>
                <w:szCs w:val="24"/>
                <w:lang w:eastAsia="en-GB"/>
              </w:rPr>
            </w:pPr>
            <w:r w:rsidRPr="000F79AA">
              <w:rPr>
                <w:szCs w:val="24"/>
                <w:lang w:eastAsia="en-GB"/>
              </w:rPr>
              <w:t xml:space="preserve">Sue </w:t>
            </w:r>
            <w:proofErr w:type="spellStart"/>
            <w:r w:rsidRPr="000F79AA">
              <w:rPr>
                <w:szCs w:val="24"/>
                <w:lang w:eastAsia="en-GB"/>
              </w:rPr>
              <w:t>Luker</w:t>
            </w:r>
            <w:proofErr w:type="spellEnd"/>
          </w:p>
          <w:p w14:paraId="56E1D1CF" w14:textId="77777777" w:rsidR="0087084A" w:rsidRPr="000F79AA" w:rsidRDefault="0087084A" w:rsidP="004E59B8">
            <w:pPr>
              <w:rPr>
                <w:b/>
                <w:szCs w:val="24"/>
                <w:u w:val="single"/>
                <w:lang w:eastAsia="en-GB"/>
              </w:rPr>
            </w:pPr>
            <w:r w:rsidRPr="000F79AA">
              <w:rPr>
                <w:szCs w:val="24"/>
                <w:lang w:eastAsia="en-GB"/>
              </w:rPr>
              <w:t>Information Services Officer</w:t>
            </w:r>
          </w:p>
        </w:tc>
        <w:tc>
          <w:tcPr>
            <w:tcW w:w="4394" w:type="dxa"/>
          </w:tcPr>
          <w:p w14:paraId="303AD94D" w14:textId="77777777" w:rsidR="0087084A" w:rsidRPr="000F79AA" w:rsidRDefault="00000000" w:rsidP="004E59B8">
            <w:pPr>
              <w:rPr>
                <w:szCs w:val="24"/>
                <w:lang w:eastAsia="en-GB"/>
              </w:rPr>
            </w:pPr>
            <w:hyperlink r:id="rId47" w:history="1">
              <w:bookmarkStart w:id="68" w:name="_Toc183526236"/>
              <w:r w:rsidR="0087084A" w:rsidRPr="000F79AA">
                <w:rPr>
                  <w:color w:val="0000FF" w:themeColor="hyperlink"/>
                  <w:u w:val="single"/>
                  <w:lang w:val="en-US" w:eastAsia="en-GB"/>
                </w:rPr>
                <w:t>waste@erewash.gov.uk</w:t>
              </w:r>
              <w:bookmarkEnd w:id="68"/>
            </w:hyperlink>
          </w:p>
        </w:tc>
        <w:tc>
          <w:tcPr>
            <w:tcW w:w="2127" w:type="dxa"/>
          </w:tcPr>
          <w:p w14:paraId="5CAF366A" w14:textId="77777777" w:rsidR="0087084A" w:rsidRPr="000F79AA" w:rsidRDefault="0087084A" w:rsidP="004E59B8">
            <w:pPr>
              <w:rPr>
                <w:b/>
                <w:szCs w:val="24"/>
                <w:u w:val="single"/>
                <w:lang w:eastAsia="en-GB"/>
              </w:rPr>
            </w:pPr>
            <w:bookmarkStart w:id="69" w:name="_Toc183526237"/>
            <w:r w:rsidRPr="000F79AA">
              <w:rPr>
                <w:szCs w:val="24"/>
                <w:lang w:eastAsia="en-GB"/>
              </w:rPr>
              <w:t>01159 072303</w:t>
            </w:r>
            <w:bookmarkEnd w:id="69"/>
          </w:p>
        </w:tc>
      </w:tr>
      <w:tr w:rsidR="0087084A" w:rsidRPr="000F79AA" w14:paraId="5CE828AB" w14:textId="77777777" w:rsidTr="00895716">
        <w:trPr>
          <w:trHeight w:val="134"/>
        </w:trPr>
        <w:tc>
          <w:tcPr>
            <w:tcW w:w="3748" w:type="dxa"/>
          </w:tcPr>
          <w:p w14:paraId="22BC7BB0" w14:textId="77777777" w:rsidR="0087084A" w:rsidRPr="000F79AA" w:rsidRDefault="0087084A" w:rsidP="004E59B8">
            <w:pPr>
              <w:rPr>
                <w:szCs w:val="24"/>
                <w:lang w:eastAsia="en-GB"/>
              </w:rPr>
            </w:pPr>
            <w:r w:rsidRPr="000F79AA">
              <w:rPr>
                <w:szCs w:val="24"/>
                <w:lang w:eastAsia="en-GB"/>
              </w:rPr>
              <w:t>Chesterfield Borough Council</w:t>
            </w:r>
          </w:p>
          <w:p w14:paraId="33E1D12D" w14:textId="77777777" w:rsidR="0087084A" w:rsidRPr="000F79AA" w:rsidRDefault="0087084A" w:rsidP="004E59B8">
            <w:pPr>
              <w:rPr>
                <w:szCs w:val="24"/>
                <w:lang w:eastAsia="en-GB"/>
              </w:rPr>
            </w:pPr>
            <w:r w:rsidRPr="000F79AA">
              <w:rPr>
                <w:szCs w:val="24"/>
                <w:lang w:eastAsia="en-GB"/>
              </w:rPr>
              <w:t xml:space="preserve">Freda </w:t>
            </w:r>
            <w:proofErr w:type="spellStart"/>
            <w:r w:rsidRPr="000F79AA">
              <w:rPr>
                <w:szCs w:val="24"/>
                <w:lang w:eastAsia="en-GB"/>
              </w:rPr>
              <w:t>Ramsdale</w:t>
            </w:r>
            <w:proofErr w:type="spellEnd"/>
          </w:p>
          <w:p w14:paraId="792274B3" w14:textId="77777777" w:rsidR="0087084A" w:rsidRPr="000F79AA" w:rsidRDefault="0087084A" w:rsidP="004E59B8">
            <w:pPr>
              <w:rPr>
                <w:b/>
                <w:szCs w:val="24"/>
                <w:u w:val="single"/>
                <w:lang w:eastAsia="en-GB"/>
              </w:rPr>
            </w:pPr>
            <w:bookmarkStart w:id="70" w:name="_Toc183526238"/>
            <w:r w:rsidRPr="000F79AA">
              <w:rPr>
                <w:szCs w:val="24"/>
                <w:lang w:eastAsia="en-GB"/>
              </w:rPr>
              <w:t>Waste Management Officer</w:t>
            </w:r>
            <w:bookmarkEnd w:id="70"/>
          </w:p>
        </w:tc>
        <w:tc>
          <w:tcPr>
            <w:tcW w:w="4394" w:type="dxa"/>
          </w:tcPr>
          <w:p w14:paraId="39E3F090" w14:textId="77777777" w:rsidR="0087084A" w:rsidRPr="000F79AA" w:rsidRDefault="00000000" w:rsidP="004E59B8">
            <w:pPr>
              <w:rPr>
                <w:szCs w:val="24"/>
                <w:lang w:eastAsia="en-GB"/>
              </w:rPr>
            </w:pPr>
            <w:hyperlink r:id="rId48" w:history="1">
              <w:bookmarkStart w:id="71" w:name="_Toc183526239"/>
              <w:r w:rsidR="0087084A" w:rsidRPr="000F79AA">
                <w:rPr>
                  <w:color w:val="0000FF"/>
                  <w:szCs w:val="24"/>
                  <w:u w:val="single"/>
                  <w:lang w:eastAsia="en-GB"/>
                </w:rPr>
                <w:t>w.management@chesterfield.gov.uk</w:t>
              </w:r>
              <w:bookmarkEnd w:id="71"/>
            </w:hyperlink>
            <w:r w:rsidR="0087084A" w:rsidRPr="000F79AA">
              <w:rPr>
                <w:szCs w:val="24"/>
                <w:lang w:eastAsia="en-GB"/>
              </w:rPr>
              <w:t xml:space="preserve"> </w:t>
            </w:r>
          </w:p>
        </w:tc>
        <w:tc>
          <w:tcPr>
            <w:tcW w:w="2127" w:type="dxa"/>
          </w:tcPr>
          <w:p w14:paraId="78908FC3" w14:textId="77777777" w:rsidR="0087084A" w:rsidRPr="000F79AA" w:rsidRDefault="0087084A" w:rsidP="004E59B8">
            <w:pPr>
              <w:rPr>
                <w:b/>
                <w:szCs w:val="24"/>
                <w:u w:val="single"/>
                <w:lang w:eastAsia="en-GB"/>
              </w:rPr>
            </w:pPr>
            <w:bookmarkStart w:id="72" w:name="_Toc183526240"/>
            <w:r w:rsidRPr="000F79AA">
              <w:t>01246 959431</w:t>
            </w:r>
            <w:bookmarkEnd w:id="72"/>
          </w:p>
        </w:tc>
      </w:tr>
      <w:tr w:rsidR="0087084A" w:rsidRPr="000F79AA" w14:paraId="7626042E" w14:textId="77777777" w:rsidTr="00895716">
        <w:trPr>
          <w:trHeight w:val="134"/>
        </w:trPr>
        <w:tc>
          <w:tcPr>
            <w:tcW w:w="3748" w:type="dxa"/>
          </w:tcPr>
          <w:p w14:paraId="516D19A3" w14:textId="77777777" w:rsidR="0087084A" w:rsidRPr="000F79AA" w:rsidRDefault="0087084A" w:rsidP="004E59B8">
            <w:pPr>
              <w:rPr>
                <w:szCs w:val="24"/>
                <w:lang w:eastAsia="en-GB"/>
              </w:rPr>
            </w:pPr>
            <w:r w:rsidRPr="000F79AA">
              <w:rPr>
                <w:szCs w:val="24"/>
                <w:lang w:eastAsia="en-GB"/>
              </w:rPr>
              <w:t>Amber Valley Borough Council</w:t>
            </w:r>
          </w:p>
          <w:p w14:paraId="617D632C" w14:textId="77777777" w:rsidR="0087084A" w:rsidRPr="000F79AA" w:rsidRDefault="0087084A" w:rsidP="004E59B8">
            <w:pPr>
              <w:rPr>
                <w:szCs w:val="24"/>
                <w:lang w:eastAsia="en-GB"/>
              </w:rPr>
            </w:pPr>
            <w:r w:rsidRPr="000F79AA">
              <w:rPr>
                <w:szCs w:val="24"/>
                <w:lang w:eastAsia="en-GB"/>
              </w:rPr>
              <w:t>Business Support unit</w:t>
            </w:r>
          </w:p>
          <w:p w14:paraId="22526A79" w14:textId="77777777" w:rsidR="0087084A" w:rsidRPr="000F79AA" w:rsidRDefault="0087084A" w:rsidP="004E59B8">
            <w:pPr>
              <w:rPr>
                <w:b/>
                <w:szCs w:val="24"/>
                <w:u w:val="single"/>
                <w:lang w:eastAsia="en-GB"/>
              </w:rPr>
            </w:pPr>
          </w:p>
        </w:tc>
        <w:tc>
          <w:tcPr>
            <w:tcW w:w="4394" w:type="dxa"/>
          </w:tcPr>
          <w:p w14:paraId="4ECB757A" w14:textId="77777777" w:rsidR="0087084A" w:rsidRPr="000F79AA" w:rsidRDefault="00000000" w:rsidP="004E59B8">
            <w:pPr>
              <w:rPr>
                <w:szCs w:val="24"/>
                <w:lang w:eastAsia="en-GB"/>
              </w:rPr>
            </w:pPr>
            <w:hyperlink r:id="rId49" w:history="1">
              <w:bookmarkStart w:id="73" w:name="_Toc183526241"/>
              <w:r w:rsidR="0087084A" w:rsidRPr="000F79AA">
                <w:rPr>
                  <w:color w:val="0000FF"/>
                  <w:szCs w:val="24"/>
                  <w:u w:val="single"/>
                  <w:lang w:eastAsia="en-GB"/>
                </w:rPr>
                <w:t>refuse@ambervalley.gov.uk</w:t>
              </w:r>
              <w:bookmarkEnd w:id="73"/>
            </w:hyperlink>
            <w:r w:rsidR="0087084A" w:rsidRPr="000F79AA">
              <w:rPr>
                <w:szCs w:val="24"/>
                <w:lang w:eastAsia="en-GB"/>
              </w:rPr>
              <w:t xml:space="preserve"> </w:t>
            </w:r>
          </w:p>
        </w:tc>
        <w:tc>
          <w:tcPr>
            <w:tcW w:w="2127" w:type="dxa"/>
          </w:tcPr>
          <w:p w14:paraId="6E66BB22" w14:textId="77777777" w:rsidR="0087084A" w:rsidRPr="000F79AA" w:rsidRDefault="0087084A" w:rsidP="004E59B8">
            <w:pPr>
              <w:rPr>
                <w:b/>
                <w:szCs w:val="24"/>
                <w:u w:val="single"/>
                <w:lang w:eastAsia="en-GB"/>
              </w:rPr>
            </w:pPr>
            <w:bookmarkStart w:id="74" w:name="_Toc183526242"/>
            <w:r w:rsidRPr="000F79AA">
              <w:rPr>
                <w:szCs w:val="24"/>
                <w:lang w:eastAsia="en-GB"/>
              </w:rPr>
              <w:t>01773 841326</w:t>
            </w:r>
            <w:bookmarkEnd w:id="74"/>
          </w:p>
        </w:tc>
      </w:tr>
      <w:tr w:rsidR="0087084A" w:rsidRPr="000F79AA" w14:paraId="253ABB59" w14:textId="77777777" w:rsidTr="00895716">
        <w:trPr>
          <w:trHeight w:val="134"/>
        </w:trPr>
        <w:tc>
          <w:tcPr>
            <w:tcW w:w="3748" w:type="dxa"/>
          </w:tcPr>
          <w:p w14:paraId="2B7B4A3B" w14:textId="77777777" w:rsidR="0087084A" w:rsidRPr="000F79AA" w:rsidRDefault="0087084A" w:rsidP="004E59B8">
            <w:pPr>
              <w:rPr>
                <w:szCs w:val="24"/>
                <w:lang w:eastAsia="en-GB"/>
              </w:rPr>
            </w:pPr>
            <w:proofErr w:type="gramStart"/>
            <w:r w:rsidRPr="000F79AA">
              <w:rPr>
                <w:szCs w:val="24"/>
                <w:lang w:eastAsia="en-GB"/>
              </w:rPr>
              <w:t>North East</w:t>
            </w:r>
            <w:proofErr w:type="gramEnd"/>
            <w:r w:rsidRPr="000F79AA">
              <w:rPr>
                <w:szCs w:val="24"/>
                <w:lang w:eastAsia="en-GB"/>
              </w:rPr>
              <w:t xml:space="preserve"> Derbyshire District Council</w:t>
            </w:r>
          </w:p>
          <w:p w14:paraId="33DB741B" w14:textId="77777777" w:rsidR="0087084A" w:rsidRPr="000F79AA" w:rsidRDefault="0087084A" w:rsidP="004E59B8">
            <w:pPr>
              <w:rPr>
                <w:szCs w:val="24"/>
                <w:lang w:eastAsia="en-GB"/>
              </w:rPr>
            </w:pPr>
            <w:r w:rsidRPr="000F79AA">
              <w:rPr>
                <w:szCs w:val="24"/>
                <w:lang w:eastAsia="en-GB"/>
              </w:rPr>
              <w:t xml:space="preserve">Mick Cave, Heather </w:t>
            </w:r>
            <w:proofErr w:type="gramStart"/>
            <w:r w:rsidRPr="000F79AA">
              <w:rPr>
                <w:szCs w:val="24"/>
                <w:lang w:eastAsia="en-GB"/>
              </w:rPr>
              <w:t>Jowett</w:t>
            </w:r>
            <w:proofErr w:type="gramEnd"/>
            <w:r w:rsidRPr="000F79AA">
              <w:rPr>
                <w:szCs w:val="24"/>
                <w:lang w:eastAsia="en-GB"/>
              </w:rPr>
              <w:t xml:space="preserve"> or Cate Harris</w:t>
            </w:r>
          </w:p>
          <w:p w14:paraId="0501EBE8" w14:textId="77777777" w:rsidR="0087084A" w:rsidRPr="000F79AA" w:rsidRDefault="0087084A" w:rsidP="004E59B8">
            <w:pPr>
              <w:rPr>
                <w:szCs w:val="24"/>
                <w:lang w:eastAsia="en-GB"/>
              </w:rPr>
            </w:pPr>
          </w:p>
        </w:tc>
        <w:tc>
          <w:tcPr>
            <w:tcW w:w="4394" w:type="dxa"/>
          </w:tcPr>
          <w:p w14:paraId="35C3CA52" w14:textId="77777777" w:rsidR="0087084A" w:rsidRPr="000F79AA" w:rsidRDefault="00000000" w:rsidP="004E59B8">
            <w:pPr>
              <w:rPr>
                <w:szCs w:val="24"/>
                <w:lang w:eastAsia="en-GB"/>
              </w:rPr>
            </w:pPr>
            <w:hyperlink r:id="rId50" w:history="1">
              <w:bookmarkStart w:id="75" w:name="_Toc183526243"/>
              <w:r w:rsidR="0087084A" w:rsidRPr="000F79AA">
                <w:rPr>
                  <w:color w:val="0000FF" w:themeColor="hyperlink"/>
                  <w:szCs w:val="24"/>
                  <w:u w:val="single"/>
                  <w:lang w:eastAsia="en-GB"/>
                </w:rPr>
                <w:t>refuse1@ne-derbyshire.gov.uk</w:t>
              </w:r>
              <w:bookmarkEnd w:id="75"/>
            </w:hyperlink>
            <w:r w:rsidR="0087084A" w:rsidRPr="000F79AA">
              <w:rPr>
                <w:szCs w:val="24"/>
                <w:lang w:eastAsia="en-GB"/>
              </w:rPr>
              <w:t xml:space="preserve"> </w:t>
            </w:r>
          </w:p>
        </w:tc>
        <w:tc>
          <w:tcPr>
            <w:tcW w:w="2127" w:type="dxa"/>
          </w:tcPr>
          <w:p w14:paraId="3335779E" w14:textId="77777777" w:rsidR="0087084A" w:rsidRPr="000F79AA" w:rsidRDefault="0087084A" w:rsidP="004E59B8">
            <w:pPr>
              <w:rPr>
                <w:b/>
                <w:szCs w:val="24"/>
                <w:u w:val="single"/>
                <w:lang w:eastAsia="en-GB"/>
              </w:rPr>
            </w:pPr>
            <w:bookmarkStart w:id="76" w:name="_Toc183526244"/>
            <w:r w:rsidRPr="000F79AA">
              <w:rPr>
                <w:szCs w:val="24"/>
                <w:lang w:eastAsia="en-GB"/>
              </w:rPr>
              <w:t>01246 217270</w:t>
            </w:r>
            <w:bookmarkEnd w:id="76"/>
          </w:p>
        </w:tc>
      </w:tr>
      <w:tr w:rsidR="0087084A" w:rsidRPr="000F79AA" w14:paraId="569D81FE" w14:textId="77777777" w:rsidTr="00895716">
        <w:trPr>
          <w:trHeight w:val="134"/>
        </w:trPr>
        <w:tc>
          <w:tcPr>
            <w:tcW w:w="3748" w:type="dxa"/>
          </w:tcPr>
          <w:p w14:paraId="5931FBBB" w14:textId="77777777" w:rsidR="0087084A" w:rsidRPr="000F79AA" w:rsidRDefault="0087084A" w:rsidP="004E59B8">
            <w:pPr>
              <w:rPr>
                <w:szCs w:val="24"/>
                <w:lang w:eastAsia="en-GB"/>
              </w:rPr>
            </w:pPr>
            <w:r w:rsidRPr="000F79AA">
              <w:rPr>
                <w:szCs w:val="24"/>
                <w:lang w:eastAsia="en-GB"/>
              </w:rPr>
              <w:t>Derby City Council</w:t>
            </w:r>
          </w:p>
          <w:p w14:paraId="6D9309D3" w14:textId="77777777" w:rsidR="0087084A" w:rsidRPr="000F79AA" w:rsidRDefault="0087084A" w:rsidP="004E59B8">
            <w:pPr>
              <w:rPr>
                <w:b/>
                <w:szCs w:val="24"/>
                <w:u w:val="single"/>
                <w:lang w:eastAsia="en-GB"/>
              </w:rPr>
            </w:pPr>
          </w:p>
        </w:tc>
        <w:tc>
          <w:tcPr>
            <w:tcW w:w="4394" w:type="dxa"/>
          </w:tcPr>
          <w:p w14:paraId="3CECDC23" w14:textId="77777777" w:rsidR="0087084A" w:rsidRPr="000F79AA" w:rsidRDefault="00000000" w:rsidP="004E59B8">
            <w:pPr>
              <w:rPr>
                <w:szCs w:val="24"/>
                <w:lang w:eastAsia="en-GB"/>
              </w:rPr>
            </w:pPr>
            <w:hyperlink r:id="rId51" w:history="1">
              <w:bookmarkStart w:id="77" w:name="_Toc183526245"/>
              <w:r w:rsidR="0087084A" w:rsidRPr="000F79AA">
                <w:rPr>
                  <w:color w:val="0000FF"/>
                  <w:szCs w:val="24"/>
                  <w:u w:val="single"/>
                  <w:lang w:eastAsia="en-GB"/>
                </w:rPr>
                <w:t>clinicalwaste@derby.gov.uk</w:t>
              </w:r>
              <w:bookmarkEnd w:id="77"/>
            </w:hyperlink>
            <w:r w:rsidR="0087084A" w:rsidRPr="000F79AA">
              <w:rPr>
                <w:szCs w:val="24"/>
                <w:lang w:eastAsia="en-GB"/>
              </w:rPr>
              <w:t xml:space="preserve"> </w:t>
            </w:r>
          </w:p>
        </w:tc>
        <w:tc>
          <w:tcPr>
            <w:tcW w:w="2127" w:type="dxa"/>
          </w:tcPr>
          <w:p w14:paraId="65C6078D" w14:textId="77777777" w:rsidR="0087084A" w:rsidRPr="000F79AA" w:rsidRDefault="0087084A" w:rsidP="004E59B8">
            <w:pPr>
              <w:rPr>
                <w:szCs w:val="24"/>
                <w:lang w:eastAsia="en-GB"/>
              </w:rPr>
            </w:pPr>
            <w:bookmarkStart w:id="78" w:name="_Toc183526246"/>
            <w:r w:rsidRPr="000F79AA">
              <w:rPr>
                <w:szCs w:val="24"/>
                <w:lang w:eastAsia="en-GB"/>
              </w:rPr>
              <w:t>01332 641592</w:t>
            </w:r>
            <w:bookmarkEnd w:id="78"/>
          </w:p>
          <w:p w14:paraId="791C8815" w14:textId="77777777" w:rsidR="0087084A" w:rsidRPr="000F79AA" w:rsidRDefault="0087084A" w:rsidP="004E59B8">
            <w:pPr>
              <w:rPr>
                <w:b/>
                <w:szCs w:val="24"/>
                <w:u w:val="single"/>
                <w:lang w:eastAsia="en-GB"/>
              </w:rPr>
            </w:pPr>
          </w:p>
        </w:tc>
      </w:tr>
      <w:tr w:rsidR="0087084A" w:rsidRPr="000F79AA" w14:paraId="61B39C8C" w14:textId="77777777" w:rsidTr="00895716">
        <w:trPr>
          <w:trHeight w:val="1374"/>
        </w:trPr>
        <w:tc>
          <w:tcPr>
            <w:tcW w:w="3748" w:type="dxa"/>
          </w:tcPr>
          <w:p w14:paraId="7390CA8E" w14:textId="77777777" w:rsidR="0087084A" w:rsidRPr="000F79AA" w:rsidRDefault="0087084A" w:rsidP="004E59B8">
            <w:pPr>
              <w:rPr>
                <w:szCs w:val="24"/>
                <w:lang w:eastAsia="en-GB"/>
              </w:rPr>
            </w:pPr>
            <w:r w:rsidRPr="000F79AA">
              <w:rPr>
                <w:szCs w:val="24"/>
                <w:lang w:eastAsia="en-GB"/>
              </w:rPr>
              <w:t>High Peak Borough Council (services provided via AES)</w:t>
            </w:r>
          </w:p>
          <w:p w14:paraId="14B7AF43" w14:textId="77777777" w:rsidR="0087084A" w:rsidRPr="000F79AA" w:rsidRDefault="0087084A" w:rsidP="004E59B8">
            <w:pPr>
              <w:rPr>
                <w:b/>
                <w:szCs w:val="24"/>
                <w:u w:val="single"/>
                <w:lang w:eastAsia="en-GB"/>
              </w:rPr>
            </w:pPr>
          </w:p>
        </w:tc>
        <w:tc>
          <w:tcPr>
            <w:tcW w:w="4394" w:type="dxa"/>
          </w:tcPr>
          <w:p w14:paraId="65CB529D" w14:textId="77777777" w:rsidR="0087084A" w:rsidRPr="000F79AA" w:rsidRDefault="00000000" w:rsidP="004E59B8">
            <w:pPr>
              <w:rPr>
                <w:szCs w:val="24"/>
                <w:lang w:eastAsia="en-GB"/>
              </w:rPr>
            </w:pPr>
            <w:hyperlink r:id="rId52" w:history="1">
              <w:bookmarkStart w:id="79" w:name="_Toc183526247"/>
              <w:r w:rsidR="0087084A" w:rsidRPr="000F79AA">
                <w:rPr>
                  <w:color w:val="0000FF" w:themeColor="hyperlink"/>
                  <w:szCs w:val="24"/>
                  <w:u w:val="single"/>
                  <w:lang w:eastAsia="en-GB"/>
                </w:rPr>
                <w:t>wastehpbc@allianceenvironmental.co.uk</w:t>
              </w:r>
              <w:bookmarkEnd w:id="79"/>
            </w:hyperlink>
          </w:p>
          <w:p w14:paraId="442D307E" w14:textId="77777777" w:rsidR="0087084A" w:rsidRPr="000F79AA" w:rsidRDefault="0087084A" w:rsidP="004E59B8">
            <w:pPr>
              <w:rPr>
                <w:szCs w:val="24"/>
                <w:lang w:eastAsia="en-GB"/>
              </w:rPr>
            </w:pPr>
          </w:p>
        </w:tc>
        <w:tc>
          <w:tcPr>
            <w:tcW w:w="2127" w:type="dxa"/>
          </w:tcPr>
          <w:p w14:paraId="14AA3B5A" w14:textId="77777777" w:rsidR="0087084A" w:rsidRPr="000F79AA" w:rsidRDefault="0087084A" w:rsidP="004E59B8">
            <w:pPr>
              <w:rPr>
                <w:b/>
                <w:szCs w:val="24"/>
                <w:u w:val="single"/>
                <w:lang w:eastAsia="en-GB"/>
              </w:rPr>
            </w:pPr>
            <w:bookmarkStart w:id="80" w:name="_Toc183526248"/>
            <w:r w:rsidRPr="000F79AA">
              <w:rPr>
                <w:szCs w:val="24"/>
                <w:lang w:val="en"/>
              </w:rPr>
              <w:t>01625 374151</w:t>
            </w:r>
            <w:bookmarkEnd w:id="80"/>
          </w:p>
        </w:tc>
      </w:tr>
    </w:tbl>
    <w:p w14:paraId="4289912F" w14:textId="77777777" w:rsidR="0087084A" w:rsidRPr="000F79AA" w:rsidRDefault="0087084A" w:rsidP="0087084A">
      <w:pPr>
        <w:rPr>
          <w:rFonts w:ascii="Times New Roman" w:hAnsi="Times New Roman"/>
          <w:b/>
          <w:i/>
          <w:szCs w:val="24"/>
          <w:u w:val="single"/>
          <w:lang w:val="en-US" w:eastAsia="en-GB"/>
        </w:rPr>
      </w:pPr>
    </w:p>
    <w:p w14:paraId="32938840" w14:textId="62E6C5B0" w:rsidR="0087084A" w:rsidRDefault="0087084A" w:rsidP="0087084A">
      <w:pPr>
        <w:rPr>
          <w:rFonts w:ascii="Times New Roman" w:hAnsi="Times New Roman"/>
          <w:b/>
          <w:iCs/>
          <w:szCs w:val="24"/>
          <w:lang w:val="en-US" w:eastAsia="en-GB"/>
        </w:rPr>
      </w:pPr>
      <w:r w:rsidRPr="000F79AA">
        <w:rPr>
          <w:rFonts w:ascii="Times New Roman" w:hAnsi="Times New Roman"/>
          <w:b/>
          <w:i/>
          <w:szCs w:val="24"/>
          <w:u w:val="single"/>
          <w:lang w:val="en-US" w:eastAsia="en-GB"/>
        </w:rPr>
        <w:t xml:space="preserve">Please note above email addresses are secured addresses. </w:t>
      </w:r>
      <w:r w:rsidRPr="0087084A">
        <w:rPr>
          <w:rFonts w:ascii="Times New Roman" w:hAnsi="Times New Roman"/>
          <w:b/>
          <w:iCs/>
          <w:szCs w:val="24"/>
          <w:lang w:val="en-US" w:eastAsia="en-GB"/>
        </w:rPr>
        <w:t xml:space="preserve">Updated Aug 2024 </w:t>
      </w:r>
    </w:p>
    <w:p w14:paraId="6DF04110" w14:textId="1BF4545B" w:rsidR="0087084A" w:rsidRDefault="00000000" w:rsidP="0087084A">
      <w:pPr>
        <w:rPr>
          <w:rFonts w:eastAsia="Calibri"/>
          <w:sz w:val="22"/>
        </w:rPr>
      </w:pPr>
      <w:r>
        <w:rPr>
          <w:rFonts w:eastAsia="Calibri"/>
          <w:noProof/>
        </w:rPr>
        <w:lastRenderedPageBreak/>
        <w:object w:dxaOrig="1440" w:dyaOrig="1440" w14:anchorId="38C54AE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1" type="#_x0000_t75" style="position:absolute;margin-left:0;margin-top:0;width:104.7pt;height:65.85pt;z-index:251779072;mso-position-horizontal:left;mso-position-horizontal-relative:text;mso-position-vertical-relative:text">
            <v:imagedata r:id="rId53" o:title=""/>
            <w10:wrap type="square" side="right"/>
          </v:shape>
          <o:OLEObject Type="Embed" ProgID="AcroExch.Document.DC" ShapeID="_x0000_s2051" DrawAspect="Icon" ObjectID="_1801465101" r:id="rId54"/>
        </w:object>
      </w:r>
      <w:r w:rsidR="005B72D3">
        <w:rPr>
          <w:rFonts w:eastAsia="Calibri"/>
          <w:sz w:val="22"/>
        </w:rPr>
        <w:br w:type="textWrapping" w:clear="all"/>
      </w:r>
    </w:p>
    <w:p w14:paraId="2218F0F5" w14:textId="77777777" w:rsidR="005B72D3" w:rsidRDefault="005B72D3" w:rsidP="0087084A">
      <w:pPr>
        <w:rPr>
          <w:rFonts w:eastAsia="Calibri"/>
          <w:sz w:val="22"/>
        </w:rPr>
      </w:pPr>
    </w:p>
    <w:p w14:paraId="64AD01D8" w14:textId="4D6CD1B1" w:rsidR="005B72D3" w:rsidRDefault="005B72D3" w:rsidP="005B72D3">
      <w:pPr>
        <w:pStyle w:val="Default"/>
        <w:ind w:left="1843" w:hanging="403"/>
        <w:rPr>
          <w:b/>
          <w:i/>
          <w:sz w:val="22"/>
          <w:szCs w:val="22"/>
        </w:rPr>
      </w:pPr>
      <w:r w:rsidRPr="00A16951">
        <w:rPr>
          <w:b/>
          <w:i/>
          <w:sz w:val="22"/>
          <w:szCs w:val="22"/>
        </w:rPr>
        <w:t>Waste arising in patient’s homes</w:t>
      </w:r>
    </w:p>
    <w:p w14:paraId="5C2CAD95" w14:textId="77777777" w:rsidR="005B72D3" w:rsidRDefault="005B72D3" w:rsidP="005B72D3">
      <w:pPr>
        <w:ind w:left="1440"/>
        <w:rPr>
          <w:iCs/>
          <w:sz w:val="22"/>
        </w:rPr>
      </w:pPr>
      <w:r w:rsidRPr="00AB4CC6">
        <w:rPr>
          <w:iCs/>
          <w:sz w:val="22"/>
        </w:rPr>
        <w:t xml:space="preserve">Where treatment has been provided by the healthcare worker the sharps or medicine waste should be removed from the patient’s home by the healthcare worker. </w:t>
      </w:r>
    </w:p>
    <w:p w14:paraId="390C1F78" w14:textId="77777777" w:rsidR="005B72D3" w:rsidRDefault="005B72D3" w:rsidP="005B72D3">
      <w:pPr>
        <w:ind w:left="1440"/>
        <w:rPr>
          <w:iCs/>
          <w:sz w:val="22"/>
        </w:rPr>
      </w:pPr>
      <w:r w:rsidRPr="00AB4CC6">
        <w:rPr>
          <w:iCs/>
          <w:sz w:val="22"/>
        </w:rPr>
        <w:t>If the treatment is frequent, a decision may</w:t>
      </w:r>
      <w:r>
        <w:rPr>
          <w:iCs/>
          <w:sz w:val="22"/>
        </w:rPr>
        <w:t xml:space="preserve"> be made (with patient’s consent) </w:t>
      </w:r>
      <w:r w:rsidRPr="00AB4CC6">
        <w:rPr>
          <w:iCs/>
          <w:sz w:val="22"/>
        </w:rPr>
        <w:t>to leave the sharps container within the patient’s home for the duration of their regular treatm</w:t>
      </w:r>
      <w:r>
        <w:rPr>
          <w:iCs/>
          <w:sz w:val="22"/>
        </w:rPr>
        <w:t>ent from the health care worker.</w:t>
      </w:r>
      <w:r w:rsidRPr="00AB4CC6">
        <w:rPr>
          <w:iCs/>
          <w:sz w:val="22"/>
        </w:rPr>
        <w:t xml:space="preserve"> </w:t>
      </w:r>
    </w:p>
    <w:p w14:paraId="21201F7A" w14:textId="77777777" w:rsidR="005B72D3" w:rsidRDefault="005B72D3" w:rsidP="005B72D3">
      <w:pPr>
        <w:ind w:left="1440"/>
        <w:rPr>
          <w:iCs/>
          <w:sz w:val="22"/>
        </w:rPr>
      </w:pPr>
      <w:r w:rsidRPr="00AB4CC6">
        <w:rPr>
          <w:iCs/>
          <w:sz w:val="22"/>
        </w:rPr>
        <w:t>Clinical judgement must be applied to</w:t>
      </w:r>
      <w:r>
        <w:rPr>
          <w:iCs/>
          <w:sz w:val="22"/>
        </w:rPr>
        <w:t xml:space="preserve"> </w:t>
      </w:r>
      <w:r w:rsidRPr="00AB4CC6">
        <w:rPr>
          <w:iCs/>
          <w:sz w:val="22"/>
        </w:rPr>
        <w:t>include risk assessment of the home environment and patient.</w:t>
      </w:r>
    </w:p>
    <w:p w14:paraId="68645FD6" w14:textId="77777777" w:rsidR="005B72D3" w:rsidRDefault="005B72D3" w:rsidP="005B72D3">
      <w:pPr>
        <w:ind w:left="1440"/>
        <w:rPr>
          <w:iCs/>
          <w:sz w:val="22"/>
        </w:rPr>
      </w:pPr>
      <w:r w:rsidRPr="00AB4CC6">
        <w:rPr>
          <w:iCs/>
          <w:sz w:val="22"/>
        </w:rPr>
        <w:t>Considerations of risk need to include –</w:t>
      </w:r>
      <w:r>
        <w:rPr>
          <w:iCs/>
          <w:sz w:val="22"/>
        </w:rPr>
        <w:t xml:space="preserve"> </w:t>
      </w:r>
      <w:r w:rsidRPr="00AB4CC6">
        <w:rPr>
          <w:iCs/>
          <w:sz w:val="22"/>
        </w:rPr>
        <w:t>patients cognitive understanding and agreement to sharps container being left in their home environment, any children or pets in the home and any known drug users with access to the patient’s home environment that would indicate that a sharps container should not be left in the patients home as not safe to do so</w:t>
      </w:r>
      <w:r>
        <w:rPr>
          <w:iCs/>
          <w:sz w:val="22"/>
        </w:rPr>
        <w:t>.</w:t>
      </w:r>
      <w:r w:rsidRPr="00AB4CC6">
        <w:rPr>
          <w:iCs/>
          <w:sz w:val="22"/>
        </w:rPr>
        <w:t xml:space="preserve"> </w:t>
      </w:r>
    </w:p>
    <w:p w14:paraId="6DBD90BF" w14:textId="77777777" w:rsidR="005B72D3" w:rsidRDefault="005B72D3" w:rsidP="005B72D3">
      <w:pPr>
        <w:ind w:left="1440"/>
        <w:rPr>
          <w:iCs/>
          <w:sz w:val="22"/>
        </w:rPr>
      </w:pPr>
      <w:r>
        <w:rPr>
          <w:iCs/>
          <w:sz w:val="22"/>
        </w:rPr>
        <w:t>F</w:t>
      </w:r>
      <w:r w:rsidRPr="00AB4CC6">
        <w:rPr>
          <w:iCs/>
          <w:sz w:val="22"/>
        </w:rPr>
        <w:t>ull assessment must be undertaken, and the rationale documented clearly within the patients’ health record if the decision is taken and agreed with the patient to leave a sharps container in the patient’s own home environment</w:t>
      </w:r>
      <w:r>
        <w:rPr>
          <w:iCs/>
          <w:sz w:val="22"/>
        </w:rPr>
        <w:t xml:space="preserve">. See flow chart below for guidance. </w:t>
      </w:r>
    </w:p>
    <w:p w14:paraId="1C66E0D5" w14:textId="77777777" w:rsidR="005B72D3" w:rsidRPr="00341094" w:rsidRDefault="005B72D3" w:rsidP="005B72D3">
      <w:pPr>
        <w:spacing w:after="200" w:line="276" w:lineRule="auto"/>
        <w:jc w:val="center"/>
        <w:rPr>
          <w:rFonts w:asciiTheme="minorHAnsi" w:eastAsiaTheme="minorHAnsi" w:hAnsiTheme="minorHAnsi" w:cstheme="minorBidi"/>
          <w:b/>
          <w:bCs/>
          <w:sz w:val="28"/>
          <w:szCs w:val="28"/>
          <w:u w:val="single"/>
        </w:rPr>
      </w:pPr>
      <w:r w:rsidRPr="00341094">
        <w:rPr>
          <w:rFonts w:asciiTheme="minorHAnsi" w:eastAsiaTheme="minorHAnsi" w:hAnsiTheme="minorHAnsi" w:cstheme="minorBidi"/>
          <w:noProof/>
          <w:sz w:val="22"/>
        </w:rPr>
        <w:drawing>
          <wp:anchor distT="0" distB="0" distL="114300" distR="114300" simplePos="0" relativeHeight="251764736" behindDoc="1" locked="0" layoutInCell="1" allowOverlap="1" wp14:anchorId="2488BF59" wp14:editId="2D217713">
            <wp:simplePos x="0" y="0"/>
            <wp:positionH relativeFrom="column">
              <wp:posOffset>4679950</wp:posOffset>
            </wp:positionH>
            <wp:positionV relativeFrom="paragraph">
              <wp:posOffset>66221</wp:posOffset>
            </wp:positionV>
            <wp:extent cx="1947545" cy="777240"/>
            <wp:effectExtent l="0" t="0" r="0" b="0"/>
            <wp:wrapNone/>
            <wp:docPr id="1626254957" name="Picture 16262549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DCHS logo copy.p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947545" cy="777240"/>
                    </a:xfrm>
                    <a:prstGeom prst="rect">
                      <a:avLst/>
                    </a:prstGeom>
                  </pic:spPr>
                </pic:pic>
              </a:graphicData>
            </a:graphic>
            <wp14:sizeRelH relativeFrom="page">
              <wp14:pctWidth>0</wp14:pctWidth>
            </wp14:sizeRelH>
            <wp14:sizeRelV relativeFrom="page">
              <wp14:pctHeight>0</wp14:pctHeight>
            </wp14:sizeRelV>
          </wp:anchor>
        </w:drawing>
      </w:r>
      <w:r w:rsidRPr="00341094">
        <w:rPr>
          <w:rFonts w:eastAsiaTheme="minorHAnsi"/>
          <w:b/>
          <w:bCs/>
          <w:noProof/>
          <w:sz w:val="36"/>
          <w:szCs w:val="36"/>
        </w:rPr>
        <mc:AlternateContent>
          <mc:Choice Requires="wps">
            <w:drawing>
              <wp:anchor distT="0" distB="0" distL="114300" distR="114300" simplePos="0" relativeHeight="251765760" behindDoc="0" locked="0" layoutInCell="1" allowOverlap="1" wp14:anchorId="77E1E126" wp14:editId="2F87796C">
                <wp:simplePos x="0" y="0"/>
                <wp:positionH relativeFrom="column">
                  <wp:posOffset>106680</wp:posOffset>
                </wp:positionH>
                <wp:positionV relativeFrom="paragraph">
                  <wp:posOffset>179705</wp:posOffset>
                </wp:positionV>
                <wp:extent cx="299720" cy="299720"/>
                <wp:effectExtent l="0" t="0" r="5080" b="5080"/>
                <wp:wrapNone/>
                <wp:docPr id="1617824796" name="Oval 9"/>
                <wp:cNvGraphicFramePr/>
                <a:graphic xmlns:a="http://schemas.openxmlformats.org/drawingml/2006/main">
                  <a:graphicData uri="http://schemas.microsoft.com/office/word/2010/wordprocessingShape">
                    <wps:wsp>
                      <wps:cNvSpPr/>
                      <wps:spPr>
                        <a:xfrm flipH="1">
                          <a:off x="0" y="0"/>
                          <a:ext cx="299720" cy="299720"/>
                        </a:xfrm>
                        <a:prstGeom prst="ellipse">
                          <a:avLst/>
                        </a:prstGeom>
                        <a:solidFill>
                          <a:srgbClr val="00BDF2"/>
                        </a:solidFill>
                        <a:ln w="25400" cap="flat" cmpd="sng" algn="ctr">
                          <a:noFill/>
                          <a:prstDash val="solid"/>
                        </a:ln>
                        <a:effectLst/>
                      </wps:spPr>
                      <wps:bodyPr rtlCol="0" anchor="ctr"/>
                    </wps:wsp>
                  </a:graphicData>
                </a:graphic>
                <wp14:sizeRelH relativeFrom="margin">
                  <wp14:pctWidth>0</wp14:pctWidth>
                </wp14:sizeRelH>
                <wp14:sizeRelV relativeFrom="margin">
                  <wp14:pctHeight>0</wp14:pctHeight>
                </wp14:sizeRelV>
              </wp:anchor>
            </w:drawing>
          </mc:Choice>
          <mc:Fallback>
            <w:pict>
              <v:oval w14:anchorId="011C0B4C" id="Oval 9" o:spid="_x0000_s1026" style="position:absolute;margin-left:8.4pt;margin-top:14.15pt;width:23.6pt;height:23.6pt;flip:x;z-index:251765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" fillcolor="#00bdf2" stroked="f" strokeweight="2pt"/>
            </w:pict>
          </mc:Fallback>
        </mc:AlternateContent>
      </w:r>
      <w:r w:rsidRPr="00341094">
        <w:rPr>
          <w:rFonts w:eastAsiaTheme="minorHAnsi"/>
          <w:b/>
          <w:bCs/>
          <w:noProof/>
          <w:sz w:val="36"/>
          <w:szCs w:val="36"/>
        </w:rPr>
        <mc:AlternateContent>
          <mc:Choice Requires="wps">
            <w:drawing>
              <wp:anchor distT="0" distB="0" distL="114300" distR="114300" simplePos="0" relativeHeight="251766784" behindDoc="0" locked="0" layoutInCell="1" allowOverlap="1" wp14:anchorId="7B49FF92" wp14:editId="60DE6DFC">
                <wp:simplePos x="0" y="0"/>
                <wp:positionH relativeFrom="column">
                  <wp:posOffset>460375</wp:posOffset>
                </wp:positionH>
                <wp:positionV relativeFrom="paragraph">
                  <wp:posOffset>175260</wp:posOffset>
                </wp:positionV>
                <wp:extent cx="299720" cy="299720"/>
                <wp:effectExtent l="0" t="0" r="5080" b="5080"/>
                <wp:wrapNone/>
                <wp:docPr id="1491994376" name="Oval 10"/>
                <wp:cNvGraphicFramePr/>
                <a:graphic xmlns:a="http://schemas.openxmlformats.org/drawingml/2006/main">
                  <a:graphicData uri="http://schemas.microsoft.com/office/word/2010/wordprocessingShape">
                    <wps:wsp>
                      <wps:cNvSpPr/>
                      <wps:spPr>
                        <a:xfrm flipH="1">
                          <a:off x="0" y="0"/>
                          <a:ext cx="299720" cy="299720"/>
                        </a:xfrm>
                        <a:prstGeom prst="ellipse">
                          <a:avLst/>
                        </a:prstGeom>
                        <a:solidFill>
                          <a:srgbClr val="FCB53D"/>
                        </a:solidFill>
                        <a:ln w="25400" cap="flat" cmpd="sng" algn="ctr">
                          <a:noFill/>
                          <a:prstDash val="solid"/>
                        </a:ln>
                        <a:effectLst/>
                      </wps:spPr>
                      <wps:bodyPr rtlCol="0" anchor="ctr"/>
                    </wps:wsp>
                  </a:graphicData>
                </a:graphic>
                <wp14:sizeRelH relativeFrom="margin">
                  <wp14:pctWidth>0</wp14:pctWidth>
                </wp14:sizeRelH>
                <wp14:sizeRelV relativeFrom="margin">
                  <wp14:pctHeight>0</wp14:pctHeight>
                </wp14:sizeRelV>
              </wp:anchor>
            </w:drawing>
          </mc:Choice>
          <mc:Fallback>
            <w:pict>
              <v:oval w14:anchorId="7CB67687" id="Oval 10" o:spid="_x0000_s1026" style="position:absolute;margin-left:36.25pt;margin-top:13.8pt;width:23.6pt;height:23.6pt;flip:x;z-index:25176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" fillcolor="#fcb53d" stroked="f" strokeweight="2pt"/>
            </w:pict>
          </mc:Fallback>
        </mc:AlternateContent>
      </w:r>
      <w:r w:rsidRPr="00341094">
        <w:rPr>
          <w:rFonts w:eastAsiaTheme="minorHAnsi"/>
          <w:b/>
          <w:bCs/>
          <w:noProof/>
          <w:sz w:val="36"/>
          <w:szCs w:val="36"/>
        </w:rPr>
        <mc:AlternateContent>
          <mc:Choice Requires="wps">
            <w:drawing>
              <wp:anchor distT="0" distB="0" distL="114300" distR="114300" simplePos="0" relativeHeight="251767808" behindDoc="0" locked="0" layoutInCell="1" allowOverlap="1" wp14:anchorId="502E56C1" wp14:editId="1CC30DC5">
                <wp:simplePos x="0" y="0"/>
                <wp:positionH relativeFrom="column">
                  <wp:posOffset>829945</wp:posOffset>
                </wp:positionH>
                <wp:positionV relativeFrom="paragraph">
                  <wp:posOffset>175260</wp:posOffset>
                </wp:positionV>
                <wp:extent cx="299720" cy="299720"/>
                <wp:effectExtent l="0" t="0" r="5080" b="5080"/>
                <wp:wrapNone/>
                <wp:docPr id="653427699" name="Oval 11"/>
                <wp:cNvGraphicFramePr/>
                <a:graphic xmlns:a="http://schemas.openxmlformats.org/drawingml/2006/main">
                  <a:graphicData uri="http://schemas.microsoft.com/office/word/2010/wordprocessingShape">
                    <wps:wsp>
                      <wps:cNvSpPr/>
                      <wps:spPr>
                        <a:xfrm flipH="1">
                          <a:off x="0" y="0"/>
                          <a:ext cx="299720" cy="299720"/>
                        </a:xfrm>
                        <a:prstGeom prst="ellipse">
                          <a:avLst/>
                        </a:prstGeom>
                        <a:solidFill>
                          <a:srgbClr val="EE3680"/>
                        </a:solidFill>
                        <a:ln w="25400" cap="flat" cmpd="sng" algn="ctr">
                          <a:noFill/>
                          <a:prstDash val="solid"/>
                        </a:ln>
                        <a:effectLst/>
                      </wps:spPr>
                      <wps:bodyPr rtlCol="0" anchor="ctr"/>
                    </wps:wsp>
                  </a:graphicData>
                </a:graphic>
                <wp14:sizeRelH relativeFrom="margin">
                  <wp14:pctWidth>0</wp14:pctWidth>
                </wp14:sizeRelH>
                <wp14:sizeRelV relativeFrom="margin">
                  <wp14:pctHeight>0</wp14:pctHeight>
                </wp14:sizeRelV>
              </wp:anchor>
            </w:drawing>
          </mc:Choice>
          <mc:Fallback>
            <w:pict>
              <v:oval w14:anchorId="13BF0DE6" id="Oval 11" o:spid="_x0000_s1026" style="position:absolute;margin-left:65.35pt;margin-top:13.8pt;width:23.6pt;height:23.6pt;flip:x;z-index:251767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" fillcolor="#ee3680" stroked="f" strokeweight="2pt"/>
            </w:pict>
          </mc:Fallback>
        </mc:AlternateContent>
      </w:r>
      <w:r w:rsidRPr="00341094">
        <w:rPr>
          <w:rFonts w:eastAsiaTheme="minorHAnsi"/>
          <w:b/>
          <w:bCs/>
          <w:noProof/>
          <w:sz w:val="36"/>
          <w:szCs w:val="36"/>
        </w:rPr>
        <mc:AlternateContent>
          <mc:Choice Requires="wps">
            <w:drawing>
              <wp:anchor distT="0" distB="0" distL="114300" distR="114300" simplePos="0" relativeHeight="251768832" behindDoc="0" locked="0" layoutInCell="1" allowOverlap="1" wp14:anchorId="01F40860" wp14:editId="09F1FB22">
                <wp:simplePos x="0" y="0"/>
                <wp:positionH relativeFrom="column">
                  <wp:posOffset>1192530</wp:posOffset>
                </wp:positionH>
                <wp:positionV relativeFrom="paragraph">
                  <wp:posOffset>180521</wp:posOffset>
                </wp:positionV>
                <wp:extent cx="299720" cy="299720"/>
                <wp:effectExtent l="0" t="0" r="5080" b="5080"/>
                <wp:wrapNone/>
                <wp:docPr id="519290006" name="Oval 12"/>
                <wp:cNvGraphicFramePr/>
                <a:graphic xmlns:a="http://schemas.openxmlformats.org/drawingml/2006/main">
                  <a:graphicData uri="http://schemas.microsoft.com/office/word/2010/wordprocessingShape">
                    <wps:wsp>
                      <wps:cNvSpPr/>
                      <wps:spPr>
                        <a:xfrm flipH="1">
                          <a:off x="0" y="0"/>
                          <a:ext cx="299720" cy="299720"/>
                        </a:xfrm>
                        <a:prstGeom prst="ellipse">
                          <a:avLst/>
                        </a:prstGeom>
                        <a:solidFill>
                          <a:srgbClr val="8DC63F"/>
                        </a:solidFill>
                        <a:ln w="25400" cap="flat" cmpd="sng" algn="ctr">
                          <a:noFill/>
                          <a:prstDash val="solid"/>
                        </a:ln>
                        <a:effectLst/>
                      </wps:spPr>
                      <wps:bodyPr rtlCol="0" anchor="ctr"/>
                    </wps:wsp>
                  </a:graphicData>
                </a:graphic>
                <wp14:sizeRelH relativeFrom="margin">
                  <wp14:pctWidth>0</wp14:pctWidth>
                </wp14:sizeRelH>
                <wp14:sizeRelV relativeFrom="margin">
                  <wp14:pctHeight>0</wp14:pctHeight>
                </wp14:sizeRelV>
              </wp:anchor>
            </w:drawing>
          </mc:Choice>
          <mc:Fallback>
            <w:pict>
              <v:oval w14:anchorId="79CE137E" id="Oval 12" o:spid="_x0000_s1026" style="position:absolute;margin-left:93.9pt;margin-top:14.2pt;width:23.6pt;height:23.6pt;flip:x;z-index:251768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" fillcolor="#8dc63f" stroked="f" strokeweight="2pt"/>
            </w:pict>
          </mc:Fallback>
        </mc:AlternateContent>
      </w:r>
      <w:r w:rsidRPr="00341094">
        <w:rPr>
          <w:rFonts w:asciiTheme="minorHAnsi" w:eastAsiaTheme="minorHAnsi" w:hAnsiTheme="minorHAnsi" w:cstheme="minorBidi"/>
          <w:b/>
          <w:bCs/>
          <w:sz w:val="28"/>
          <w:szCs w:val="28"/>
          <w:u w:val="single"/>
        </w:rPr>
        <w:t>Guidance</w:t>
      </w:r>
    </w:p>
    <w:p w14:paraId="31CBFF28" w14:textId="77777777" w:rsidR="005B72D3" w:rsidRPr="00341094" w:rsidRDefault="005B72D3" w:rsidP="005B72D3">
      <w:pPr>
        <w:spacing w:after="200" w:line="276" w:lineRule="auto"/>
        <w:jc w:val="center"/>
        <w:rPr>
          <w:rFonts w:asciiTheme="minorHAnsi" w:eastAsiaTheme="minorHAnsi" w:hAnsiTheme="minorHAnsi" w:cstheme="minorBidi"/>
          <w:b/>
          <w:bCs/>
          <w:sz w:val="28"/>
          <w:szCs w:val="28"/>
          <w:u w:val="single"/>
        </w:rPr>
      </w:pPr>
    </w:p>
    <w:p w14:paraId="7A0868B6" w14:textId="77777777" w:rsidR="005B72D3" w:rsidRPr="00341094" w:rsidRDefault="005B72D3" w:rsidP="005B72D3">
      <w:pPr>
        <w:spacing w:after="200"/>
        <w:jc w:val="center"/>
        <w:rPr>
          <w:rFonts w:eastAsiaTheme="minorHAnsi"/>
          <w:b/>
          <w:bCs/>
          <w:sz w:val="36"/>
          <w:szCs w:val="36"/>
        </w:rPr>
      </w:pPr>
    </w:p>
    <w:p w14:paraId="2FA5FD63" w14:textId="77777777" w:rsidR="005B72D3" w:rsidRPr="00341094" w:rsidRDefault="005B72D3" w:rsidP="005B72D3">
      <w:pPr>
        <w:spacing w:after="200"/>
        <w:jc w:val="center"/>
        <w:rPr>
          <w:rFonts w:eastAsiaTheme="minorHAnsi"/>
          <w:b/>
          <w:bCs/>
          <w:sz w:val="36"/>
          <w:szCs w:val="36"/>
        </w:rPr>
      </w:pPr>
      <w:bookmarkStart w:id="81" w:name="_Hlk187050506"/>
      <w:r w:rsidRPr="00341094">
        <w:rPr>
          <w:rFonts w:eastAsiaTheme="minorHAnsi"/>
          <w:b/>
          <w:bCs/>
          <w:sz w:val="36"/>
          <w:szCs w:val="36"/>
        </w:rPr>
        <w:t>Guidance for community staff where patients require a sharps container</w:t>
      </w:r>
    </w:p>
    <w:bookmarkEnd w:id="81"/>
    <w:p w14:paraId="0DF68EC4" w14:textId="77777777" w:rsidR="005B72D3" w:rsidRPr="00341094" w:rsidRDefault="005B72D3" w:rsidP="005B72D3">
      <w:pPr>
        <w:numPr>
          <w:ilvl w:val="0"/>
          <w:numId w:val="23"/>
        </w:numPr>
        <w:spacing w:after="200" w:line="276" w:lineRule="auto"/>
        <w:ind w:left="644"/>
        <w:contextualSpacing/>
        <w:rPr>
          <w:rFonts w:eastAsiaTheme="minorHAnsi"/>
          <w:szCs w:val="24"/>
        </w:rPr>
      </w:pPr>
      <w:r w:rsidRPr="00341094">
        <w:rPr>
          <w:rFonts w:eastAsiaTheme="minorHAnsi"/>
          <w:szCs w:val="24"/>
        </w:rPr>
        <w:t xml:space="preserve">Does your patient require regular use of a </w:t>
      </w:r>
      <w:proofErr w:type="gramStart"/>
      <w:r w:rsidRPr="00341094">
        <w:rPr>
          <w:rFonts w:eastAsiaTheme="minorHAnsi"/>
          <w:szCs w:val="24"/>
        </w:rPr>
        <w:t>sharps</w:t>
      </w:r>
      <w:proofErr w:type="gramEnd"/>
      <w:r w:rsidRPr="00341094">
        <w:rPr>
          <w:rFonts w:eastAsiaTheme="minorHAnsi"/>
          <w:szCs w:val="24"/>
        </w:rPr>
        <w:t xml:space="preserve"> container for their care within their own/family home?</w:t>
      </w:r>
    </w:p>
    <w:p w14:paraId="46CFB9D6" w14:textId="77777777" w:rsidR="005B72D3" w:rsidRPr="00341094" w:rsidRDefault="005B72D3" w:rsidP="005B72D3">
      <w:pPr>
        <w:spacing w:after="200" w:line="276" w:lineRule="auto"/>
        <w:jc w:val="center"/>
        <w:rPr>
          <w:rFonts w:eastAsiaTheme="minorHAnsi"/>
          <w:szCs w:val="24"/>
        </w:rPr>
      </w:pPr>
      <w:r w:rsidRPr="00341094">
        <w:rPr>
          <w:rFonts w:eastAsiaTheme="minorHAnsi"/>
          <w:noProof/>
          <w:szCs w:val="24"/>
        </w:rPr>
        <mc:AlternateContent>
          <mc:Choice Requires="wps">
            <w:drawing>
              <wp:anchor distT="0" distB="0" distL="114300" distR="114300" simplePos="0" relativeHeight="251769856" behindDoc="0" locked="0" layoutInCell="1" allowOverlap="1" wp14:anchorId="233BF9EF" wp14:editId="4EF0013B">
                <wp:simplePos x="0" y="0"/>
                <wp:positionH relativeFrom="column">
                  <wp:posOffset>3181350</wp:posOffset>
                </wp:positionH>
                <wp:positionV relativeFrom="paragraph">
                  <wp:posOffset>219710</wp:posOffset>
                </wp:positionV>
                <wp:extent cx="484632" cy="381000"/>
                <wp:effectExtent l="19050" t="0" r="10795" b="38100"/>
                <wp:wrapNone/>
                <wp:docPr id="126438661" name="Arrow: Down 126438661"/>
                <wp:cNvGraphicFramePr/>
                <a:graphic xmlns:a="http://schemas.openxmlformats.org/drawingml/2006/main">
                  <a:graphicData uri="http://schemas.microsoft.com/office/word/2010/wordprocessingShape">
                    <wps:wsp>
                      <wps:cNvSpPr/>
                      <wps:spPr>
                        <a:xfrm>
                          <a:off x="0" y="0"/>
                          <a:ext cx="484632" cy="381000"/>
                        </a:xfrm>
                        <a:prstGeom prst="downArrow">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type w14:anchorId="2BEFC70A"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Arrow: Down 126438661" o:spid="_x0000_s1026" type="#_x0000_t67" style="position:absolute;margin-left:250.5pt;margin-top:17.3pt;width:38.15pt;height:30pt;z-index:2517698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" adj="10800" fillcolor="#4f81bd" strokecolor="#385d8a" strokeweight="2pt"/>
            </w:pict>
          </mc:Fallback>
        </mc:AlternateContent>
      </w:r>
      <w:r w:rsidRPr="00341094">
        <w:rPr>
          <w:rFonts w:eastAsiaTheme="minorHAnsi"/>
          <w:szCs w:val="24"/>
        </w:rPr>
        <w:t>YES</w:t>
      </w:r>
    </w:p>
    <w:p w14:paraId="2A192F45" w14:textId="77777777" w:rsidR="005B72D3" w:rsidRPr="00341094" w:rsidRDefault="005B72D3" w:rsidP="005B72D3">
      <w:pPr>
        <w:spacing w:after="200" w:line="276" w:lineRule="auto"/>
        <w:jc w:val="center"/>
        <w:rPr>
          <w:rFonts w:eastAsiaTheme="minorHAnsi"/>
          <w:szCs w:val="24"/>
        </w:rPr>
      </w:pPr>
    </w:p>
    <w:p w14:paraId="23372C74" w14:textId="77777777" w:rsidR="005B72D3" w:rsidRPr="00341094" w:rsidRDefault="005B72D3" w:rsidP="005B72D3">
      <w:pPr>
        <w:numPr>
          <w:ilvl w:val="0"/>
          <w:numId w:val="23"/>
        </w:numPr>
        <w:spacing w:after="200" w:line="276" w:lineRule="auto"/>
        <w:ind w:left="644"/>
        <w:contextualSpacing/>
        <w:rPr>
          <w:rFonts w:eastAsiaTheme="minorHAnsi"/>
          <w:b/>
          <w:bCs/>
          <w:szCs w:val="24"/>
        </w:rPr>
      </w:pPr>
      <w:r w:rsidRPr="00341094">
        <w:rPr>
          <w:rFonts w:eastAsiaTheme="minorHAnsi"/>
          <w:szCs w:val="24"/>
        </w:rPr>
        <w:t>Discuss within your team if it is safe to leave the sharps container within the patient’s home.</w:t>
      </w:r>
    </w:p>
    <w:p w14:paraId="16B1356F" w14:textId="77777777" w:rsidR="005B72D3" w:rsidRPr="00341094" w:rsidRDefault="005B72D3" w:rsidP="005B72D3">
      <w:pPr>
        <w:spacing w:after="200" w:line="276" w:lineRule="auto"/>
        <w:ind w:left="720"/>
        <w:contextualSpacing/>
        <w:rPr>
          <w:rFonts w:eastAsiaTheme="minorHAnsi"/>
          <w:szCs w:val="24"/>
        </w:rPr>
      </w:pPr>
      <w:r w:rsidRPr="00341094">
        <w:rPr>
          <w:rFonts w:eastAsiaTheme="minorHAnsi"/>
          <w:noProof/>
          <w:szCs w:val="24"/>
        </w:rPr>
        <mc:AlternateContent>
          <mc:Choice Requires="wps">
            <w:drawing>
              <wp:anchor distT="0" distB="0" distL="114300" distR="114300" simplePos="0" relativeHeight="251770880" behindDoc="0" locked="0" layoutInCell="1" allowOverlap="1" wp14:anchorId="686C26F6" wp14:editId="181F8A87">
                <wp:simplePos x="0" y="0"/>
                <wp:positionH relativeFrom="column">
                  <wp:posOffset>3175000</wp:posOffset>
                </wp:positionH>
                <wp:positionV relativeFrom="paragraph">
                  <wp:posOffset>21590</wp:posOffset>
                </wp:positionV>
                <wp:extent cx="484632" cy="361950"/>
                <wp:effectExtent l="19050" t="0" r="10795" b="38100"/>
                <wp:wrapNone/>
                <wp:docPr id="27" name="Arrow: Down 27"/>
                <wp:cNvGraphicFramePr/>
                <a:graphic xmlns:a="http://schemas.openxmlformats.org/drawingml/2006/main">
                  <a:graphicData uri="http://schemas.microsoft.com/office/word/2010/wordprocessingShape">
                    <wps:wsp>
                      <wps:cNvSpPr/>
                      <wps:spPr>
                        <a:xfrm>
                          <a:off x="0" y="0"/>
                          <a:ext cx="484632" cy="361950"/>
                        </a:xfrm>
                        <a:prstGeom prst="downArrow">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0A78FB52" id="Arrow: Down 27" o:spid="_x0000_s1026" type="#_x0000_t67" style="position:absolute;margin-left:250pt;margin-top:1.7pt;width:38.15pt;height:28.5pt;z-index:25177088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" adj="10800" fillcolor="#4f81bd" strokecolor="#385d8a" strokeweight="2pt"/>
            </w:pict>
          </mc:Fallback>
        </mc:AlternateContent>
      </w:r>
    </w:p>
    <w:p w14:paraId="275BAE41" w14:textId="77777777" w:rsidR="005B72D3" w:rsidRPr="00341094" w:rsidRDefault="005B72D3" w:rsidP="005B72D3">
      <w:pPr>
        <w:spacing w:after="200" w:line="276" w:lineRule="auto"/>
        <w:ind w:left="720"/>
        <w:contextualSpacing/>
        <w:rPr>
          <w:rFonts w:eastAsiaTheme="minorHAnsi"/>
          <w:b/>
          <w:bCs/>
          <w:szCs w:val="24"/>
        </w:rPr>
      </w:pPr>
    </w:p>
    <w:p w14:paraId="0338BFAB" w14:textId="77777777" w:rsidR="005B72D3" w:rsidRPr="00341094" w:rsidRDefault="005B72D3" w:rsidP="005B72D3">
      <w:pPr>
        <w:numPr>
          <w:ilvl w:val="0"/>
          <w:numId w:val="23"/>
        </w:numPr>
        <w:spacing w:after="200" w:line="276" w:lineRule="auto"/>
        <w:ind w:left="644"/>
        <w:contextualSpacing/>
        <w:rPr>
          <w:rFonts w:eastAsiaTheme="minorHAnsi"/>
          <w:b/>
          <w:bCs/>
          <w:szCs w:val="24"/>
        </w:rPr>
      </w:pPr>
      <w:r w:rsidRPr="00341094">
        <w:rPr>
          <w:rFonts w:eastAsiaTheme="minorHAnsi"/>
          <w:szCs w:val="24"/>
        </w:rPr>
        <w:t xml:space="preserve">Involve the patient in discussions where possible </w:t>
      </w:r>
    </w:p>
    <w:p w14:paraId="331DC49C" w14:textId="77777777" w:rsidR="005B72D3" w:rsidRPr="00341094" w:rsidRDefault="005B72D3" w:rsidP="005B72D3">
      <w:pPr>
        <w:spacing w:after="200" w:line="276" w:lineRule="auto"/>
        <w:ind w:left="720"/>
        <w:contextualSpacing/>
        <w:rPr>
          <w:rFonts w:eastAsiaTheme="minorHAnsi"/>
          <w:szCs w:val="24"/>
        </w:rPr>
      </w:pPr>
      <w:r w:rsidRPr="00341094">
        <w:rPr>
          <w:rFonts w:eastAsiaTheme="minorHAnsi"/>
          <w:noProof/>
          <w:szCs w:val="24"/>
        </w:rPr>
        <mc:AlternateContent>
          <mc:Choice Requires="wps">
            <w:drawing>
              <wp:anchor distT="0" distB="0" distL="114300" distR="114300" simplePos="0" relativeHeight="251771904" behindDoc="0" locked="0" layoutInCell="1" allowOverlap="1" wp14:anchorId="0D122ABF" wp14:editId="0CFEA2BA">
                <wp:simplePos x="0" y="0"/>
                <wp:positionH relativeFrom="column">
                  <wp:posOffset>3200400</wp:posOffset>
                </wp:positionH>
                <wp:positionV relativeFrom="paragraph">
                  <wp:posOffset>8255</wp:posOffset>
                </wp:positionV>
                <wp:extent cx="484632" cy="355600"/>
                <wp:effectExtent l="19050" t="0" r="10795" b="44450"/>
                <wp:wrapNone/>
                <wp:docPr id="1511461657" name="Arrow: Down 1511461657"/>
                <wp:cNvGraphicFramePr/>
                <a:graphic xmlns:a="http://schemas.openxmlformats.org/drawingml/2006/main">
                  <a:graphicData uri="http://schemas.microsoft.com/office/word/2010/wordprocessingShape">
                    <wps:wsp>
                      <wps:cNvSpPr/>
                      <wps:spPr>
                        <a:xfrm>
                          <a:off x="0" y="0"/>
                          <a:ext cx="484632" cy="355600"/>
                        </a:xfrm>
                        <a:prstGeom prst="downArrow">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2C4D49E7" id="Arrow: Down 1511461657" o:spid="_x0000_s1026" type="#_x0000_t67" style="position:absolute;margin-left:252pt;margin-top:.65pt;width:38.15pt;height:28pt;z-index:25177190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" adj="10800" fillcolor="#4f81bd" strokecolor="#385d8a" strokeweight="2pt"/>
            </w:pict>
          </mc:Fallback>
        </mc:AlternateContent>
      </w:r>
    </w:p>
    <w:p w14:paraId="180C6513" w14:textId="77777777" w:rsidR="005B72D3" w:rsidRPr="00341094" w:rsidRDefault="005B72D3" w:rsidP="005B72D3">
      <w:pPr>
        <w:spacing w:after="200" w:line="276" w:lineRule="auto"/>
        <w:ind w:left="720"/>
        <w:contextualSpacing/>
        <w:rPr>
          <w:rFonts w:eastAsiaTheme="minorHAnsi"/>
          <w:szCs w:val="24"/>
        </w:rPr>
      </w:pPr>
    </w:p>
    <w:p w14:paraId="2E8E5090" w14:textId="77777777" w:rsidR="005B72D3" w:rsidRPr="00341094" w:rsidRDefault="005B72D3" w:rsidP="005B72D3">
      <w:pPr>
        <w:numPr>
          <w:ilvl w:val="0"/>
          <w:numId w:val="23"/>
        </w:numPr>
        <w:spacing w:after="200" w:line="276" w:lineRule="auto"/>
        <w:ind w:left="644"/>
        <w:contextualSpacing/>
        <w:rPr>
          <w:rFonts w:eastAsiaTheme="minorHAnsi"/>
          <w:b/>
          <w:bCs/>
          <w:szCs w:val="24"/>
        </w:rPr>
      </w:pPr>
      <w:r w:rsidRPr="00341094">
        <w:rPr>
          <w:rFonts w:eastAsiaTheme="minorHAnsi"/>
          <w:b/>
          <w:bCs/>
          <w:noProof/>
          <w:szCs w:val="24"/>
        </w:rPr>
        <mc:AlternateContent>
          <mc:Choice Requires="wps">
            <w:drawing>
              <wp:anchor distT="0" distB="0" distL="114300" distR="114300" simplePos="0" relativeHeight="251772928" behindDoc="0" locked="0" layoutInCell="1" allowOverlap="1" wp14:anchorId="1FB57C09" wp14:editId="10641D2B">
                <wp:simplePos x="0" y="0"/>
                <wp:positionH relativeFrom="column">
                  <wp:posOffset>3219450</wp:posOffset>
                </wp:positionH>
                <wp:positionV relativeFrom="paragraph">
                  <wp:posOffset>233680</wp:posOffset>
                </wp:positionV>
                <wp:extent cx="484632" cy="381000"/>
                <wp:effectExtent l="19050" t="0" r="10795" b="38100"/>
                <wp:wrapNone/>
                <wp:docPr id="362941759" name="Arrow: Down 362941759"/>
                <wp:cNvGraphicFramePr/>
                <a:graphic xmlns:a="http://schemas.openxmlformats.org/drawingml/2006/main">
                  <a:graphicData uri="http://schemas.microsoft.com/office/word/2010/wordprocessingShape">
                    <wps:wsp>
                      <wps:cNvSpPr/>
                      <wps:spPr>
                        <a:xfrm>
                          <a:off x="0" y="0"/>
                          <a:ext cx="484632" cy="381000"/>
                        </a:xfrm>
                        <a:prstGeom prst="downArrow">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0F71881E" id="Arrow: Down 362941759" o:spid="_x0000_s1026" type="#_x0000_t67" style="position:absolute;margin-left:253.5pt;margin-top:18.4pt;width:38.15pt;height:30pt;z-index:25177292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" adj="10800" fillcolor="#4f81bd" strokecolor="#385d8a" strokeweight="2pt"/>
            </w:pict>
          </mc:Fallback>
        </mc:AlternateContent>
      </w:r>
      <w:r w:rsidRPr="00341094">
        <w:rPr>
          <w:rFonts w:eastAsiaTheme="minorHAnsi"/>
          <w:szCs w:val="24"/>
        </w:rPr>
        <w:t xml:space="preserve">Involve family and/or carers in discussions where appropriate </w:t>
      </w:r>
    </w:p>
    <w:p w14:paraId="24B562CE" w14:textId="77777777" w:rsidR="005B72D3" w:rsidRPr="00341094" w:rsidRDefault="005B72D3" w:rsidP="005B72D3">
      <w:pPr>
        <w:spacing w:after="200" w:line="276" w:lineRule="auto"/>
        <w:rPr>
          <w:rFonts w:eastAsiaTheme="minorHAnsi"/>
          <w:b/>
          <w:bCs/>
          <w:szCs w:val="24"/>
        </w:rPr>
      </w:pPr>
    </w:p>
    <w:p w14:paraId="5D9C3F0B" w14:textId="77777777" w:rsidR="005B72D3" w:rsidRPr="00341094" w:rsidRDefault="005B72D3" w:rsidP="005B72D3">
      <w:pPr>
        <w:numPr>
          <w:ilvl w:val="0"/>
          <w:numId w:val="23"/>
        </w:numPr>
        <w:spacing w:after="200" w:line="276" w:lineRule="auto"/>
        <w:ind w:left="644"/>
        <w:contextualSpacing/>
        <w:rPr>
          <w:rFonts w:eastAsiaTheme="minorHAnsi"/>
          <w:b/>
          <w:bCs/>
          <w:szCs w:val="24"/>
        </w:rPr>
      </w:pPr>
      <w:r w:rsidRPr="00341094">
        <w:rPr>
          <w:rFonts w:eastAsiaTheme="minorHAnsi"/>
          <w:szCs w:val="24"/>
        </w:rPr>
        <w:lastRenderedPageBreak/>
        <w:t>Ensure the following have been considered:</w:t>
      </w:r>
    </w:p>
    <w:p w14:paraId="4E2B6A67" w14:textId="77777777" w:rsidR="005B72D3" w:rsidRPr="00341094" w:rsidRDefault="005B72D3" w:rsidP="005B72D3">
      <w:pPr>
        <w:numPr>
          <w:ilvl w:val="2"/>
          <w:numId w:val="24"/>
        </w:numPr>
        <w:spacing w:after="200" w:line="276" w:lineRule="auto"/>
        <w:contextualSpacing/>
        <w:rPr>
          <w:rFonts w:eastAsiaTheme="minorHAnsi"/>
          <w:szCs w:val="24"/>
        </w:rPr>
      </w:pPr>
      <w:r w:rsidRPr="00341094">
        <w:rPr>
          <w:rFonts w:eastAsiaTheme="minorHAnsi"/>
          <w:szCs w:val="24"/>
        </w:rPr>
        <w:t>Does the patient have any cognitive impairment that may cause safety concerns?</w:t>
      </w:r>
    </w:p>
    <w:p w14:paraId="729DD059" w14:textId="77777777" w:rsidR="005B72D3" w:rsidRPr="00341094" w:rsidRDefault="005B72D3" w:rsidP="005B72D3">
      <w:pPr>
        <w:numPr>
          <w:ilvl w:val="2"/>
          <w:numId w:val="24"/>
        </w:numPr>
        <w:spacing w:after="200" w:line="276" w:lineRule="auto"/>
        <w:contextualSpacing/>
        <w:rPr>
          <w:rFonts w:eastAsiaTheme="minorHAnsi"/>
          <w:szCs w:val="24"/>
        </w:rPr>
      </w:pPr>
      <w:r w:rsidRPr="00341094">
        <w:rPr>
          <w:rFonts w:eastAsiaTheme="minorHAnsi"/>
          <w:szCs w:val="24"/>
        </w:rPr>
        <w:t xml:space="preserve">Is the environment too cluttered already? </w:t>
      </w:r>
    </w:p>
    <w:p w14:paraId="2B4EEBDB" w14:textId="77777777" w:rsidR="005B72D3" w:rsidRPr="00341094" w:rsidRDefault="005B72D3" w:rsidP="005B72D3">
      <w:pPr>
        <w:numPr>
          <w:ilvl w:val="2"/>
          <w:numId w:val="24"/>
        </w:numPr>
        <w:spacing w:after="200" w:line="276" w:lineRule="auto"/>
        <w:contextualSpacing/>
        <w:rPr>
          <w:rFonts w:eastAsiaTheme="minorHAnsi"/>
          <w:szCs w:val="24"/>
        </w:rPr>
      </w:pPr>
      <w:r w:rsidRPr="00341094">
        <w:rPr>
          <w:rFonts w:eastAsiaTheme="minorHAnsi"/>
          <w:szCs w:val="24"/>
        </w:rPr>
        <w:t>Are young children or pets present that may cause safety concerns?</w:t>
      </w:r>
    </w:p>
    <w:p w14:paraId="0DBAFE6A" w14:textId="77777777" w:rsidR="005B72D3" w:rsidRPr="00341094" w:rsidRDefault="005B72D3" w:rsidP="005B72D3">
      <w:pPr>
        <w:numPr>
          <w:ilvl w:val="2"/>
          <w:numId w:val="24"/>
        </w:numPr>
        <w:spacing w:after="200" w:line="276" w:lineRule="auto"/>
        <w:contextualSpacing/>
        <w:rPr>
          <w:rFonts w:eastAsiaTheme="minorHAnsi"/>
          <w:szCs w:val="24"/>
        </w:rPr>
      </w:pPr>
      <w:r w:rsidRPr="00341094">
        <w:rPr>
          <w:rFonts w:eastAsiaTheme="minorHAnsi"/>
          <w:szCs w:val="24"/>
        </w:rPr>
        <w:t>Do other members of the household present any safety concerns e.g. cognitive impairment/self-harm/substance misuse?</w:t>
      </w:r>
    </w:p>
    <w:p w14:paraId="59BED16B" w14:textId="77777777" w:rsidR="005B72D3" w:rsidRPr="00341094" w:rsidRDefault="005B72D3" w:rsidP="005B72D3">
      <w:pPr>
        <w:numPr>
          <w:ilvl w:val="2"/>
          <w:numId w:val="24"/>
        </w:numPr>
        <w:spacing w:after="200" w:line="276" w:lineRule="auto"/>
        <w:contextualSpacing/>
        <w:rPr>
          <w:rFonts w:eastAsiaTheme="minorHAnsi"/>
          <w:szCs w:val="24"/>
        </w:rPr>
      </w:pPr>
      <w:r w:rsidRPr="00341094">
        <w:rPr>
          <w:rFonts w:eastAsiaTheme="minorHAnsi"/>
          <w:szCs w:val="24"/>
        </w:rPr>
        <w:t>Is there a safe location to leave a sharps container in?</w:t>
      </w:r>
    </w:p>
    <w:p w14:paraId="0874D675" w14:textId="77777777" w:rsidR="005B72D3" w:rsidRPr="00341094" w:rsidRDefault="005B72D3" w:rsidP="005B72D3">
      <w:pPr>
        <w:spacing w:after="200" w:line="276" w:lineRule="auto"/>
        <w:ind w:left="720"/>
        <w:contextualSpacing/>
        <w:jc w:val="center"/>
        <w:rPr>
          <w:rFonts w:eastAsiaTheme="minorHAnsi"/>
          <w:szCs w:val="24"/>
        </w:rPr>
      </w:pPr>
      <w:r w:rsidRPr="00341094">
        <w:rPr>
          <w:rFonts w:eastAsiaTheme="minorHAnsi"/>
          <w:noProof/>
          <w:szCs w:val="24"/>
        </w:rPr>
        <mc:AlternateContent>
          <mc:Choice Requires="wps">
            <w:drawing>
              <wp:anchor distT="0" distB="0" distL="114300" distR="114300" simplePos="0" relativeHeight="251773952" behindDoc="0" locked="0" layoutInCell="1" allowOverlap="1" wp14:anchorId="6BBFC16D" wp14:editId="366C6564">
                <wp:simplePos x="0" y="0"/>
                <wp:positionH relativeFrom="column">
                  <wp:posOffset>3251200</wp:posOffset>
                </wp:positionH>
                <wp:positionV relativeFrom="paragraph">
                  <wp:posOffset>7620</wp:posOffset>
                </wp:positionV>
                <wp:extent cx="484632" cy="374650"/>
                <wp:effectExtent l="19050" t="0" r="10795" b="44450"/>
                <wp:wrapNone/>
                <wp:docPr id="1378258546" name="Arrow: Down 1378258546"/>
                <wp:cNvGraphicFramePr/>
                <a:graphic xmlns:a="http://schemas.openxmlformats.org/drawingml/2006/main">
                  <a:graphicData uri="http://schemas.microsoft.com/office/word/2010/wordprocessingShape">
                    <wps:wsp>
                      <wps:cNvSpPr/>
                      <wps:spPr>
                        <a:xfrm>
                          <a:off x="0" y="0"/>
                          <a:ext cx="484632" cy="374650"/>
                        </a:xfrm>
                        <a:prstGeom prst="downArrow">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7EFF0837" id="Arrow: Down 1378258546" o:spid="_x0000_s1026" type="#_x0000_t67" style="position:absolute;margin-left:256pt;margin-top:.6pt;width:38.15pt;height:29.5pt;z-index:25177395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" adj="10800" fillcolor="#4f81bd" strokecolor="#385d8a" strokeweight="2pt"/>
            </w:pict>
          </mc:Fallback>
        </mc:AlternateContent>
      </w:r>
    </w:p>
    <w:p w14:paraId="0553FF27" w14:textId="77777777" w:rsidR="005B72D3" w:rsidRPr="00341094" w:rsidRDefault="005B72D3" w:rsidP="005B72D3">
      <w:pPr>
        <w:spacing w:after="200" w:line="276" w:lineRule="auto"/>
        <w:ind w:left="720"/>
        <w:contextualSpacing/>
        <w:rPr>
          <w:rFonts w:eastAsiaTheme="minorHAnsi"/>
          <w:b/>
          <w:bCs/>
          <w:szCs w:val="24"/>
        </w:rPr>
      </w:pPr>
    </w:p>
    <w:p w14:paraId="02703AF0" w14:textId="77777777" w:rsidR="005B72D3" w:rsidRPr="00341094" w:rsidRDefault="005B72D3" w:rsidP="005B72D3">
      <w:pPr>
        <w:numPr>
          <w:ilvl w:val="0"/>
          <w:numId w:val="23"/>
        </w:numPr>
        <w:spacing w:after="200" w:line="276" w:lineRule="auto"/>
        <w:ind w:left="644"/>
        <w:contextualSpacing/>
        <w:rPr>
          <w:rFonts w:eastAsiaTheme="minorHAnsi"/>
          <w:b/>
          <w:bCs/>
          <w:szCs w:val="24"/>
        </w:rPr>
      </w:pPr>
      <w:r w:rsidRPr="00341094">
        <w:rPr>
          <w:rFonts w:eastAsiaTheme="minorHAnsi"/>
          <w:szCs w:val="24"/>
        </w:rPr>
        <w:t xml:space="preserve">Agree as a team if it is safe to leave a sharps container within the </w:t>
      </w:r>
      <w:proofErr w:type="gramStart"/>
      <w:r w:rsidRPr="00341094">
        <w:rPr>
          <w:rFonts w:eastAsiaTheme="minorHAnsi"/>
          <w:szCs w:val="24"/>
        </w:rPr>
        <w:t>patients</w:t>
      </w:r>
      <w:proofErr w:type="gramEnd"/>
      <w:r w:rsidRPr="00341094">
        <w:rPr>
          <w:rFonts w:eastAsiaTheme="minorHAnsi"/>
          <w:szCs w:val="24"/>
        </w:rPr>
        <w:t xml:space="preserve"> home and the safest location to store the sharps container.</w:t>
      </w:r>
    </w:p>
    <w:p w14:paraId="2691AC68" w14:textId="77777777" w:rsidR="005B72D3" w:rsidRPr="00341094" w:rsidRDefault="005B72D3" w:rsidP="005B72D3">
      <w:pPr>
        <w:spacing w:after="200" w:line="276" w:lineRule="auto"/>
        <w:ind w:left="720"/>
        <w:contextualSpacing/>
        <w:jc w:val="center"/>
        <w:rPr>
          <w:rFonts w:eastAsiaTheme="minorHAnsi"/>
          <w:b/>
          <w:bCs/>
          <w:szCs w:val="24"/>
        </w:rPr>
      </w:pPr>
      <w:r w:rsidRPr="00341094">
        <w:rPr>
          <w:rFonts w:eastAsiaTheme="minorHAnsi"/>
          <w:b/>
          <w:bCs/>
          <w:noProof/>
          <w:szCs w:val="24"/>
        </w:rPr>
        <mc:AlternateContent>
          <mc:Choice Requires="wps">
            <w:drawing>
              <wp:anchor distT="0" distB="0" distL="114300" distR="114300" simplePos="0" relativeHeight="251774976" behindDoc="0" locked="0" layoutInCell="1" allowOverlap="1" wp14:anchorId="777A6B4A" wp14:editId="2E72FE67">
                <wp:simplePos x="0" y="0"/>
                <wp:positionH relativeFrom="column">
                  <wp:posOffset>3232150</wp:posOffset>
                </wp:positionH>
                <wp:positionV relativeFrom="paragraph">
                  <wp:posOffset>10160</wp:posOffset>
                </wp:positionV>
                <wp:extent cx="484632" cy="330200"/>
                <wp:effectExtent l="38100" t="0" r="0" b="31750"/>
                <wp:wrapNone/>
                <wp:docPr id="1626504636" name="Arrow: Down 1626504636"/>
                <wp:cNvGraphicFramePr/>
                <a:graphic xmlns:a="http://schemas.openxmlformats.org/drawingml/2006/main">
                  <a:graphicData uri="http://schemas.microsoft.com/office/word/2010/wordprocessingShape">
                    <wps:wsp>
                      <wps:cNvSpPr/>
                      <wps:spPr>
                        <a:xfrm>
                          <a:off x="0" y="0"/>
                          <a:ext cx="484632" cy="330200"/>
                        </a:xfrm>
                        <a:prstGeom prst="downArrow">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07087E3E" id="Arrow: Down 1626504636" o:spid="_x0000_s1026" type="#_x0000_t67" style="position:absolute;margin-left:254.5pt;margin-top:.8pt;width:38.15pt;height:26pt;z-index:2517749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" adj="10800" fillcolor="#4f81bd" strokecolor="#385d8a" strokeweight="2pt"/>
            </w:pict>
          </mc:Fallback>
        </mc:AlternateContent>
      </w:r>
    </w:p>
    <w:p w14:paraId="3D8FD37F" w14:textId="77777777" w:rsidR="005B72D3" w:rsidRPr="00341094" w:rsidRDefault="005B72D3" w:rsidP="005B72D3">
      <w:pPr>
        <w:spacing w:after="200" w:line="276" w:lineRule="auto"/>
        <w:ind w:left="720"/>
        <w:contextualSpacing/>
        <w:rPr>
          <w:rFonts w:eastAsiaTheme="minorHAnsi"/>
          <w:b/>
          <w:bCs/>
          <w:szCs w:val="24"/>
        </w:rPr>
      </w:pPr>
    </w:p>
    <w:p w14:paraId="51B18514" w14:textId="77777777" w:rsidR="005B72D3" w:rsidRPr="00341094" w:rsidRDefault="005B72D3" w:rsidP="005B72D3">
      <w:pPr>
        <w:numPr>
          <w:ilvl w:val="0"/>
          <w:numId w:val="23"/>
        </w:numPr>
        <w:spacing w:after="200" w:line="276" w:lineRule="auto"/>
        <w:ind w:left="644"/>
        <w:contextualSpacing/>
        <w:rPr>
          <w:rFonts w:eastAsiaTheme="minorHAnsi"/>
          <w:b/>
          <w:bCs/>
          <w:szCs w:val="24"/>
        </w:rPr>
      </w:pPr>
      <w:r w:rsidRPr="00341094">
        <w:rPr>
          <w:rFonts w:eastAsiaTheme="minorHAnsi"/>
          <w:szCs w:val="24"/>
        </w:rPr>
        <w:t xml:space="preserve">Document information on </w:t>
      </w:r>
      <w:proofErr w:type="spellStart"/>
      <w:r w:rsidRPr="00341094">
        <w:rPr>
          <w:rFonts w:eastAsiaTheme="minorHAnsi"/>
          <w:szCs w:val="24"/>
        </w:rPr>
        <w:t>SystmOne</w:t>
      </w:r>
      <w:proofErr w:type="spellEnd"/>
      <w:r w:rsidRPr="00341094">
        <w:rPr>
          <w:rFonts w:eastAsiaTheme="minorHAnsi"/>
          <w:szCs w:val="24"/>
        </w:rPr>
        <w:t xml:space="preserve"> and ensure information is shared with other members of the team, patient, family, </w:t>
      </w:r>
      <w:proofErr w:type="gramStart"/>
      <w:r w:rsidRPr="00341094">
        <w:rPr>
          <w:rFonts w:eastAsiaTheme="minorHAnsi"/>
          <w:szCs w:val="24"/>
        </w:rPr>
        <w:t>carers</w:t>
      </w:r>
      <w:proofErr w:type="gramEnd"/>
      <w:r w:rsidRPr="00341094">
        <w:rPr>
          <w:rFonts w:eastAsiaTheme="minorHAnsi"/>
          <w:szCs w:val="24"/>
        </w:rPr>
        <w:t xml:space="preserve"> and other care agencies as necessary.</w:t>
      </w:r>
      <w:r w:rsidRPr="00341094">
        <w:rPr>
          <w:rFonts w:eastAsiaTheme="minorHAnsi"/>
          <w:color w:val="FF0000"/>
          <w:szCs w:val="24"/>
        </w:rPr>
        <w:t xml:space="preserve"> </w:t>
      </w:r>
      <w:r w:rsidRPr="00341094">
        <w:rPr>
          <w:rFonts w:eastAsiaTheme="minorHAnsi"/>
          <w:szCs w:val="24"/>
        </w:rPr>
        <w:t>Review every 12 months or sooner if anything changes.</w:t>
      </w:r>
    </w:p>
    <w:p w14:paraId="224B3738" w14:textId="77777777" w:rsidR="005B72D3" w:rsidRPr="00341094" w:rsidRDefault="005B72D3" w:rsidP="005B72D3">
      <w:pPr>
        <w:spacing w:after="200" w:line="276" w:lineRule="auto"/>
        <w:ind w:left="720"/>
        <w:contextualSpacing/>
        <w:rPr>
          <w:rFonts w:eastAsiaTheme="minorHAnsi"/>
          <w:b/>
          <w:bCs/>
          <w:szCs w:val="24"/>
        </w:rPr>
      </w:pPr>
      <w:r w:rsidRPr="00341094">
        <w:rPr>
          <w:rFonts w:eastAsiaTheme="minorHAnsi"/>
          <w:b/>
          <w:bCs/>
          <w:noProof/>
          <w:szCs w:val="24"/>
          <w:highlight w:val="yellow"/>
        </w:rPr>
        <mc:AlternateContent>
          <mc:Choice Requires="wps">
            <w:drawing>
              <wp:anchor distT="0" distB="0" distL="114300" distR="114300" simplePos="0" relativeHeight="251776000" behindDoc="0" locked="0" layoutInCell="1" allowOverlap="1" wp14:anchorId="0C968D76" wp14:editId="06BDABC2">
                <wp:simplePos x="0" y="0"/>
                <wp:positionH relativeFrom="column">
                  <wp:posOffset>3257550</wp:posOffset>
                </wp:positionH>
                <wp:positionV relativeFrom="paragraph">
                  <wp:posOffset>8255</wp:posOffset>
                </wp:positionV>
                <wp:extent cx="484632" cy="361950"/>
                <wp:effectExtent l="19050" t="0" r="10795" b="38100"/>
                <wp:wrapNone/>
                <wp:docPr id="2101944985" name="Arrow: Down 2101944985"/>
                <wp:cNvGraphicFramePr/>
                <a:graphic xmlns:a="http://schemas.openxmlformats.org/drawingml/2006/main">
                  <a:graphicData uri="http://schemas.microsoft.com/office/word/2010/wordprocessingShape">
                    <wps:wsp>
                      <wps:cNvSpPr/>
                      <wps:spPr>
                        <a:xfrm>
                          <a:off x="0" y="0"/>
                          <a:ext cx="484632" cy="361950"/>
                        </a:xfrm>
                        <a:prstGeom prst="downArrow">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14CC7C67" id="Arrow: Down 2101944985" o:spid="_x0000_s1026" type="#_x0000_t67" style="position:absolute;margin-left:256.5pt;margin-top:.65pt;width:38.15pt;height:28.5pt;z-index:2517760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" adj="10800" fillcolor="#4f81bd" strokecolor="#385d8a" strokeweight="2pt"/>
            </w:pict>
          </mc:Fallback>
        </mc:AlternateContent>
      </w:r>
    </w:p>
    <w:p w14:paraId="3A9228D9" w14:textId="77777777" w:rsidR="005B72D3" w:rsidRPr="00341094" w:rsidRDefault="005B72D3" w:rsidP="005B72D3">
      <w:pPr>
        <w:spacing w:after="200" w:line="276" w:lineRule="auto"/>
        <w:ind w:left="720"/>
        <w:contextualSpacing/>
        <w:rPr>
          <w:rFonts w:eastAsiaTheme="minorHAnsi"/>
          <w:b/>
          <w:bCs/>
          <w:szCs w:val="24"/>
        </w:rPr>
      </w:pPr>
    </w:p>
    <w:p w14:paraId="1435EDF1" w14:textId="77777777" w:rsidR="005B72D3" w:rsidRPr="00341094" w:rsidRDefault="005B72D3" w:rsidP="005B72D3">
      <w:pPr>
        <w:numPr>
          <w:ilvl w:val="0"/>
          <w:numId w:val="23"/>
        </w:numPr>
        <w:spacing w:after="200" w:line="276" w:lineRule="auto"/>
        <w:ind w:left="644"/>
        <w:contextualSpacing/>
        <w:rPr>
          <w:rFonts w:eastAsiaTheme="minorHAnsi"/>
          <w:b/>
          <w:bCs/>
          <w:szCs w:val="24"/>
        </w:rPr>
      </w:pPr>
      <w:r w:rsidRPr="00341094">
        <w:rPr>
          <w:rFonts w:eastAsiaTheme="minorHAnsi"/>
          <w:noProof/>
          <w:szCs w:val="24"/>
        </w:rPr>
        <mc:AlternateContent>
          <mc:Choice Requires="wps">
            <w:drawing>
              <wp:anchor distT="0" distB="0" distL="114300" distR="114300" simplePos="0" relativeHeight="251777024" behindDoc="0" locked="0" layoutInCell="1" allowOverlap="1" wp14:anchorId="3572D452" wp14:editId="11481307">
                <wp:simplePos x="0" y="0"/>
                <wp:positionH relativeFrom="column">
                  <wp:posOffset>3251200</wp:posOffset>
                </wp:positionH>
                <wp:positionV relativeFrom="paragraph">
                  <wp:posOffset>236855</wp:posOffset>
                </wp:positionV>
                <wp:extent cx="484632" cy="406400"/>
                <wp:effectExtent l="19050" t="0" r="10795" b="31750"/>
                <wp:wrapNone/>
                <wp:docPr id="1633111990" name="Arrow: Down 1633111990"/>
                <wp:cNvGraphicFramePr/>
                <a:graphic xmlns:a="http://schemas.openxmlformats.org/drawingml/2006/main">
                  <a:graphicData uri="http://schemas.microsoft.com/office/word/2010/wordprocessingShape">
                    <wps:wsp>
                      <wps:cNvSpPr/>
                      <wps:spPr>
                        <a:xfrm>
                          <a:off x="0" y="0"/>
                          <a:ext cx="484632" cy="406400"/>
                        </a:xfrm>
                        <a:prstGeom prst="downArrow">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0F3385C7" id="Arrow: Down 1633111990" o:spid="_x0000_s1026" type="#_x0000_t67" style="position:absolute;margin-left:256pt;margin-top:18.65pt;width:38.15pt;height:32pt;z-index:25177702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" adj="10800" fillcolor="#4f81bd" strokecolor="#385d8a" strokeweight="2pt"/>
            </w:pict>
          </mc:Fallback>
        </mc:AlternateContent>
      </w:r>
      <w:r w:rsidRPr="00341094">
        <w:rPr>
          <w:rFonts w:eastAsiaTheme="minorHAnsi"/>
          <w:szCs w:val="24"/>
        </w:rPr>
        <w:t>Ensure sharps container is correctly labelled including start date and temporary close is kept in place when not in use.</w:t>
      </w:r>
    </w:p>
    <w:p w14:paraId="73F5F99C" w14:textId="77777777" w:rsidR="005B72D3" w:rsidRPr="00341094" w:rsidRDefault="005B72D3" w:rsidP="005B72D3">
      <w:pPr>
        <w:spacing w:after="200" w:line="276" w:lineRule="auto"/>
        <w:ind w:left="785"/>
        <w:contextualSpacing/>
        <w:rPr>
          <w:rFonts w:eastAsiaTheme="minorHAnsi"/>
          <w:b/>
          <w:bCs/>
          <w:szCs w:val="24"/>
        </w:rPr>
      </w:pPr>
    </w:p>
    <w:p w14:paraId="3E75C551" w14:textId="77777777" w:rsidR="005B72D3" w:rsidRPr="00341094" w:rsidRDefault="005B72D3" w:rsidP="005B72D3">
      <w:pPr>
        <w:numPr>
          <w:ilvl w:val="0"/>
          <w:numId w:val="23"/>
        </w:numPr>
        <w:spacing w:after="200" w:line="276" w:lineRule="auto"/>
        <w:ind w:left="644"/>
        <w:contextualSpacing/>
        <w:rPr>
          <w:rFonts w:asciiTheme="minorHAnsi" w:eastAsiaTheme="minorHAnsi" w:hAnsiTheme="minorHAnsi" w:cstheme="minorBidi"/>
          <w:sz w:val="22"/>
          <w:u w:val="single"/>
        </w:rPr>
      </w:pPr>
      <w:r w:rsidRPr="00341094">
        <w:rPr>
          <w:rFonts w:eastAsiaTheme="minorHAnsi"/>
          <w:szCs w:val="24"/>
        </w:rPr>
        <w:t>Ensure sharps container is locked securely and safely disposed of when fill line is reached or three months from start date, whichever comes first.</w:t>
      </w:r>
      <w:r w:rsidRPr="00341094">
        <w:rPr>
          <w:rFonts w:eastAsiaTheme="minorHAnsi"/>
          <w:sz w:val="22"/>
        </w:rPr>
        <w:t xml:space="preserve"> </w:t>
      </w:r>
      <w:r w:rsidRPr="00341094">
        <w:rPr>
          <w:rFonts w:eastAsiaTheme="minorHAnsi"/>
          <w:szCs w:val="24"/>
        </w:rPr>
        <w:t>Ensure the label is fully completed</w:t>
      </w:r>
      <w:r w:rsidRPr="00341094">
        <w:rPr>
          <w:rFonts w:eastAsiaTheme="minorHAnsi"/>
          <w:sz w:val="22"/>
        </w:rPr>
        <w:t>.</w:t>
      </w:r>
    </w:p>
    <w:p w14:paraId="471F80C7" w14:textId="77777777" w:rsidR="005B72D3" w:rsidRPr="00683669" w:rsidRDefault="005B72D3" w:rsidP="005B72D3">
      <w:pPr>
        <w:ind w:left="1440"/>
        <w:rPr>
          <w:rFonts w:ascii="Calibri" w:hAnsi="Calibri" w:cs="Calibri"/>
          <w:color w:val="FF0000"/>
          <w:sz w:val="22"/>
        </w:rPr>
      </w:pPr>
    </w:p>
    <w:p w14:paraId="1E9C2FA8" w14:textId="77777777" w:rsidR="005B72D3" w:rsidRDefault="005B72D3" w:rsidP="005B72D3">
      <w:pPr>
        <w:ind w:left="1843"/>
        <w:rPr>
          <w:b/>
          <w:i/>
          <w:sz w:val="22"/>
        </w:rPr>
      </w:pPr>
    </w:p>
    <w:p w14:paraId="68DCFFF1" w14:textId="77777777" w:rsidR="005B72D3" w:rsidRPr="00B44DED" w:rsidRDefault="005B72D3" w:rsidP="005B72D3">
      <w:pPr>
        <w:pStyle w:val="Default"/>
        <w:ind w:left="1843" w:hanging="1123"/>
        <w:rPr>
          <w:b/>
          <w:i/>
          <w:sz w:val="22"/>
          <w:szCs w:val="22"/>
        </w:rPr>
      </w:pPr>
      <w:r>
        <w:rPr>
          <w:b/>
          <w:i/>
          <w:sz w:val="22"/>
          <w:szCs w:val="22"/>
        </w:rPr>
        <w:tab/>
      </w:r>
    </w:p>
    <w:p w14:paraId="0153BE6F" w14:textId="717109F9" w:rsidR="005B72D3" w:rsidRPr="002B2EE3" w:rsidRDefault="005B72D3" w:rsidP="005B72D3">
      <w:pPr>
        <w:pStyle w:val="Default"/>
        <w:tabs>
          <w:tab w:val="left" w:pos="1843"/>
          <w:tab w:val="left" w:pos="2127"/>
        </w:tabs>
        <w:rPr>
          <w:sz w:val="22"/>
          <w:szCs w:val="22"/>
        </w:rPr>
      </w:pPr>
      <w:r>
        <w:rPr>
          <w:sz w:val="22"/>
          <w:szCs w:val="22"/>
        </w:rPr>
        <w:tab/>
      </w:r>
      <w:r w:rsidRPr="00A16951">
        <w:rPr>
          <w:b/>
          <w:i/>
          <w:sz w:val="22"/>
          <w:szCs w:val="22"/>
        </w:rPr>
        <w:t xml:space="preserve">Patient provides consent </w:t>
      </w:r>
      <w:r>
        <w:rPr>
          <w:b/>
          <w:i/>
          <w:sz w:val="22"/>
          <w:szCs w:val="22"/>
        </w:rPr>
        <w:t>for waste to be disposed of from patient’s home</w:t>
      </w:r>
    </w:p>
    <w:p w14:paraId="04BD61CC" w14:textId="77777777" w:rsidR="005B72D3" w:rsidRPr="00A16951" w:rsidRDefault="005B72D3" w:rsidP="005B72D3">
      <w:pPr>
        <w:pStyle w:val="Default"/>
        <w:numPr>
          <w:ilvl w:val="0"/>
          <w:numId w:val="3"/>
        </w:numPr>
        <w:ind w:left="2160"/>
        <w:rPr>
          <w:sz w:val="22"/>
          <w:szCs w:val="22"/>
        </w:rPr>
      </w:pPr>
      <w:r w:rsidRPr="00A16951">
        <w:rPr>
          <w:sz w:val="22"/>
          <w:szCs w:val="22"/>
        </w:rPr>
        <w:t>The healthcare worker may leave certain wastes in the patient’s home with consent from the homeowner. If the homeowner declines consent, then the healthcare worker must remove the waste from the home.</w:t>
      </w:r>
    </w:p>
    <w:p w14:paraId="705D8ECC" w14:textId="77777777" w:rsidR="005B72D3" w:rsidRPr="002B2EE3" w:rsidRDefault="005B72D3" w:rsidP="005B72D3">
      <w:pPr>
        <w:pStyle w:val="Default"/>
        <w:numPr>
          <w:ilvl w:val="0"/>
          <w:numId w:val="3"/>
        </w:numPr>
        <w:ind w:left="2160"/>
        <w:rPr>
          <w:sz w:val="22"/>
          <w:szCs w:val="22"/>
        </w:rPr>
      </w:pPr>
      <w:r w:rsidRPr="002B2EE3">
        <w:rPr>
          <w:sz w:val="22"/>
          <w:szCs w:val="22"/>
        </w:rPr>
        <w:t xml:space="preserve">Offensive waste (i.e., healthcare waste that is not infectious) may be disposed into a patient’s domestic waste bin if: </w:t>
      </w:r>
    </w:p>
    <w:p w14:paraId="503C1C94" w14:textId="77777777" w:rsidR="005B72D3" w:rsidRPr="002B2EE3" w:rsidRDefault="005B72D3" w:rsidP="005B72D3">
      <w:pPr>
        <w:pStyle w:val="Default"/>
        <w:numPr>
          <w:ilvl w:val="1"/>
          <w:numId w:val="4"/>
        </w:numPr>
        <w:rPr>
          <w:sz w:val="22"/>
          <w:szCs w:val="22"/>
        </w:rPr>
      </w:pPr>
      <w:r w:rsidRPr="002B2EE3">
        <w:rPr>
          <w:sz w:val="22"/>
          <w:szCs w:val="22"/>
        </w:rPr>
        <w:t xml:space="preserve">the homeowner gives consent and. </w:t>
      </w:r>
    </w:p>
    <w:p w14:paraId="2D214D15" w14:textId="77777777" w:rsidR="005B72D3" w:rsidRPr="002B2EE3" w:rsidRDefault="005B72D3" w:rsidP="005B72D3">
      <w:pPr>
        <w:pStyle w:val="Default"/>
        <w:numPr>
          <w:ilvl w:val="1"/>
          <w:numId w:val="4"/>
        </w:numPr>
        <w:rPr>
          <w:sz w:val="22"/>
          <w:szCs w:val="22"/>
        </w:rPr>
      </w:pPr>
      <w:r w:rsidRPr="002B2EE3">
        <w:rPr>
          <w:i/>
          <w:sz w:val="22"/>
          <w:szCs w:val="22"/>
        </w:rPr>
        <w:t xml:space="preserve">items are </w:t>
      </w:r>
      <w:r>
        <w:rPr>
          <w:i/>
          <w:sz w:val="22"/>
          <w:szCs w:val="22"/>
        </w:rPr>
        <w:t xml:space="preserve">suitably </w:t>
      </w:r>
      <w:r w:rsidRPr="002B2EE3">
        <w:rPr>
          <w:i/>
          <w:sz w:val="22"/>
          <w:szCs w:val="22"/>
        </w:rPr>
        <w:t xml:space="preserve">bagged </w:t>
      </w:r>
      <w:r>
        <w:rPr>
          <w:i/>
          <w:sz w:val="22"/>
          <w:szCs w:val="22"/>
        </w:rPr>
        <w:t>to conceal the waste</w:t>
      </w:r>
      <w:r w:rsidRPr="002B2EE3">
        <w:rPr>
          <w:i/>
          <w:sz w:val="22"/>
          <w:szCs w:val="22"/>
        </w:rPr>
        <w:t xml:space="preserve"> </w:t>
      </w:r>
    </w:p>
    <w:p w14:paraId="7196E702" w14:textId="77777777" w:rsidR="005B72D3" w:rsidRPr="002B2EE3" w:rsidRDefault="005B72D3" w:rsidP="005B72D3">
      <w:pPr>
        <w:pStyle w:val="Default"/>
        <w:numPr>
          <w:ilvl w:val="0"/>
          <w:numId w:val="3"/>
        </w:numPr>
        <w:ind w:left="2160"/>
        <w:rPr>
          <w:sz w:val="22"/>
          <w:szCs w:val="22"/>
        </w:rPr>
      </w:pPr>
      <w:r w:rsidRPr="002B2EE3">
        <w:rPr>
          <w:sz w:val="22"/>
          <w:szCs w:val="22"/>
        </w:rPr>
        <w:t>Infectious waste must not enter the patient’s domestic waste stream. These wastes must be disposed into an orange bag. The waste may be collected from the patient’s home under the following conditions:</w:t>
      </w:r>
    </w:p>
    <w:p w14:paraId="45292366" w14:textId="77777777" w:rsidR="005B72D3" w:rsidRPr="002B2EE3" w:rsidRDefault="005B72D3" w:rsidP="005B72D3">
      <w:pPr>
        <w:pStyle w:val="Default"/>
        <w:numPr>
          <w:ilvl w:val="1"/>
          <w:numId w:val="3"/>
        </w:numPr>
        <w:rPr>
          <w:sz w:val="22"/>
          <w:szCs w:val="22"/>
        </w:rPr>
      </w:pPr>
      <w:r w:rsidRPr="002B2EE3">
        <w:rPr>
          <w:sz w:val="22"/>
          <w:szCs w:val="22"/>
        </w:rPr>
        <w:t xml:space="preserve">the homeowner gives consent. </w:t>
      </w:r>
    </w:p>
    <w:p w14:paraId="563FDAA4" w14:textId="77777777" w:rsidR="005B72D3" w:rsidRPr="002B2EE3" w:rsidRDefault="005B72D3" w:rsidP="005B72D3">
      <w:pPr>
        <w:pStyle w:val="Default"/>
        <w:numPr>
          <w:ilvl w:val="0"/>
          <w:numId w:val="3"/>
        </w:numPr>
        <w:ind w:left="2160"/>
        <w:rPr>
          <w:sz w:val="22"/>
          <w:szCs w:val="22"/>
        </w:rPr>
      </w:pPr>
      <w:r w:rsidRPr="002B2EE3">
        <w:rPr>
          <w:sz w:val="22"/>
          <w:szCs w:val="22"/>
        </w:rPr>
        <w:t>Healthcare organisations and their employees have responsibility for the waste while it is being stored awaiting collection and for arranging that collection.</w:t>
      </w:r>
    </w:p>
    <w:p w14:paraId="6AB3B691" w14:textId="77777777" w:rsidR="005B72D3" w:rsidRPr="002B2EE3" w:rsidRDefault="005B72D3" w:rsidP="005B72D3">
      <w:pPr>
        <w:pStyle w:val="Default"/>
        <w:numPr>
          <w:ilvl w:val="0"/>
          <w:numId w:val="3"/>
        </w:numPr>
        <w:ind w:left="2160"/>
        <w:rPr>
          <w:sz w:val="22"/>
          <w:szCs w:val="22"/>
        </w:rPr>
      </w:pPr>
      <w:r w:rsidRPr="002B2EE3">
        <w:rPr>
          <w:sz w:val="22"/>
          <w:szCs w:val="22"/>
        </w:rPr>
        <w:t xml:space="preserve">While awaiting collection from the householder’s home, the waste should be stored in a suitable place to which children, pets, pests etc. do not have access. It is not appropriate to leave the waste unsupervised on the pavement awaiting collection. </w:t>
      </w:r>
    </w:p>
    <w:p w14:paraId="0B6FD596" w14:textId="77777777" w:rsidR="005B72D3" w:rsidRPr="002B2EE3" w:rsidRDefault="005B72D3" w:rsidP="005B72D3">
      <w:pPr>
        <w:pStyle w:val="Default"/>
        <w:numPr>
          <w:ilvl w:val="0"/>
          <w:numId w:val="3"/>
        </w:numPr>
        <w:ind w:left="2160"/>
        <w:rPr>
          <w:sz w:val="22"/>
          <w:szCs w:val="22"/>
        </w:rPr>
      </w:pPr>
      <w:r w:rsidRPr="002B2EE3">
        <w:rPr>
          <w:sz w:val="22"/>
          <w:szCs w:val="22"/>
        </w:rPr>
        <w:lastRenderedPageBreak/>
        <w:t>Waste should be packaged and labelled appropriately, and adequate instruction should be given in relation to safe pre-collection storage. The householder should be provided with the correct containers/packaging to ensure correct disposal; and</w:t>
      </w:r>
    </w:p>
    <w:p w14:paraId="5C618719" w14:textId="77777777" w:rsidR="005B72D3" w:rsidRPr="00B44DED" w:rsidRDefault="005B72D3" w:rsidP="005B72D3">
      <w:pPr>
        <w:pStyle w:val="Default"/>
        <w:numPr>
          <w:ilvl w:val="0"/>
          <w:numId w:val="3"/>
        </w:numPr>
        <w:ind w:left="2160"/>
        <w:rPr>
          <w:sz w:val="22"/>
          <w:szCs w:val="22"/>
        </w:rPr>
      </w:pPr>
      <w:r w:rsidRPr="002B2EE3">
        <w:rPr>
          <w:sz w:val="22"/>
          <w:szCs w:val="22"/>
        </w:rPr>
        <w:t>The party collecting the waste should be provided with the information required under duty-of-care requirements.</w:t>
      </w:r>
    </w:p>
    <w:p w14:paraId="11F1E295" w14:textId="77777777" w:rsidR="005B72D3" w:rsidRDefault="005B72D3" w:rsidP="0087084A">
      <w:pPr>
        <w:rPr>
          <w:rFonts w:eastAsia="Calibri"/>
          <w:sz w:val="22"/>
        </w:rPr>
      </w:pPr>
    </w:p>
    <w:p w14:paraId="448844E9" w14:textId="77777777" w:rsidR="0087084A" w:rsidRPr="003758A5" w:rsidRDefault="0087084A" w:rsidP="0087084A">
      <w:pPr>
        <w:rPr>
          <w:rFonts w:ascii="Times New Roman" w:hAnsi="Times New Roman"/>
          <w:b/>
          <w:iCs/>
          <w:szCs w:val="24"/>
          <w:lang w:val="en-US" w:eastAsia="en-GB"/>
        </w:rPr>
      </w:pPr>
    </w:p>
    <w:p w14:paraId="0CED0A4A" w14:textId="77777777" w:rsidR="0087084A" w:rsidRPr="00EB5BB9" w:rsidRDefault="0087084A" w:rsidP="0087084A">
      <w:pPr>
        <w:rPr>
          <w:b/>
          <w:bCs/>
          <w:sz w:val="22"/>
        </w:rPr>
      </w:pPr>
      <w:r w:rsidRPr="0047639C">
        <w:t xml:space="preserve">Appendix </w:t>
      </w:r>
      <w:r>
        <w:t>7</w:t>
      </w:r>
      <w:r w:rsidRPr="0047639C">
        <w:t xml:space="preserve"> – Waste Colour Coding Scheme </w:t>
      </w:r>
    </w:p>
    <w:p w14:paraId="7CB07C8A" w14:textId="77777777" w:rsidR="0087084A" w:rsidRPr="004F118E" w:rsidRDefault="0087084A" w:rsidP="0087084A">
      <w:pPr>
        <w:rPr>
          <w:b/>
          <w:szCs w:val="24"/>
          <w:lang w:eastAsia="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61"/>
        <w:gridCol w:w="7859"/>
      </w:tblGrid>
      <w:tr w:rsidR="0087084A" w:rsidRPr="004F118E" w14:paraId="0284A4F1" w14:textId="77777777" w:rsidTr="00B32260">
        <w:trPr>
          <w:trHeight w:val="440"/>
        </w:trPr>
        <w:tc>
          <w:tcPr>
            <w:tcW w:w="1661" w:type="dxa"/>
            <w:shd w:val="clear" w:color="auto" w:fill="auto"/>
          </w:tcPr>
          <w:p w14:paraId="19A6BB29" w14:textId="77777777" w:rsidR="0087084A" w:rsidRPr="004F118E" w:rsidRDefault="0087084A" w:rsidP="00895716">
            <w:pPr>
              <w:rPr>
                <w:b/>
                <w:szCs w:val="24"/>
                <w:lang w:eastAsia="en-GB"/>
              </w:rPr>
            </w:pPr>
            <w:r w:rsidRPr="004F118E">
              <w:rPr>
                <w:b/>
                <w:szCs w:val="24"/>
                <w:lang w:eastAsia="en-GB"/>
              </w:rPr>
              <w:t xml:space="preserve">Colour </w:t>
            </w:r>
          </w:p>
        </w:tc>
        <w:tc>
          <w:tcPr>
            <w:tcW w:w="7859" w:type="dxa"/>
            <w:shd w:val="clear" w:color="auto" w:fill="auto"/>
          </w:tcPr>
          <w:p w14:paraId="2C66E5A5" w14:textId="77777777" w:rsidR="0087084A" w:rsidRPr="004F118E" w:rsidRDefault="0087084A" w:rsidP="00895716">
            <w:pPr>
              <w:rPr>
                <w:b/>
                <w:szCs w:val="24"/>
                <w:lang w:eastAsia="en-GB"/>
              </w:rPr>
            </w:pPr>
            <w:r w:rsidRPr="004F118E">
              <w:rPr>
                <w:b/>
                <w:szCs w:val="24"/>
                <w:lang w:eastAsia="en-GB"/>
              </w:rPr>
              <w:t xml:space="preserve">Description </w:t>
            </w:r>
          </w:p>
        </w:tc>
      </w:tr>
      <w:tr w:rsidR="0087084A" w:rsidRPr="004F118E" w14:paraId="59525A9A" w14:textId="77777777" w:rsidTr="00B32260">
        <w:trPr>
          <w:trHeight w:val="878"/>
        </w:trPr>
        <w:tc>
          <w:tcPr>
            <w:tcW w:w="1661" w:type="dxa"/>
            <w:shd w:val="clear" w:color="auto" w:fill="auto"/>
          </w:tcPr>
          <w:p w14:paraId="35B8554B" w14:textId="77777777" w:rsidR="0087084A" w:rsidRPr="004F118E" w:rsidRDefault="0087084A" w:rsidP="00895716">
            <w:pPr>
              <w:rPr>
                <w:b/>
                <w:szCs w:val="24"/>
                <w:lang w:eastAsia="en-GB"/>
              </w:rPr>
            </w:pPr>
            <w:r>
              <w:rPr>
                <w:b/>
                <w:noProof/>
                <w:szCs w:val="24"/>
                <w:lang w:eastAsia="en-GB"/>
              </w:rPr>
              <mc:AlternateContent>
                <mc:Choice Requires="wps">
                  <w:drawing>
                    <wp:anchor distT="0" distB="0" distL="114300" distR="114300" simplePos="0" relativeHeight="251753472" behindDoc="0" locked="0" layoutInCell="1" allowOverlap="1" wp14:anchorId="7F7D4D66" wp14:editId="2B0315CD">
                      <wp:simplePos x="0" y="0"/>
                      <wp:positionH relativeFrom="column">
                        <wp:posOffset>166370</wp:posOffset>
                      </wp:positionH>
                      <wp:positionV relativeFrom="paragraph">
                        <wp:posOffset>215265</wp:posOffset>
                      </wp:positionV>
                      <wp:extent cx="525780" cy="371475"/>
                      <wp:effectExtent l="7620" t="12700" r="9525" b="6350"/>
                      <wp:wrapNone/>
                      <wp:docPr id="1869707481" name="Text Box 18697074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5780" cy="371475"/>
                              </a:xfrm>
                              <a:prstGeom prst="rect">
                                <a:avLst/>
                              </a:prstGeom>
                              <a:solidFill>
                                <a:srgbClr val="FFFF00"/>
                              </a:solidFill>
                              <a:ln w="9525">
                                <a:solidFill>
                                  <a:srgbClr val="000000"/>
                                </a:solidFill>
                                <a:miter lim="800000"/>
                                <a:headEnd/>
                                <a:tailEnd/>
                              </a:ln>
                            </wps:spPr>
                            <wps:txbx>
                              <w:txbxContent>
                                <w:p w14:paraId="6F0629ED" w14:textId="77777777" w:rsidR="0087084A" w:rsidRPr="005F75E2" w:rsidRDefault="0087084A" w:rsidP="0087084A">
                                  <w:pPr>
                                    <w:rPr>
                                      <w:color w:val="FFFF0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F7D4D66" id="_x0000_t202" coordsize="21600,21600" o:spt="202" path="m,l,21600r21600,l21600,xe">
                      <v:stroke joinstyle="miter"/>
                      <v:path gradientshapeok="t" o:connecttype="rect"/>
                    </v:shapetype>
                    <v:shape id="Text Box 1869707481" o:spid="_x0000_s1026" type="#_x0000_t202" style="position:absolute;margin-left:13.1pt;margin-top:16.95pt;width:41.4pt;height:29.25pt;z-index:251753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" fillcolor="yellow">
                      <v:textbox>
                        <w:txbxContent>
                          <w:p w14:paraId="6F0629ED" w14:textId="77777777" w:rsidR="0087084A" w:rsidRPr="005F75E2" w:rsidRDefault="0087084A" w:rsidP="0087084A">
                            <w:pPr>
                              <w:rPr>
                                <w:color w:val="FFFF00"/>
                              </w:rPr>
                            </w:pPr>
                          </w:p>
                        </w:txbxContent>
                      </v:textbox>
                    </v:shape>
                  </w:pict>
                </mc:Fallback>
              </mc:AlternateContent>
            </w:r>
            <w:r>
              <w:rPr>
                <w:b/>
                <w:noProof/>
                <w:szCs w:val="24"/>
                <w:lang w:eastAsia="en-GB"/>
              </w:rPr>
              <mc:AlternateContent>
                <mc:Choice Requires="wpc">
                  <w:drawing>
                    <wp:inline distT="0" distB="0" distL="0" distR="0" wp14:anchorId="35708F85" wp14:editId="3A3EB696">
                      <wp:extent cx="571500" cy="342900"/>
                      <wp:effectExtent l="0" t="3810" r="0" b="0"/>
                      <wp:docPr id="1491238780" name="Canvas 1491238780"/>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c:wpc>
                        </a:graphicData>
                      </a:graphic>
                    </wp:inline>
                  </w:drawing>
                </mc:Choice>
                <mc:Fallback>
                  <w:pict>
                    <v:group w14:anchorId="39E7CD70" id="Canvas 1491238780" o:spid="_x0000_s1026" editas="canvas" style="width:45pt;height:27pt;mso-position-horizontal-relative:char;mso-position-vertical-relative:line" coordsize="5715,34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">
                      <v:shape id="_x0000_s1027" type="#_x0000_t75" style="position:absolute;width:5715;height:3429;visibility:visible;mso-wrap-style:square">
                        <v:fill o:detectmouseclick="t"/>
                        <v:path o:connecttype="none"/>
                      </v:shape>
                      <w10:anchorlock/>
                    </v:group>
                  </w:pict>
                </mc:Fallback>
              </mc:AlternateContent>
            </w:r>
          </w:p>
        </w:tc>
        <w:tc>
          <w:tcPr>
            <w:tcW w:w="7859" w:type="dxa"/>
            <w:shd w:val="clear" w:color="auto" w:fill="auto"/>
          </w:tcPr>
          <w:p w14:paraId="7BACEA5F" w14:textId="77777777" w:rsidR="0087084A" w:rsidRPr="004F118E" w:rsidRDefault="0087084A" w:rsidP="00895716">
            <w:pPr>
              <w:rPr>
                <w:szCs w:val="24"/>
                <w:lang w:eastAsia="en-GB"/>
              </w:rPr>
            </w:pPr>
            <w:r w:rsidRPr="004F118E">
              <w:rPr>
                <w:szCs w:val="24"/>
                <w:lang w:eastAsia="en-GB"/>
              </w:rPr>
              <w:t>Waste in yellow bag or container must be incinerated includes category ‘A’ (highly contagious pathogens), anatomical, non-hazardous medicinal, medicinally contaminated (sharps, packaging, dressings and IV treatment waste items)</w:t>
            </w:r>
          </w:p>
          <w:p w14:paraId="33A84456" w14:textId="77777777" w:rsidR="0087084A" w:rsidRPr="004F118E" w:rsidRDefault="0087084A" w:rsidP="00895716">
            <w:pPr>
              <w:rPr>
                <w:szCs w:val="24"/>
                <w:lang w:eastAsia="en-GB"/>
              </w:rPr>
            </w:pPr>
            <w:r w:rsidRPr="004F118E">
              <w:rPr>
                <w:szCs w:val="24"/>
                <w:lang w:eastAsia="en-GB"/>
              </w:rPr>
              <w:t xml:space="preserve">EWC 18 01 03 EWC 18 01 09 </w:t>
            </w:r>
          </w:p>
        </w:tc>
      </w:tr>
      <w:tr w:rsidR="0087084A" w:rsidRPr="004F118E" w14:paraId="18C5B125" w14:textId="77777777" w:rsidTr="00B32260">
        <w:trPr>
          <w:trHeight w:val="883"/>
        </w:trPr>
        <w:tc>
          <w:tcPr>
            <w:tcW w:w="1661" w:type="dxa"/>
            <w:shd w:val="clear" w:color="auto" w:fill="auto"/>
          </w:tcPr>
          <w:p w14:paraId="476AAB19" w14:textId="77777777" w:rsidR="0087084A" w:rsidRPr="004F118E" w:rsidRDefault="0087084A" w:rsidP="00895716">
            <w:pPr>
              <w:rPr>
                <w:b/>
                <w:szCs w:val="24"/>
                <w:lang w:eastAsia="en-GB"/>
              </w:rPr>
            </w:pPr>
            <w:r>
              <w:rPr>
                <w:b/>
                <w:noProof/>
                <w:szCs w:val="24"/>
                <w:lang w:eastAsia="en-GB"/>
              </w:rPr>
              <mc:AlternateContent>
                <mc:Choice Requires="wps">
                  <w:drawing>
                    <wp:anchor distT="0" distB="0" distL="114300" distR="114300" simplePos="0" relativeHeight="251754496" behindDoc="0" locked="0" layoutInCell="1" allowOverlap="1" wp14:anchorId="12EF6718" wp14:editId="22EB9AD9">
                      <wp:simplePos x="0" y="0"/>
                      <wp:positionH relativeFrom="column">
                        <wp:posOffset>207645</wp:posOffset>
                      </wp:positionH>
                      <wp:positionV relativeFrom="paragraph">
                        <wp:posOffset>172720</wp:posOffset>
                      </wp:positionV>
                      <wp:extent cx="525780" cy="381000"/>
                      <wp:effectExtent l="0" t="0" r="26670" b="19050"/>
                      <wp:wrapNone/>
                      <wp:docPr id="1722065644" name="Text Box 17220656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5780" cy="381000"/>
                              </a:xfrm>
                              <a:prstGeom prst="rect">
                                <a:avLst/>
                              </a:prstGeom>
                              <a:solidFill>
                                <a:srgbClr val="FF6600"/>
                              </a:solidFill>
                              <a:ln w="9525">
                                <a:solidFill>
                                  <a:srgbClr val="000000"/>
                                </a:solidFill>
                                <a:miter lim="800000"/>
                                <a:headEnd/>
                                <a:tailEnd/>
                              </a:ln>
                            </wps:spPr>
                            <wps:txbx>
                              <w:txbxContent>
                                <w:p w14:paraId="7D20EF83" w14:textId="77777777" w:rsidR="0087084A" w:rsidRPr="005F75E2" w:rsidRDefault="0087084A" w:rsidP="0087084A">
                                  <w:pPr>
                                    <w:rPr>
                                      <w:color w:val="FFFF0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2EF6718" id="Text Box 1722065644" o:spid="_x0000_s1027" type="#_x0000_t202" style="position:absolute;margin-left:16.35pt;margin-top:13.6pt;width:41.4pt;height:30pt;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" fillcolor="#f60">
                      <v:textbox>
                        <w:txbxContent>
                          <w:p w14:paraId="7D20EF83" w14:textId="77777777" w:rsidR="0087084A" w:rsidRPr="005F75E2" w:rsidRDefault="0087084A" w:rsidP="0087084A">
                            <w:pPr>
                              <w:rPr>
                                <w:color w:val="FFFF00"/>
                              </w:rPr>
                            </w:pPr>
                          </w:p>
                        </w:txbxContent>
                      </v:textbox>
                    </v:shape>
                  </w:pict>
                </mc:Fallback>
              </mc:AlternateContent>
            </w:r>
          </w:p>
        </w:tc>
        <w:tc>
          <w:tcPr>
            <w:tcW w:w="7859" w:type="dxa"/>
            <w:shd w:val="clear" w:color="auto" w:fill="auto"/>
          </w:tcPr>
          <w:p w14:paraId="6232C029" w14:textId="77777777" w:rsidR="0087084A" w:rsidRPr="004F118E" w:rsidRDefault="0087084A" w:rsidP="00895716">
            <w:pPr>
              <w:rPr>
                <w:szCs w:val="24"/>
                <w:lang w:eastAsia="en-GB"/>
              </w:rPr>
            </w:pPr>
            <w:r w:rsidRPr="004F118E">
              <w:rPr>
                <w:szCs w:val="24"/>
                <w:lang w:eastAsia="en-GB"/>
              </w:rPr>
              <w:t xml:space="preserve">Waste in orange bag or container shall be treated (to render safe) or incinerated, the bag waste includes Infectious/contagious from known infectious source i.e. infected wound and isolation nursing etc. </w:t>
            </w:r>
          </w:p>
          <w:p w14:paraId="5002DC2E" w14:textId="77777777" w:rsidR="0087084A" w:rsidRPr="004F118E" w:rsidRDefault="0087084A" w:rsidP="00895716">
            <w:pPr>
              <w:rPr>
                <w:szCs w:val="24"/>
                <w:lang w:eastAsia="en-GB"/>
              </w:rPr>
            </w:pPr>
            <w:r w:rsidRPr="004F118E">
              <w:rPr>
                <w:szCs w:val="24"/>
                <w:lang w:eastAsia="en-GB"/>
              </w:rPr>
              <w:t xml:space="preserve">EWC 18 01 03. </w:t>
            </w:r>
          </w:p>
        </w:tc>
      </w:tr>
      <w:tr w:rsidR="0087084A" w:rsidRPr="004F118E" w14:paraId="78C02F26" w14:textId="77777777" w:rsidTr="00B32260">
        <w:trPr>
          <w:trHeight w:val="992"/>
        </w:trPr>
        <w:tc>
          <w:tcPr>
            <w:tcW w:w="1661" w:type="dxa"/>
            <w:shd w:val="clear" w:color="auto" w:fill="auto"/>
          </w:tcPr>
          <w:p w14:paraId="7329A983" w14:textId="2BDE3916" w:rsidR="0087084A" w:rsidRPr="004F118E" w:rsidRDefault="0087084A" w:rsidP="00895716">
            <w:pPr>
              <w:rPr>
                <w:b/>
                <w:szCs w:val="24"/>
                <w:lang w:eastAsia="en-GB"/>
              </w:rPr>
            </w:pPr>
            <w:r>
              <w:rPr>
                <w:b/>
                <w:noProof/>
                <w:szCs w:val="24"/>
                <w:lang w:eastAsia="en-GB"/>
              </w:rPr>
              <mc:AlternateContent>
                <mc:Choice Requires="wps">
                  <w:drawing>
                    <wp:anchor distT="0" distB="0" distL="114300" distR="114300" simplePos="0" relativeHeight="251760640" behindDoc="0" locked="0" layoutInCell="1" allowOverlap="1" wp14:anchorId="54670703" wp14:editId="7BAB6E01">
                      <wp:simplePos x="0" y="0"/>
                      <wp:positionH relativeFrom="column">
                        <wp:posOffset>485775</wp:posOffset>
                      </wp:positionH>
                      <wp:positionV relativeFrom="paragraph">
                        <wp:posOffset>227330</wp:posOffset>
                      </wp:positionV>
                      <wp:extent cx="6350" cy="390525"/>
                      <wp:effectExtent l="38100" t="19050" r="50800" b="47625"/>
                      <wp:wrapNone/>
                      <wp:docPr id="1495560193" name="Straight Connector 149556019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0" cy="390525"/>
                              </a:xfrm>
                              <a:prstGeom prst="line">
                                <a:avLst/>
                              </a:prstGeom>
                              <a:noFill/>
                              <a:ln w="762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364D323" id="Straight Connector 1495560193" o:spid="_x0000_s1026" style="position:absolute;z-index:25176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8.25pt,17.9pt" to="38.75pt,48.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" strokeweight="6pt"/>
                  </w:pict>
                </mc:Fallback>
              </mc:AlternateContent>
            </w:r>
            <w:r>
              <w:rPr>
                <w:b/>
                <w:noProof/>
                <w:szCs w:val="24"/>
                <w:lang w:eastAsia="en-GB"/>
              </w:rPr>
              <mc:AlternateContent>
                <mc:Choice Requires="wps">
                  <w:drawing>
                    <wp:anchor distT="0" distB="0" distL="114300" distR="114300" simplePos="0" relativeHeight="251755520" behindDoc="0" locked="0" layoutInCell="1" allowOverlap="1" wp14:anchorId="77B2A7BD" wp14:editId="6B08FAB4">
                      <wp:simplePos x="0" y="0"/>
                      <wp:positionH relativeFrom="column">
                        <wp:posOffset>231775</wp:posOffset>
                      </wp:positionH>
                      <wp:positionV relativeFrom="paragraph">
                        <wp:posOffset>240030</wp:posOffset>
                      </wp:positionV>
                      <wp:extent cx="525780" cy="384175"/>
                      <wp:effectExtent l="0" t="0" r="26670" b="15875"/>
                      <wp:wrapNone/>
                      <wp:docPr id="1131706111" name="Text Box 11317061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5780" cy="384175"/>
                              </a:xfrm>
                              <a:prstGeom prst="rect">
                                <a:avLst/>
                              </a:prstGeom>
                              <a:solidFill>
                                <a:srgbClr val="FFFF00"/>
                              </a:solidFill>
                              <a:ln w="9525">
                                <a:solidFill>
                                  <a:srgbClr val="000000"/>
                                </a:solidFill>
                                <a:miter lim="800000"/>
                                <a:headEnd/>
                                <a:tailEnd/>
                              </a:ln>
                            </wps:spPr>
                            <wps:txbx>
                              <w:txbxContent>
                                <w:p w14:paraId="30316AF0" w14:textId="77777777" w:rsidR="0087084A" w:rsidRDefault="0087084A" w:rsidP="0087084A"/>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7B2A7BD" id="Text Box 1131706111" o:spid="_x0000_s1028" type="#_x0000_t202" style="position:absolute;margin-left:18.25pt;margin-top:18.9pt;width:41.4pt;height:30.25pt;z-index:251755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" fillcolor="yellow">
                      <v:textbox>
                        <w:txbxContent>
                          <w:p w14:paraId="30316AF0" w14:textId="77777777" w:rsidR="0087084A" w:rsidRDefault="0087084A" w:rsidP="0087084A"/>
                        </w:txbxContent>
                      </v:textbox>
                    </v:shape>
                  </w:pict>
                </mc:Fallback>
              </mc:AlternateContent>
            </w:r>
          </w:p>
        </w:tc>
        <w:tc>
          <w:tcPr>
            <w:tcW w:w="7859" w:type="dxa"/>
            <w:shd w:val="clear" w:color="auto" w:fill="auto"/>
          </w:tcPr>
          <w:p w14:paraId="2058F4F6" w14:textId="77777777" w:rsidR="0087084A" w:rsidRPr="004F118E" w:rsidRDefault="0087084A" w:rsidP="00895716">
            <w:pPr>
              <w:rPr>
                <w:szCs w:val="24"/>
                <w:lang w:eastAsia="en-GB"/>
              </w:rPr>
            </w:pPr>
            <w:r w:rsidRPr="004F118E">
              <w:rPr>
                <w:szCs w:val="24"/>
                <w:lang w:eastAsia="en-GB"/>
              </w:rPr>
              <w:t xml:space="preserve">Waste in yellow/black stripe (tiger) bag includes non-infected clinical waste known as ‘Offensive’ waste i.e. sanitary products, dressings and recognisable healthcare waste including PPE, </w:t>
            </w:r>
            <w:proofErr w:type="gramStart"/>
            <w:r w:rsidRPr="004F118E">
              <w:rPr>
                <w:szCs w:val="24"/>
                <w:lang w:eastAsia="en-GB"/>
              </w:rPr>
              <w:t>catheter</w:t>
            </w:r>
            <w:proofErr w:type="gramEnd"/>
            <w:r w:rsidRPr="004F118E">
              <w:rPr>
                <w:szCs w:val="24"/>
                <w:lang w:eastAsia="en-GB"/>
              </w:rPr>
              <w:t xml:space="preserve"> and stoma bags/tubes etc. </w:t>
            </w:r>
          </w:p>
          <w:p w14:paraId="0FBA4A47" w14:textId="77777777" w:rsidR="0087084A" w:rsidRPr="004F118E" w:rsidRDefault="0087084A" w:rsidP="00895716">
            <w:pPr>
              <w:rPr>
                <w:szCs w:val="24"/>
                <w:lang w:eastAsia="en-GB"/>
              </w:rPr>
            </w:pPr>
            <w:r w:rsidRPr="004F118E">
              <w:rPr>
                <w:szCs w:val="24"/>
                <w:lang w:eastAsia="en-GB"/>
              </w:rPr>
              <w:t xml:space="preserve">EWC 18 01 04 </w:t>
            </w:r>
          </w:p>
        </w:tc>
      </w:tr>
      <w:tr w:rsidR="0087084A" w:rsidRPr="004F118E" w14:paraId="3EE58A0D" w14:textId="77777777" w:rsidTr="00B32260">
        <w:trPr>
          <w:trHeight w:val="891"/>
        </w:trPr>
        <w:tc>
          <w:tcPr>
            <w:tcW w:w="1661" w:type="dxa"/>
            <w:shd w:val="clear" w:color="auto" w:fill="auto"/>
          </w:tcPr>
          <w:p w14:paraId="7FDDCF32" w14:textId="77777777" w:rsidR="0087084A" w:rsidRPr="004F118E" w:rsidRDefault="0087084A" w:rsidP="00895716">
            <w:pPr>
              <w:rPr>
                <w:b/>
                <w:szCs w:val="24"/>
                <w:lang w:eastAsia="en-GB"/>
              </w:rPr>
            </w:pPr>
            <w:r>
              <w:rPr>
                <w:b/>
                <w:noProof/>
                <w:szCs w:val="24"/>
                <w:lang w:eastAsia="en-GB"/>
              </w:rPr>
              <mc:AlternateContent>
                <mc:Choice Requires="wps">
                  <w:drawing>
                    <wp:anchor distT="0" distB="0" distL="114300" distR="114300" simplePos="0" relativeHeight="251756544" behindDoc="0" locked="0" layoutInCell="1" allowOverlap="1" wp14:anchorId="161AAB61" wp14:editId="380EA70D">
                      <wp:simplePos x="0" y="0"/>
                      <wp:positionH relativeFrom="column">
                        <wp:posOffset>239395</wp:posOffset>
                      </wp:positionH>
                      <wp:positionV relativeFrom="paragraph">
                        <wp:posOffset>157480</wp:posOffset>
                      </wp:positionV>
                      <wp:extent cx="525780" cy="381000"/>
                      <wp:effectExtent l="0" t="0" r="26670" b="19050"/>
                      <wp:wrapNone/>
                      <wp:docPr id="2073685841" name="Text Box 20736858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5780" cy="381000"/>
                              </a:xfrm>
                              <a:prstGeom prst="rect">
                                <a:avLst/>
                              </a:prstGeom>
                              <a:solidFill>
                                <a:srgbClr val="993366"/>
                              </a:solidFill>
                              <a:ln w="9525">
                                <a:solidFill>
                                  <a:srgbClr val="000000"/>
                                </a:solidFill>
                                <a:miter lim="800000"/>
                                <a:headEnd/>
                                <a:tailEnd/>
                              </a:ln>
                            </wps:spPr>
                            <wps:txbx>
                              <w:txbxContent>
                                <w:p w14:paraId="204EA2B4" w14:textId="77777777" w:rsidR="0087084A" w:rsidRDefault="0087084A" w:rsidP="0087084A"/>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61AAB61" id="Text Box 2073685841" o:spid="_x0000_s1029" type="#_x0000_t202" style="position:absolute;margin-left:18.85pt;margin-top:12.4pt;width:41.4pt;height:30pt;z-index:25175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" fillcolor="#936">
                      <v:textbox>
                        <w:txbxContent>
                          <w:p w14:paraId="204EA2B4" w14:textId="77777777" w:rsidR="0087084A" w:rsidRDefault="0087084A" w:rsidP="0087084A"/>
                        </w:txbxContent>
                      </v:textbox>
                    </v:shape>
                  </w:pict>
                </mc:Fallback>
              </mc:AlternateContent>
            </w:r>
          </w:p>
        </w:tc>
        <w:tc>
          <w:tcPr>
            <w:tcW w:w="7859" w:type="dxa"/>
            <w:shd w:val="clear" w:color="auto" w:fill="auto"/>
          </w:tcPr>
          <w:p w14:paraId="7B629DE2" w14:textId="77777777" w:rsidR="0087084A" w:rsidRPr="004F118E" w:rsidRDefault="0087084A" w:rsidP="00895716">
            <w:pPr>
              <w:rPr>
                <w:szCs w:val="24"/>
                <w:lang w:eastAsia="en-GB"/>
              </w:rPr>
            </w:pPr>
            <w:r w:rsidRPr="004F118E">
              <w:rPr>
                <w:szCs w:val="24"/>
                <w:lang w:eastAsia="en-GB"/>
              </w:rPr>
              <w:t xml:space="preserve">Purple lidded yellow container is used for Cytotoxic, </w:t>
            </w:r>
            <w:proofErr w:type="gramStart"/>
            <w:r w:rsidRPr="004F118E">
              <w:rPr>
                <w:szCs w:val="24"/>
                <w:lang w:eastAsia="en-GB"/>
              </w:rPr>
              <w:t>cytostatic</w:t>
            </w:r>
            <w:proofErr w:type="gramEnd"/>
            <w:r w:rsidRPr="004F118E">
              <w:rPr>
                <w:szCs w:val="24"/>
                <w:lang w:eastAsia="en-GB"/>
              </w:rPr>
              <w:t xml:space="preserve"> and hazardous medicinal waste includes</w:t>
            </w:r>
            <w:r w:rsidRPr="004F118E">
              <w:rPr>
                <w:b/>
                <w:szCs w:val="24"/>
                <w:lang w:eastAsia="en-GB"/>
              </w:rPr>
              <w:t xml:space="preserve"> </w:t>
            </w:r>
            <w:r w:rsidRPr="004F118E">
              <w:rPr>
                <w:szCs w:val="24"/>
                <w:lang w:eastAsia="en-GB"/>
              </w:rPr>
              <w:t>sharps, PPE etc. This waste shall be disposed of through high temperature incineration only.</w:t>
            </w:r>
          </w:p>
          <w:p w14:paraId="114FD686" w14:textId="77777777" w:rsidR="0087084A" w:rsidRPr="004F118E" w:rsidRDefault="0087084A" w:rsidP="00895716">
            <w:pPr>
              <w:rPr>
                <w:szCs w:val="24"/>
                <w:lang w:eastAsia="en-GB"/>
              </w:rPr>
            </w:pPr>
            <w:r w:rsidRPr="004F118E">
              <w:rPr>
                <w:szCs w:val="24"/>
                <w:lang w:eastAsia="en-GB"/>
              </w:rPr>
              <w:t>EWC 18 01 08</w:t>
            </w:r>
          </w:p>
        </w:tc>
      </w:tr>
      <w:tr w:rsidR="0087084A" w:rsidRPr="004F118E" w14:paraId="445CAC8B" w14:textId="77777777" w:rsidTr="00B32260">
        <w:trPr>
          <w:trHeight w:val="894"/>
        </w:trPr>
        <w:tc>
          <w:tcPr>
            <w:tcW w:w="1661" w:type="dxa"/>
            <w:shd w:val="clear" w:color="auto" w:fill="auto"/>
          </w:tcPr>
          <w:p w14:paraId="06EDF77B" w14:textId="77777777" w:rsidR="0087084A" w:rsidRPr="004F118E" w:rsidRDefault="0087084A" w:rsidP="00895716">
            <w:pPr>
              <w:rPr>
                <w:b/>
                <w:szCs w:val="24"/>
                <w:lang w:eastAsia="en-GB"/>
              </w:rPr>
            </w:pPr>
            <w:r>
              <w:rPr>
                <w:b/>
                <w:noProof/>
                <w:szCs w:val="24"/>
                <w:lang w:eastAsia="en-GB"/>
              </w:rPr>
              <mc:AlternateContent>
                <mc:Choice Requires="wps">
                  <w:drawing>
                    <wp:anchor distT="0" distB="0" distL="114300" distR="114300" simplePos="0" relativeHeight="251757568" behindDoc="0" locked="0" layoutInCell="1" allowOverlap="1" wp14:anchorId="2337BE36" wp14:editId="6CD31AB6">
                      <wp:simplePos x="0" y="0"/>
                      <wp:positionH relativeFrom="column">
                        <wp:posOffset>261620</wp:posOffset>
                      </wp:positionH>
                      <wp:positionV relativeFrom="paragraph">
                        <wp:posOffset>109220</wp:posOffset>
                      </wp:positionV>
                      <wp:extent cx="525780" cy="342900"/>
                      <wp:effectExtent l="7620" t="10795" r="9525" b="8255"/>
                      <wp:wrapNone/>
                      <wp:docPr id="392745952" name="Text Box 3927459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5780" cy="342900"/>
                              </a:xfrm>
                              <a:prstGeom prst="rect">
                                <a:avLst/>
                              </a:prstGeom>
                              <a:solidFill>
                                <a:srgbClr val="FF0000"/>
                              </a:solidFill>
                              <a:ln w="9525">
                                <a:solidFill>
                                  <a:srgbClr val="000000"/>
                                </a:solidFill>
                                <a:miter lim="800000"/>
                                <a:headEnd/>
                                <a:tailEnd/>
                              </a:ln>
                            </wps:spPr>
                            <wps:txbx>
                              <w:txbxContent>
                                <w:p w14:paraId="283FA440" w14:textId="77777777" w:rsidR="0087084A" w:rsidRDefault="0087084A" w:rsidP="0087084A"/>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337BE36" id="Text Box 392745952" o:spid="_x0000_s1030" type="#_x0000_t202" style="position:absolute;margin-left:20.6pt;margin-top:8.6pt;width:41.4pt;height:27pt;z-index:251757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" fillcolor="red">
                      <v:textbox>
                        <w:txbxContent>
                          <w:p w14:paraId="283FA440" w14:textId="77777777" w:rsidR="0087084A" w:rsidRDefault="0087084A" w:rsidP="0087084A"/>
                        </w:txbxContent>
                      </v:textbox>
                    </v:shape>
                  </w:pict>
                </mc:Fallback>
              </mc:AlternateContent>
            </w:r>
          </w:p>
        </w:tc>
        <w:tc>
          <w:tcPr>
            <w:tcW w:w="7859" w:type="dxa"/>
            <w:shd w:val="clear" w:color="auto" w:fill="auto"/>
          </w:tcPr>
          <w:p w14:paraId="723BEC98" w14:textId="77777777" w:rsidR="0087084A" w:rsidRPr="004F118E" w:rsidRDefault="0087084A" w:rsidP="00895716">
            <w:pPr>
              <w:rPr>
                <w:szCs w:val="24"/>
                <w:lang w:eastAsia="en-GB"/>
              </w:rPr>
            </w:pPr>
            <w:r w:rsidRPr="004F118E">
              <w:rPr>
                <w:szCs w:val="24"/>
                <w:lang w:eastAsia="en-GB"/>
              </w:rPr>
              <w:t>HTM07-01 (revised version) recommends use of red lidded yellow container for Anatomical Waste for incineration.</w:t>
            </w:r>
          </w:p>
          <w:p w14:paraId="7FF064EC" w14:textId="77777777" w:rsidR="0087084A" w:rsidRPr="004F118E" w:rsidRDefault="0087084A" w:rsidP="00895716">
            <w:pPr>
              <w:rPr>
                <w:b/>
                <w:szCs w:val="24"/>
                <w:lang w:eastAsia="en-GB"/>
              </w:rPr>
            </w:pPr>
            <w:r w:rsidRPr="004F118E">
              <w:rPr>
                <w:szCs w:val="24"/>
                <w:lang w:eastAsia="en-GB"/>
              </w:rPr>
              <w:t>EWC  18 01 02 and EWC 18 01 03</w:t>
            </w:r>
          </w:p>
        </w:tc>
      </w:tr>
      <w:tr w:rsidR="0087084A" w:rsidRPr="004F118E" w14:paraId="00A01095" w14:textId="77777777" w:rsidTr="00B32260">
        <w:trPr>
          <w:trHeight w:val="885"/>
        </w:trPr>
        <w:tc>
          <w:tcPr>
            <w:tcW w:w="1661" w:type="dxa"/>
            <w:shd w:val="clear" w:color="auto" w:fill="auto"/>
          </w:tcPr>
          <w:p w14:paraId="32541F3F" w14:textId="77777777" w:rsidR="0087084A" w:rsidRPr="004F118E" w:rsidRDefault="0087084A" w:rsidP="00895716">
            <w:pPr>
              <w:rPr>
                <w:b/>
                <w:szCs w:val="24"/>
                <w:lang w:eastAsia="en-GB"/>
              </w:rPr>
            </w:pPr>
            <w:r>
              <w:rPr>
                <w:b/>
                <w:noProof/>
                <w:szCs w:val="24"/>
                <w:lang w:eastAsia="en-GB"/>
              </w:rPr>
              <mc:AlternateContent>
                <mc:Choice Requires="wps">
                  <w:drawing>
                    <wp:anchor distT="0" distB="0" distL="114300" distR="114300" simplePos="0" relativeHeight="251758592" behindDoc="1" locked="0" layoutInCell="1" allowOverlap="1" wp14:anchorId="17C1B7C8" wp14:editId="56D50D35">
                      <wp:simplePos x="0" y="0"/>
                      <wp:positionH relativeFrom="column">
                        <wp:posOffset>225425</wp:posOffset>
                      </wp:positionH>
                      <wp:positionV relativeFrom="paragraph">
                        <wp:posOffset>139700</wp:posOffset>
                      </wp:positionV>
                      <wp:extent cx="525780" cy="381000"/>
                      <wp:effectExtent l="0" t="0" r="26670" b="19050"/>
                      <wp:wrapThrough wrapText="bothSides">
                        <wp:wrapPolygon edited="0">
                          <wp:start x="0" y="0"/>
                          <wp:lineTo x="0" y="21600"/>
                          <wp:lineTo x="21913" y="21600"/>
                          <wp:lineTo x="21913" y="0"/>
                          <wp:lineTo x="0" y="0"/>
                        </wp:wrapPolygon>
                      </wp:wrapThrough>
                      <wp:docPr id="1355185374" name="Text Box 13551853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5780" cy="381000"/>
                              </a:xfrm>
                              <a:prstGeom prst="rect">
                                <a:avLst/>
                              </a:prstGeom>
                              <a:solidFill>
                                <a:srgbClr val="0000FF"/>
                              </a:solidFill>
                              <a:ln w="9525">
                                <a:solidFill>
                                  <a:srgbClr val="000000"/>
                                </a:solidFill>
                                <a:miter lim="800000"/>
                                <a:headEnd/>
                                <a:tailEnd/>
                              </a:ln>
                            </wps:spPr>
                            <wps:txbx>
                              <w:txbxContent>
                                <w:p w14:paraId="35490039" w14:textId="77777777" w:rsidR="0087084A" w:rsidRDefault="0087084A" w:rsidP="0087084A"/>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7C1B7C8" id="Text Box 1355185374" o:spid="_x0000_s1031" type="#_x0000_t202" style="position:absolute;margin-left:17.75pt;margin-top:11pt;width:41.4pt;height:30pt;z-index:-251557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" fillcolor="blue">
                      <v:textbox>
                        <w:txbxContent>
                          <w:p w14:paraId="35490039" w14:textId="77777777" w:rsidR="0087084A" w:rsidRDefault="0087084A" w:rsidP="0087084A"/>
                        </w:txbxContent>
                      </v:textbox>
                      <w10:wrap type="through"/>
                    </v:shape>
                  </w:pict>
                </mc:Fallback>
              </mc:AlternateContent>
            </w:r>
          </w:p>
        </w:tc>
        <w:tc>
          <w:tcPr>
            <w:tcW w:w="7859" w:type="dxa"/>
            <w:shd w:val="clear" w:color="auto" w:fill="auto"/>
          </w:tcPr>
          <w:p w14:paraId="603F8A0D" w14:textId="7C075589" w:rsidR="0087084A" w:rsidRPr="0087084A" w:rsidRDefault="0087084A" w:rsidP="0087084A">
            <w:pPr>
              <w:rPr>
                <w:szCs w:val="24"/>
                <w:lang w:eastAsia="en-GB"/>
              </w:rPr>
            </w:pPr>
            <w:r w:rsidRPr="004F118E">
              <w:rPr>
                <w:szCs w:val="24"/>
                <w:lang w:eastAsia="en-GB"/>
              </w:rPr>
              <w:t>HTM07-01 (revised version) recommends use of blue lidded container for bulk pharmaceutical waste emanating from large pharmacies, WC 18 01 09</w:t>
            </w:r>
          </w:p>
        </w:tc>
      </w:tr>
      <w:tr w:rsidR="0087084A" w:rsidRPr="004F118E" w14:paraId="58D92FE5" w14:textId="77777777" w:rsidTr="00B32260">
        <w:trPr>
          <w:trHeight w:val="889"/>
        </w:trPr>
        <w:tc>
          <w:tcPr>
            <w:tcW w:w="1661" w:type="dxa"/>
            <w:shd w:val="clear" w:color="auto" w:fill="auto"/>
          </w:tcPr>
          <w:p w14:paraId="17A8E146" w14:textId="77777777" w:rsidR="0087084A" w:rsidRPr="004F118E" w:rsidRDefault="0087084A" w:rsidP="00895716">
            <w:pPr>
              <w:rPr>
                <w:b/>
                <w:szCs w:val="24"/>
                <w:lang w:eastAsia="en-GB"/>
              </w:rPr>
            </w:pPr>
            <w:r>
              <w:rPr>
                <w:b/>
                <w:noProof/>
                <w:szCs w:val="24"/>
                <w:lang w:eastAsia="en-GB"/>
              </w:rPr>
              <mc:AlternateContent>
                <mc:Choice Requires="wps">
                  <w:drawing>
                    <wp:anchor distT="0" distB="0" distL="114300" distR="114300" simplePos="0" relativeHeight="251761664" behindDoc="0" locked="0" layoutInCell="1" allowOverlap="1" wp14:anchorId="05172077" wp14:editId="17E30EE6">
                      <wp:simplePos x="0" y="0"/>
                      <wp:positionH relativeFrom="column">
                        <wp:posOffset>226695</wp:posOffset>
                      </wp:positionH>
                      <wp:positionV relativeFrom="paragraph">
                        <wp:posOffset>137159</wp:posOffset>
                      </wp:positionV>
                      <wp:extent cx="525780" cy="368935"/>
                      <wp:effectExtent l="0" t="0" r="26670" b="12065"/>
                      <wp:wrapNone/>
                      <wp:docPr id="418325875" name="Text Box 4183258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5780" cy="368935"/>
                              </a:xfrm>
                              <a:prstGeom prst="rect">
                                <a:avLst/>
                              </a:prstGeom>
                              <a:solidFill>
                                <a:srgbClr val="FFFFFF"/>
                              </a:solidFill>
                              <a:ln w="9525">
                                <a:solidFill>
                                  <a:srgbClr val="000000"/>
                                </a:solidFill>
                                <a:miter lim="800000"/>
                                <a:headEnd/>
                                <a:tailEnd/>
                              </a:ln>
                            </wps:spPr>
                            <wps:txbx>
                              <w:txbxContent>
                                <w:p w14:paraId="594CA953" w14:textId="77777777" w:rsidR="0087084A" w:rsidRPr="00AC24C5" w:rsidRDefault="0087084A" w:rsidP="0087084A">
                                  <w:pPr>
                                    <w:rPr>
                                      <w:sz w:val="16"/>
                                      <w:szCs w:val="16"/>
                                    </w:rPr>
                                  </w:pPr>
                                  <w:r w:rsidRPr="00AC24C5">
                                    <w:rPr>
                                      <w:sz w:val="16"/>
                                      <w:szCs w:val="16"/>
                                    </w:rPr>
                                    <w:t>White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5172077" id="Text Box 418325875" o:spid="_x0000_s1032" type="#_x0000_t202" style="position:absolute;margin-left:17.85pt;margin-top:10.8pt;width:41.4pt;height:29.05pt;z-index:251761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">
                      <v:textbox>
                        <w:txbxContent>
                          <w:p w14:paraId="594CA953" w14:textId="77777777" w:rsidR="0087084A" w:rsidRPr="00AC24C5" w:rsidRDefault="0087084A" w:rsidP="0087084A">
                            <w:pPr>
                              <w:rPr>
                                <w:sz w:val="16"/>
                                <w:szCs w:val="16"/>
                              </w:rPr>
                            </w:pPr>
                            <w:r w:rsidRPr="00AC24C5">
                              <w:rPr>
                                <w:sz w:val="16"/>
                                <w:szCs w:val="16"/>
                              </w:rPr>
                              <w:t>White</w:t>
                            </w:r>
                          </w:p>
                        </w:txbxContent>
                      </v:textbox>
                    </v:shape>
                  </w:pict>
                </mc:Fallback>
              </mc:AlternateContent>
            </w:r>
          </w:p>
        </w:tc>
        <w:tc>
          <w:tcPr>
            <w:tcW w:w="7859" w:type="dxa"/>
            <w:shd w:val="clear" w:color="auto" w:fill="auto"/>
          </w:tcPr>
          <w:p w14:paraId="44D6F64C" w14:textId="77777777" w:rsidR="0087084A" w:rsidRPr="004F118E" w:rsidRDefault="0087084A" w:rsidP="00895716">
            <w:pPr>
              <w:rPr>
                <w:szCs w:val="24"/>
                <w:lang w:eastAsia="en-GB"/>
              </w:rPr>
            </w:pPr>
            <w:r w:rsidRPr="004F118E">
              <w:rPr>
                <w:szCs w:val="24"/>
                <w:lang w:eastAsia="en-GB"/>
              </w:rPr>
              <w:t>White containers are used</w:t>
            </w:r>
            <w:r w:rsidRPr="004F118E">
              <w:rPr>
                <w:b/>
                <w:szCs w:val="24"/>
                <w:lang w:eastAsia="en-GB"/>
              </w:rPr>
              <w:t xml:space="preserve"> </w:t>
            </w:r>
            <w:r w:rsidRPr="004F118E">
              <w:rPr>
                <w:szCs w:val="24"/>
                <w:lang w:eastAsia="en-GB"/>
              </w:rPr>
              <w:t>for</w:t>
            </w:r>
            <w:r w:rsidRPr="004F118E">
              <w:rPr>
                <w:b/>
                <w:szCs w:val="24"/>
                <w:lang w:eastAsia="en-GB"/>
              </w:rPr>
              <w:t xml:space="preserve"> </w:t>
            </w:r>
            <w:r w:rsidRPr="004F118E">
              <w:rPr>
                <w:szCs w:val="24"/>
                <w:lang w:eastAsia="en-GB"/>
              </w:rPr>
              <w:t>amalgam (for recovery) and all other dental waste (excluding medicinal sharps, blood contaminated soft waste).</w:t>
            </w:r>
          </w:p>
          <w:p w14:paraId="05B3ABF9" w14:textId="77777777" w:rsidR="0087084A" w:rsidRPr="004F118E" w:rsidRDefault="0087084A" w:rsidP="00895716">
            <w:pPr>
              <w:rPr>
                <w:szCs w:val="24"/>
                <w:lang w:eastAsia="en-GB"/>
              </w:rPr>
            </w:pPr>
            <w:r w:rsidRPr="004F118E">
              <w:rPr>
                <w:szCs w:val="24"/>
                <w:lang w:eastAsia="en-GB"/>
              </w:rPr>
              <w:t>EWC 18 01 10</w:t>
            </w:r>
          </w:p>
        </w:tc>
      </w:tr>
      <w:tr w:rsidR="0087084A" w:rsidRPr="004F118E" w14:paraId="3EB987A8" w14:textId="77777777" w:rsidTr="00B32260">
        <w:trPr>
          <w:trHeight w:val="892"/>
        </w:trPr>
        <w:tc>
          <w:tcPr>
            <w:tcW w:w="1661" w:type="dxa"/>
            <w:shd w:val="clear" w:color="auto" w:fill="auto"/>
          </w:tcPr>
          <w:p w14:paraId="1F0F4620" w14:textId="77777777" w:rsidR="0087084A" w:rsidRPr="004F118E" w:rsidRDefault="0087084A" w:rsidP="00895716">
            <w:pPr>
              <w:rPr>
                <w:b/>
                <w:szCs w:val="24"/>
                <w:lang w:eastAsia="en-GB"/>
              </w:rPr>
            </w:pPr>
            <w:r>
              <w:rPr>
                <w:b/>
                <w:noProof/>
                <w:szCs w:val="24"/>
                <w:lang w:eastAsia="en-GB"/>
              </w:rPr>
              <mc:AlternateContent>
                <mc:Choice Requires="wps">
                  <w:drawing>
                    <wp:anchor distT="0" distB="0" distL="114300" distR="114300" simplePos="0" relativeHeight="251762688" behindDoc="0" locked="0" layoutInCell="1" allowOverlap="1" wp14:anchorId="6EB33F5F" wp14:editId="28E02647">
                      <wp:simplePos x="0" y="0"/>
                      <wp:positionH relativeFrom="column">
                        <wp:posOffset>228600</wp:posOffset>
                      </wp:positionH>
                      <wp:positionV relativeFrom="paragraph">
                        <wp:posOffset>109220</wp:posOffset>
                      </wp:positionV>
                      <wp:extent cx="525780" cy="342900"/>
                      <wp:effectExtent l="7620" t="12700" r="9525" b="6350"/>
                      <wp:wrapNone/>
                      <wp:docPr id="652123962" name="Text Box 6521239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5780" cy="342900"/>
                              </a:xfrm>
                              <a:prstGeom prst="rect">
                                <a:avLst/>
                              </a:prstGeom>
                              <a:solidFill>
                                <a:srgbClr val="000000"/>
                              </a:solidFill>
                              <a:ln w="9525">
                                <a:solidFill>
                                  <a:srgbClr val="000000"/>
                                </a:solidFill>
                                <a:miter lim="800000"/>
                                <a:headEnd/>
                                <a:tailEnd/>
                              </a:ln>
                            </wps:spPr>
                            <wps:txbx>
                              <w:txbxContent>
                                <w:p w14:paraId="02DD448D" w14:textId="77777777" w:rsidR="0087084A" w:rsidRDefault="0087084A" w:rsidP="0087084A"/>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EB33F5F" id="Text Box 652123962" o:spid="_x0000_s1033" type="#_x0000_t202" style="position:absolute;margin-left:18pt;margin-top:8.6pt;width:41.4pt;height:27pt;z-index:251762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" fillcolor="black">
                      <v:textbox>
                        <w:txbxContent>
                          <w:p w14:paraId="02DD448D" w14:textId="77777777" w:rsidR="0087084A" w:rsidRDefault="0087084A" w:rsidP="0087084A"/>
                        </w:txbxContent>
                      </v:textbox>
                    </v:shape>
                  </w:pict>
                </mc:Fallback>
              </mc:AlternateContent>
            </w:r>
          </w:p>
        </w:tc>
        <w:tc>
          <w:tcPr>
            <w:tcW w:w="7859" w:type="dxa"/>
            <w:shd w:val="clear" w:color="auto" w:fill="auto"/>
          </w:tcPr>
          <w:p w14:paraId="2801FC9D" w14:textId="77777777" w:rsidR="0087084A" w:rsidRPr="004F118E" w:rsidRDefault="0087084A" w:rsidP="00895716">
            <w:pPr>
              <w:rPr>
                <w:szCs w:val="24"/>
                <w:lang w:eastAsia="en-GB"/>
              </w:rPr>
            </w:pPr>
            <w:r w:rsidRPr="004F118E">
              <w:rPr>
                <w:szCs w:val="24"/>
                <w:lang w:eastAsia="en-GB"/>
              </w:rPr>
              <w:t xml:space="preserve"> Black bag is primarily used for kitchen waste including cooked and raw food, fruit and vegetable peels, tea bags etc. </w:t>
            </w:r>
          </w:p>
          <w:p w14:paraId="6F44D558" w14:textId="77777777" w:rsidR="0087084A" w:rsidRPr="004F118E" w:rsidRDefault="0087084A" w:rsidP="00895716">
            <w:pPr>
              <w:rPr>
                <w:szCs w:val="24"/>
                <w:lang w:eastAsia="en-GB"/>
              </w:rPr>
            </w:pPr>
            <w:r w:rsidRPr="004F118E">
              <w:rPr>
                <w:szCs w:val="24"/>
                <w:lang w:eastAsia="en-GB"/>
              </w:rPr>
              <w:t>EWC 20 03 01.</w:t>
            </w:r>
          </w:p>
        </w:tc>
      </w:tr>
      <w:tr w:rsidR="0087084A" w:rsidRPr="004F118E" w14:paraId="10F76F80" w14:textId="77777777" w:rsidTr="00B32260">
        <w:trPr>
          <w:trHeight w:val="787"/>
        </w:trPr>
        <w:tc>
          <w:tcPr>
            <w:tcW w:w="1661" w:type="dxa"/>
            <w:shd w:val="clear" w:color="auto" w:fill="auto"/>
          </w:tcPr>
          <w:p w14:paraId="6E960714" w14:textId="77777777" w:rsidR="0087084A" w:rsidRPr="004F118E" w:rsidRDefault="0087084A" w:rsidP="00895716">
            <w:pPr>
              <w:rPr>
                <w:b/>
                <w:szCs w:val="24"/>
                <w:lang w:eastAsia="en-GB"/>
              </w:rPr>
            </w:pPr>
            <w:r>
              <w:rPr>
                <w:b/>
                <w:noProof/>
                <w:szCs w:val="24"/>
                <w:lang w:eastAsia="en-GB"/>
              </w:rPr>
              <mc:AlternateContent>
                <mc:Choice Requires="wps">
                  <w:drawing>
                    <wp:anchor distT="0" distB="0" distL="114300" distR="114300" simplePos="0" relativeHeight="251759616" behindDoc="0" locked="0" layoutInCell="1" allowOverlap="1" wp14:anchorId="3FCD05E2" wp14:editId="18C5CBDA">
                      <wp:simplePos x="0" y="0"/>
                      <wp:positionH relativeFrom="column">
                        <wp:posOffset>255270</wp:posOffset>
                      </wp:positionH>
                      <wp:positionV relativeFrom="paragraph">
                        <wp:posOffset>92075</wp:posOffset>
                      </wp:positionV>
                      <wp:extent cx="525780" cy="342900"/>
                      <wp:effectExtent l="7620" t="12700" r="9525" b="6350"/>
                      <wp:wrapNone/>
                      <wp:docPr id="1820452935" name="Text Box 18204529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5780" cy="342900"/>
                              </a:xfrm>
                              <a:prstGeom prst="rect">
                                <a:avLst/>
                              </a:prstGeom>
                              <a:solidFill>
                                <a:srgbClr val="FFFFFF"/>
                              </a:solidFill>
                              <a:ln w="9525">
                                <a:solidFill>
                                  <a:srgbClr val="000000"/>
                                </a:solidFill>
                                <a:miter lim="800000"/>
                                <a:headEnd/>
                                <a:tailEnd/>
                              </a:ln>
                            </wps:spPr>
                            <wps:txbx>
                              <w:txbxContent>
                                <w:p w14:paraId="522014FA" w14:textId="77777777" w:rsidR="0087084A" w:rsidRPr="00CB3F07" w:rsidRDefault="0087084A" w:rsidP="0087084A">
                                  <w:pPr>
                                    <w:rPr>
                                      <w:sz w:val="18"/>
                                      <w:szCs w:val="18"/>
                                    </w:rPr>
                                  </w:pPr>
                                  <w:r w:rsidRPr="00CB3F07">
                                    <w:rPr>
                                      <w:sz w:val="18"/>
                                      <w:szCs w:val="18"/>
                                    </w:rPr>
                                    <w:t>Clear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FCD05E2" id="Text Box 1820452935" o:spid="_x0000_s1034" type="#_x0000_t202" style="position:absolute;margin-left:20.1pt;margin-top:7.25pt;width:41.4pt;height:27pt;z-index:251759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">
                      <v:textbox>
                        <w:txbxContent>
                          <w:p w14:paraId="522014FA" w14:textId="77777777" w:rsidR="0087084A" w:rsidRPr="00CB3F07" w:rsidRDefault="0087084A" w:rsidP="0087084A">
                            <w:pPr>
                              <w:rPr>
                                <w:sz w:val="18"/>
                                <w:szCs w:val="18"/>
                              </w:rPr>
                            </w:pPr>
                            <w:r w:rsidRPr="00CB3F07">
                              <w:rPr>
                                <w:sz w:val="18"/>
                                <w:szCs w:val="18"/>
                              </w:rPr>
                              <w:t>Clear</w:t>
                            </w:r>
                          </w:p>
                        </w:txbxContent>
                      </v:textbox>
                    </v:shape>
                  </w:pict>
                </mc:Fallback>
              </mc:AlternateContent>
            </w:r>
          </w:p>
        </w:tc>
        <w:tc>
          <w:tcPr>
            <w:tcW w:w="7859" w:type="dxa"/>
            <w:shd w:val="clear" w:color="auto" w:fill="auto"/>
          </w:tcPr>
          <w:p w14:paraId="0C9A7C4F" w14:textId="77777777" w:rsidR="0087084A" w:rsidRPr="004F118E" w:rsidRDefault="0087084A" w:rsidP="00895716">
            <w:pPr>
              <w:rPr>
                <w:szCs w:val="24"/>
                <w:lang w:eastAsia="en-GB"/>
              </w:rPr>
            </w:pPr>
            <w:r w:rsidRPr="004F118E">
              <w:rPr>
                <w:szCs w:val="24"/>
                <w:lang w:eastAsia="en-GB"/>
              </w:rPr>
              <w:t xml:space="preserve">Clear bag is used for general domestic recyclable waste including plastics, metals, packaging, paper, </w:t>
            </w:r>
            <w:proofErr w:type="gramStart"/>
            <w:r w:rsidRPr="004F118E">
              <w:rPr>
                <w:szCs w:val="24"/>
                <w:lang w:eastAsia="en-GB"/>
              </w:rPr>
              <w:t>card board</w:t>
            </w:r>
            <w:proofErr w:type="gramEnd"/>
            <w:r w:rsidRPr="004F118E">
              <w:rPr>
                <w:szCs w:val="24"/>
                <w:lang w:eastAsia="en-GB"/>
              </w:rPr>
              <w:t xml:space="preserve"> etc. </w:t>
            </w:r>
          </w:p>
          <w:p w14:paraId="1D9FA7DC" w14:textId="77777777" w:rsidR="0087084A" w:rsidRPr="004F118E" w:rsidRDefault="0087084A" w:rsidP="00895716">
            <w:pPr>
              <w:rPr>
                <w:szCs w:val="24"/>
                <w:lang w:eastAsia="en-GB"/>
              </w:rPr>
            </w:pPr>
            <w:r w:rsidRPr="004F118E">
              <w:rPr>
                <w:szCs w:val="24"/>
                <w:lang w:eastAsia="en-GB"/>
              </w:rPr>
              <w:t>EWC 20 03 01</w:t>
            </w:r>
          </w:p>
        </w:tc>
      </w:tr>
    </w:tbl>
    <w:p w14:paraId="22875342" w14:textId="77777777" w:rsidR="00B32260" w:rsidRDefault="00B32260" w:rsidP="00B32260">
      <w:pPr>
        <w:pStyle w:val="Heading1"/>
        <w:rPr>
          <w:caps w:val="0"/>
        </w:rPr>
      </w:pPr>
    </w:p>
    <w:p w14:paraId="691B65B0" w14:textId="77777777" w:rsidR="00B32260" w:rsidRDefault="00B32260" w:rsidP="00B32260">
      <w:pPr>
        <w:pStyle w:val="Heading1"/>
        <w:rPr>
          <w:caps w:val="0"/>
        </w:rPr>
      </w:pPr>
    </w:p>
    <w:p w14:paraId="1506D77E" w14:textId="77777777" w:rsidR="0023216E" w:rsidRPr="0023216E" w:rsidRDefault="0023216E" w:rsidP="0023216E"/>
    <w:p w14:paraId="32033F01" w14:textId="3AE472F8" w:rsidR="00B32260" w:rsidRPr="0047639C" w:rsidRDefault="00B32260" w:rsidP="00B32260">
      <w:pPr>
        <w:pStyle w:val="Heading1"/>
        <w:rPr>
          <w:caps w:val="0"/>
        </w:rPr>
      </w:pPr>
      <w:bookmarkStart w:id="82" w:name="_Toc183526249"/>
      <w:bookmarkStart w:id="83" w:name="_Toc183872175"/>
      <w:r w:rsidRPr="0047639C">
        <w:rPr>
          <w:caps w:val="0"/>
        </w:rPr>
        <w:lastRenderedPageBreak/>
        <w:t xml:space="preserve">Appendix </w:t>
      </w:r>
      <w:r>
        <w:rPr>
          <w:caps w:val="0"/>
        </w:rPr>
        <w:t>8</w:t>
      </w:r>
      <w:r w:rsidRPr="0047639C">
        <w:rPr>
          <w:caps w:val="0"/>
        </w:rPr>
        <w:t xml:space="preserve"> – Waste Movement Record Template</w:t>
      </w:r>
      <w:bookmarkEnd w:id="82"/>
      <w:bookmarkEnd w:id="83"/>
      <w:r w:rsidRPr="0047639C">
        <w:rPr>
          <w:caps w:val="0"/>
        </w:rPr>
        <w:t xml:space="preserve"> </w:t>
      </w:r>
    </w:p>
    <w:p w14:paraId="4194D138" w14:textId="77777777" w:rsidR="00B32260" w:rsidRDefault="00B32260" w:rsidP="00B32260">
      <w:pPr>
        <w:ind w:left="851" w:hanging="993"/>
        <w:rPr>
          <w:b/>
          <w:bCs/>
          <w:sz w:val="22"/>
        </w:rPr>
      </w:pPr>
    </w:p>
    <w:p w14:paraId="052B329B" w14:textId="77777777" w:rsidR="00B32260" w:rsidRDefault="00B32260" w:rsidP="00B32260">
      <w:pPr>
        <w:ind w:left="851" w:hanging="993"/>
        <w:rPr>
          <w:b/>
          <w:bCs/>
          <w:sz w:val="22"/>
        </w:rPr>
      </w:pPr>
      <w:r>
        <w:rPr>
          <w:noProof/>
          <w:lang w:eastAsia="en-GB"/>
        </w:rPr>
        <w:drawing>
          <wp:inline distT="0" distB="0" distL="0" distR="0" wp14:anchorId="0BE71AF5" wp14:editId="3C01CF98">
            <wp:extent cx="6283842" cy="4540102"/>
            <wp:effectExtent l="0" t="0" r="3175" b="0"/>
            <wp:docPr id="707136887" name="Picture 7071368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55"/>
                    <a:srcRect l="11987" t="25160" r="18425" b="14090"/>
                    <a:stretch/>
                  </pic:blipFill>
                  <pic:spPr bwMode="auto">
                    <a:xfrm>
                      <a:off x="0" y="0"/>
                      <a:ext cx="6288208" cy="4543256"/>
                    </a:xfrm>
                    <a:prstGeom prst="rect">
                      <a:avLst/>
                    </a:prstGeom>
                    <a:ln>
                      <a:noFill/>
                    </a:ln>
                    <a:extLst>
                      <a:ext uri="{53640926-AAD7-44D8-BBD7-CCE9431645EC}">
                        <a14:shadowObscured xmlns:a14="http://schemas.microsoft.com/office/drawing/2010/main"/>
                      </a:ext>
                    </a:extLst>
                  </pic:spPr>
                </pic:pic>
              </a:graphicData>
            </a:graphic>
          </wp:inline>
        </w:drawing>
      </w:r>
    </w:p>
    <w:p w14:paraId="65410EF1" w14:textId="77777777" w:rsidR="00B32260" w:rsidRDefault="00B32260" w:rsidP="00B32260">
      <w:pPr>
        <w:ind w:left="851" w:hanging="993"/>
        <w:rPr>
          <w:b/>
          <w:bCs/>
          <w:sz w:val="22"/>
        </w:rPr>
      </w:pPr>
    </w:p>
    <w:p w14:paraId="338B02F6" w14:textId="37F7D2A4" w:rsidR="00E8449D" w:rsidRDefault="00B32260" w:rsidP="00EF20A0">
      <w:pPr>
        <w:pStyle w:val="TOCHeading"/>
        <w:tabs>
          <w:tab w:val="left" w:pos="5325"/>
        </w:tabs>
        <w:rPr>
          <w:rFonts w:ascii="Arial" w:eastAsia="Times New Roman" w:hAnsi="Arial" w:cs="Arial"/>
          <w:b w:val="0"/>
          <w:bCs w:val="0"/>
          <w:color w:val="auto"/>
          <w:sz w:val="24"/>
          <w:szCs w:val="22"/>
          <w:lang w:val="en-GB" w:eastAsia="en-US"/>
        </w:rPr>
      </w:pPr>
      <w:r>
        <w:rPr>
          <w:noProof/>
          <w:lang w:eastAsia="en-GB"/>
        </w:rPr>
        <w:lastRenderedPageBreak/>
        <w:drawing>
          <wp:inline distT="0" distB="0" distL="0" distR="0" wp14:anchorId="3958B6BE" wp14:editId="49503CE6">
            <wp:extent cx="6120130" cy="4126281"/>
            <wp:effectExtent l="0" t="0" r="0" b="7620"/>
            <wp:docPr id="366436769" name="Picture 3664367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56"/>
                    <a:srcRect l="12165" t="24468" r="18962" b="18479"/>
                    <a:stretch/>
                  </pic:blipFill>
                  <pic:spPr bwMode="auto">
                    <a:xfrm>
                      <a:off x="0" y="0"/>
                      <a:ext cx="6120130" cy="4126281"/>
                    </a:xfrm>
                    <a:prstGeom prst="rect">
                      <a:avLst/>
                    </a:prstGeom>
                    <a:ln>
                      <a:noFill/>
                    </a:ln>
                    <a:extLst>
                      <a:ext uri="{53640926-AAD7-44D8-BBD7-CCE9431645EC}">
                        <a14:shadowObscured xmlns:a14="http://schemas.microsoft.com/office/drawing/2010/main"/>
                      </a:ext>
                    </a:extLst>
                  </pic:spPr>
                </pic:pic>
              </a:graphicData>
            </a:graphic>
          </wp:inline>
        </w:drawing>
      </w:r>
    </w:p>
    <w:p w14:paraId="76FD678A" w14:textId="77777777" w:rsidR="00E8449D" w:rsidRDefault="00E8449D" w:rsidP="00EF20A0">
      <w:pPr>
        <w:pStyle w:val="TOCHeading"/>
        <w:tabs>
          <w:tab w:val="left" w:pos="5325"/>
        </w:tabs>
        <w:rPr>
          <w:rFonts w:ascii="Arial" w:eastAsia="Times New Roman" w:hAnsi="Arial" w:cs="Arial"/>
          <w:b w:val="0"/>
          <w:bCs w:val="0"/>
          <w:color w:val="auto"/>
          <w:sz w:val="24"/>
          <w:szCs w:val="22"/>
          <w:lang w:val="en-GB" w:eastAsia="en-US"/>
        </w:rPr>
      </w:pPr>
    </w:p>
    <w:p w14:paraId="62E461D6" w14:textId="77777777" w:rsidR="00B32260" w:rsidRPr="00B32260" w:rsidRDefault="00B32260" w:rsidP="00B32260">
      <w:pPr>
        <w:ind w:left="851" w:hanging="993"/>
        <w:rPr>
          <w:b/>
          <w:bCs/>
          <w:sz w:val="32"/>
          <w:szCs w:val="32"/>
        </w:rPr>
      </w:pPr>
    </w:p>
    <w:p w14:paraId="6E8A37CA" w14:textId="47F41120" w:rsidR="00B32260" w:rsidRPr="00B32260" w:rsidRDefault="00B32260" w:rsidP="0023216E">
      <w:pPr>
        <w:pStyle w:val="Heading1"/>
        <w:rPr>
          <w:b w:val="0"/>
          <w:bCs w:val="0"/>
        </w:rPr>
      </w:pPr>
      <w:bookmarkStart w:id="84" w:name="_Toc183872176"/>
      <w:r w:rsidRPr="00B32260">
        <w:t>Appendix 9 - Equality Impact Assessment</w:t>
      </w:r>
      <w:bookmarkEnd w:id="84"/>
      <w:r w:rsidRPr="00B32260">
        <w:t xml:space="preserve"> </w:t>
      </w:r>
    </w:p>
    <w:p w14:paraId="424562BE" w14:textId="77777777" w:rsidR="00B32260" w:rsidRPr="00135E9B" w:rsidRDefault="00B32260" w:rsidP="00B32260">
      <w:pPr>
        <w:autoSpaceDE w:val="0"/>
        <w:autoSpaceDN w:val="0"/>
        <w:adjustRightInd w:val="0"/>
        <w:rPr>
          <w:szCs w:val="24"/>
          <w:lang w:eastAsia="en-GB"/>
        </w:rPr>
      </w:pPr>
      <w:r w:rsidRPr="00135E9B">
        <w:rPr>
          <w:b/>
          <w:bCs/>
          <w:szCs w:val="24"/>
          <w:lang w:eastAsia="en-GB"/>
        </w:rPr>
        <w:t xml:space="preserve">Department Person Responsible   </w:t>
      </w:r>
      <w:r w:rsidRPr="00135E9B">
        <w:rPr>
          <w:szCs w:val="24"/>
          <w:lang w:eastAsia="en-GB"/>
        </w:rPr>
        <w:t>Service Delivery Sid Siddiqui</w:t>
      </w:r>
    </w:p>
    <w:p w14:paraId="7A649523" w14:textId="77777777" w:rsidR="00B32260" w:rsidRDefault="00B32260" w:rsidP="00B32260">
      <w:pPr>
        <w:autoSpaceDE w:val="0"/>
        <w:autoSpaceDN w:val="0"/>
        <w:adjustRightInd w:val="0"/>
        <w:rPr>
          <w:b/>
          <w:bCs/>
          <w:szCs w:val="24"/>
          <w:lang w:eastAsia="en-GB"/>
        </w:rPr>
      </w:pPr>
      <w:r w:rsidRPr="00135E9B">
        <w:rPr>
          <w:b/>
          <w:bCs/>
          <w:szCs w:val="24"/>
          <w:lang w:eastAsia="en-GB"/>
        </w:rPr>
        <w:t>Screening Data</w:t>
      </w:r>
    </w:p>
    <w:p w14:paraId="7FBA513A" w14:textId="77777777" w:rsidR="00B32260" w:rsidRPr="00135E9B" w:rsidRDefault="00B32260" w:rsidP="00B32260">
      <w:pPr>
        <w:autoSpaceDE w:val="0"/>
        <w:autoSpaceDN w:val="0"/>
        <w:adjustRightInd w:val="0"/>
        <w:rPr>
          <w:b/>
          <w:bCs/>
          <w:szCs w:val="24"/>
          <w:lang w:eastAsia="en-GB"/>
        </w:rPr>
      </w:pPr>
    </w:p>
    <w:p w14:paraId="29CB2578" w14:textId="77777777" w:rsidR="00B32260" w:rsidRPr="00EB5BB9" w:rsidRDefault="00B32260" w:rsidP="00B32260">
      <w:pPr>
        <w:autoSpaceDE w:val="0"/>
        <w:autoSpaceDN w:val="0"/>
        <w:adjustRightInd w:val="0"/>
        <w:rPr>
          <w:szCs w:val="24"/>
          <w:lang w:eastAsia="en-GB"/>
        </w:rPr>
      </w:pPr>
      <w:r>
        <w:rPr>
          <w:b/>
          <w:szCs w:val="24"/>
          <w:lang w:eastAsia="en-GB"/>
        </w:rPr>
        <w:t xml:space="preserve">1. </w:t>
      </w:r>
      <w:r w:rsidRPr="00EB5BB9">
        <w:rPr>
          <w:b/>
          <w:szCs w:val="24"/>
          <w:lang w:eastAsia="en-GB"/>
        </w:rPr>
        <w:t>Please identify who is involved in completing this equality screening:</w:t>
      </w:r>
      <w:r w:rsidRPr="00EB5BB9">
        <w:rPr>
          <w:szCs w:val="24"/>
          <w:lang w:eastAsia="en-GB"/>
        </w:rPr>
        <w:t xml:space="preserve">  </w:t>
      </w:r>
    </w:p>
    <w:p w14:paraId="716928C2" w14:textId="77777777" w:rsidR="00B32260" w:rsidRPr="00EB5BB9" w:rsidRDefault="00B32260" w:rsidP="00B32260">
      <w:pPr>
        <w:autoSpaceDE w:val="0"/>
        <w:autoSpaceDN w:val="0"/>
        <w:adjustRightInd w:val="0"/>
        <w:rPr>
          <w:szCs w:val="24"/>
          <w:lang w:eastAsia="en-GB"/>
        </w:rPr>
      </w:pPr>
      <w:r w:rsidRPr="00EB5BB9">
        <w:rPr>
          <w:szCs w:val="24"/>
          <w:lang w:eastAsia="en-GB"/>
        </w:rPr>
        <w:t>Sid Siddiqui</w:t>
      </w:r>
    </w:p>
    <w:p w14:paraId="6A4D9535" w14:textId="77777777" w:rsidR="00B32260" w:rsidRPr="00135E9B" w:rsidRDefault="00B32260" w:rsidP="00B32260">
      <w:pPr>
        <w:autoSpaceDE w:val="0"/>
        <w:autoSpaceDN w:val="0"/>
        <w:adjustRightInd w:val="0"/>
        <w:rPr>
          <w:szCs w:val="24"/>
          <w:lang w:eastAsia="en-GB"/>
        </w:rPr>
      </w:pPr>
      <w:r w:rsidRPr="00135E9B">
        <w:rPr>
          <w:szCs w:val="24"/>
          <w:lang w:eastAsia="en-GB"/>
        </w:rPr>
        <w:t>Environmental Manager</w:t>
      </w:r>
      <w:r>
        <w:rPr>
          <w:szCs w:val="24"/>
          <w:lang w:eastAsia="en-GB"/>
        </w:rPr>
        <w:t xml:space="preserve">, </w:t>
      </w:r>
      <w:r w:rsidRPr="00135E9B">
        <w:rPr>
          <w:szCs w:val="24"/>
          <w:lang w:eastAsia="en-GB"/>
        </w:rPr>
        <w:t>Derbyshire Community Healthcare Services Trust</w:t>
      </w:r>
    </w:p>
    <w:p w14:paraId="3D620079" w14:textId="77777777" w:rsidR="00B32260" w:rsidRPr="00135E9B" w:rsidRDefault="00B32260" w:rsidP="00B32260">
      <w:pPr>
        <w:autoSpaceDE w:val="0"/>
        <w:autoSpaceDN w:val="0"/>
        <w:adjustRightInd w:val="0"/>
        <w:rPr>
          <w:szCs w:val="24"/>
          <w:lang w:eastAsia="en-GB"/>
        </w:rPr>
      </w:pPr>
    </w:p>
    <w:p w14:paraId="73B90336" w14:textId="77777777" w:rsidR="00B32260" w:rsidRPr="00135E9B" w:rsidRDefault="00B32260" w:rsidP="00B32260">
      <w:pPr>
        <w:autoSpaceDE w:val="0"/>
        <w:autoSpaceDN w:val="0"/>
        <w:adjustRightInd w:val="0"/>
        <w:rPr>
          <w:szCs w:val="24"/>
          <w:lang w:eastAsia="en-GB"/>
        </w:rPr>
      </w:pPr>
      <w:r w:rsidRPr="00135E9B">
        <w:rPr>
          <w:b/>
          <w:szCs w:val="24"/>
          <w:lang w:eastAsia="en-GB"/>
        </w:rPr>
        <w:t>2.</w:t>
      </w:r>
      <w:r w:rsidRPr="00135E9B">
        <w:rPr>
          <w:szCs w:val="24"/>
          <w:lang w:eastAsia="en-GB"/>
        </w:rPr>
        <w:t xml:space="preserve"> </w:t>
      </w:r>
      <w:r w:rsidRPr="00135E9B">
        <w:rPr>
          <w:b/>
          <w:szCs w:val="24"/>
          <w:lang w:eastAsia="en-GB"/>
        </w:rPr>
        <w:t>Please register an EIA Reference Number</w:t>
      </w:r>
      <w:r w:rsidRPr="00135E9B">
        <w:rPr>
          <w:szCs w:val="24"/>
          <w:lang w:eastAsia="en-GB"/>
        </w:rPr>
        <w:t xml:space="preserve"> EIA/SIDSIDDIQUI/23012012</w:t>
      </w:r>
    </w:p>
    <w:p w14:paraId="1BBD25FB" w14:textId="77777777" w:rsidR="00B32260" w:rsidRPr="00135E9B" w:rsidRDefault="00B32260" w:rsidP="00B32260">
      <w:pPr>
        <w:autoSpaceDE w:val="0"/>
        <w:autoSpaceDN w:val="0"/>
        <w:adjustRightInd w:val="0"/>
        <w:rPr>
          <w:szCs w:val="24"/>
          <w:lang w:eastAsia="en-GB"/>
        </w:rPr>
      </w:pPr>
    </w:p>
    <w:p w14:paraId="4266CF4C" w14:textId="77777777" w:rsidR="00B32260" w:rsidRDefault="00B32260" w:rsidP="00B32260">
      <w:pPr>
        <w:autoSpaceDE w:val="0"/>
        <w:autoSpaceDN w:val="0"/>
        <w:adjustRightInd w:val="0"/>
        <w:rPr>
          <w:b/>
          <w:szCs w:val="24"/>
          <w:lang w:eastAsia="en-GB"/>
        </w:rPr>
      </w:pPr>
      <w:r w:rsidRPr="00135E9B">
        <w:rPr>
          <w:b/>
          <w:szCs w:val="24"/>
          <w:lang w:eastAsia="en-GB"/>
        </w:rPr>
        <w:t>3.</w:t>
      </w:r>
      <w:r w:rsidRPr="00135E9B">
        <w:rPr>
          <w:szCs w:val="24"/>
          <w:lang w:eastAsia="en-GB"/>
        </w:rPr>
        <w:t xml:space="preserve"> </w:t>
      </w:r>
      <w:r w:rsidRPr="00135E9B">
        <w:rPr>
          <w:b/>
          <w:szCs w:val="24"/>
          <w:lang w:eastAsia="en-GB"/>
        </w:rPr>
        <w:t xml:space="preserve">Please give the title and a brief description of what is being assessed: </w:t>
      </w:r>
    </w:p>
    <w:p w14:paraId="7D2B6A87" w14:textId="77777777" w:rsidR="00B32260" w:rsidRPr="00135E9B" w:rsidRDefault="00B32260" w:rsidP="00B32260">
      <w:pPr>
        <w:autoSpaceDE w:val="0"/>
        <w:autoSpaceDN w:val="0"/>
        <w:adjustRightInd w:val="0"/>
        <w:rPr>
          <w:szCs w:val="24"/>
          <w:lang w:eastAsia="en-GB"/>
        </w:rPr>
      </w:pPr>
      <w:r w:rsidRPr="00135E9B">
        <w:rPr>
          <w:szCs w:val="24"/>
          <w:lang w:eastAsia="en-GB"/>
        </w:rPr>
        <w:t xml:space="preserve">Waste Management </w:t>
      </w:r>
      <w:r>
        <w:rPr>
          <w:szCs w:val="24"/>
          <w:lang w:eastAsia="en-GB"/>
        </w:rPr>
        <w:t xml:space="preserve">Operating Standards </w:t>
      </w:r>
    </w:p>
    <w:p w14:paraId="05A2A7AB" w14:textId="77777777" w:rsidR="00B32260" w:rsidRPr="00135E9B" w:rsidRDefault="00B32260" w:rsidP="00B32260">
      <w:pPr>
        <w:autoSpaceDE w:val="0"/>
        <w:autoSpaceDN w:val="0"/>
        <w:adjustRightInd w:val="0"/>
        <w:rPr>
          <w:szCs w:val="24"/>
          <w:lang w:eastAsia="en-GB"/>
        </w:rPr>
      </w:pPr>
      <w:r w:rsidRPr="00135E9B">
        <w:rPr>
          <w:szCs w:val="24"/>
          <w:lang w:eastAsia="en-GB"/>
        </w:rPr>
        <w:t>Numerous acts of Parliament under health and safety, environment, waste and transport, plus a raft of UK and</w:t>
      </w:r>
      <w:r>
        <w:rPr>
          <w:szCs w:val="24"/>
          <w:lang w:eastAsia="en-GB"/>
        </w:rPr>
        <w:t xml:space="preserve"> </w:t>
      </w:r>
      <w:r w:rsidRPr="00135E9B">
        <w:rPr>
          <w:szCs w:val="24"/>
          <w:lang w:eastAsia="en-GB"/>
        </w:rPr>
        <w:t>European directives relevant to waste handling and disposal impose a legal obligation upon Derbyshire Community Health Services Trust to ensure statutory requirements are met and the patients, service users, employees, visitors, contractors, members of the public and any person who may be affected by the Trust’s waste production and its management activities are protected from any waste related harmful effects.</w:t>
      </w:r>
    </w:p>
    <w:p w14:paraId="461F65B3" w14:textId="77777777" w:rsidR="00B32260" w:rsidRPr="00135E9B" w:rsidRDefault="00B32260" w:rsidP="00B32260">
      <w:pPr>
        <w:autoSpaceDE w:val="0"/>
        <w:autoSpaceDN w:val="0"/>
        <w:adjustRightInd w:val="0"/>
        <w:rPr>
          <w:b/>
          <w:szCs w:val="24"/>
          <w:lang w:eastAsia="en-GB"/>
        </w:rPr>
      </w:pPr>
      <w:r w:rsidRPr="00135E9B">
        <w:rPr>
          <w:b/>
          <w:szCs w:val="24"/>
          <w:lang w:eastAsia="en-GB"/>
        </w:rPr>
        <w:t>4. What are its aims and objectives? Why is it needed? How does it aim to deliver the organisations wider business objectives?</w:t>
      </w:r>
    </w:p>
    <w:p w14:paraId="3D8D5553" w14:textId="77777777" w:rsidR="00B32260" w:rsidRPr="00135E9B" w:rsidRDefault="00B32260" w:rsidP="00B32260">
      <w:pPr>
        <w:autoSpaceDE w:val="0"/>
        <w:autoSpaceDN w:val="0"/>
        <w:adjustRightInd w:val="0"/>
        <w:rPr>
          <w:szCs w:val="24"/>
          <w:lang w:eastAsia="en-GB"/>
        </w:rPr>
      </w:pPr>
      <w:r w:rsidRPr="00135E9B">
        <w:rPr>
          <w:szCs w:val="24"/>
          <w:lang w:eastAsia="en-GB"/>
        </w:rPr>
        <w:lastRenderedPageBreak/>
        <w:t>The aim of this policy is to ensure that all employees and other persons handling and managing, all categories of</w:t>
      </w:r>
      <w:r>
        <w:rPr>
          <w:szCs w:val="24"/>
          <w:lang w:eastAsia="en-GB"/>
        </w:rPr>
        <w:t xml:space="preserve"> </w:t>
      </w:r>
      <w:r w:rsidRPr="00135E9B">
        <w:rPr>
          <w:szCs w:val="24"/>
          <w:lang w:eastAsia="en-GB"/>
        </w:rPr>
        <w:t>Derbyshire Community Health Services Trust’s (hereinafter referred to as the DCHS or Trust) own waste and that of the other organisations for which the Trust has Service Level Agreements in place, are protected from harmful effects and to ensure all staff are aware of and comply with the relevant legislation, associated guidance and standards laid down by the NHS, Environment Agency and DEFERA in connection with the safe management of healthcare waste.</w:t>
      </w:r>
    </w:p>
    <w:p w14:paraId="720F2E10" w14:textId="77777777" w:rsidR="00B32260" w:rsidRPr="00135E9B" w:rsidRDefault="00B32260" w:rsidP="00B32260">
      <w:pPr>
        <w:autoSpaceDE w:val="0"/>
        <w:autoSpaceDN w:val="0"/>
        <w:adjustRightInd w:val="0"/>
        <w:rPr>
          <w:szCs w:val="24"/>
          <w:lang w:eastAsia="en-GB"/>
        </w:rPr>
      </w:pPr>
    </w:p>
    <w:p w14:paraId="4B66FEA4" w14:textId="77777777" w:rsidR="00B32260" w:rsidRPr="00135E9B" w:rsidRDefault="00B32260" w:rsidP="00B32260">
      <w:pPr>
        <w:autoSpaceDE w:val="0"/>
        <w:autoSpaceDN w:val="0"/>
        <w:adjustRightInd w:val="0"/>
        <w:rPr>
          <w:b/>
          <w:szCs w:val="24"/>
          <w:lang w:eastAsia="en-GB"/>
        </w:rPr>
      </w:pPr>
      <w:r w:rsidRPr="00135E9B">
        <w:rPr>
          <w:b/>
          <w:szCs w:val="24"/>
          <w:lang w:eastAsia="en-GB"/>
        </w:rPr>
        <w:t xml:space="preserve">5. Who (which section, department, and organisation/s) is responsible for implementing, </w:t>
      </w:r>
      <w:proofErr w:type="gramStart"/>
      <w:r w:rsidRPr="00135E9B">
        <w:rPr>
          <w:b/>
          <w:szCs w:val="24"/>
          <w:lang w:eastAsia="en-GB"/>
        </w:rPr>
        <w:t>monitoring</w:t>
      </w:r>
      <w:proofErr w:type="gramEnd"/>
      <w:r w:rsidRPr="00135E9B">
        <w:rPr>
          <w:b/>
          <w:szCs w:val="24"/>
          <w:lang w:eastAsia="en-GB"/>
        </w:rPr>
        <w:t xml:space="preserve"> and developing it?</w:t>
      </w:r>
    </w:p>
    <w:p w14:paraId="4943C9E5" w14:textId="77777777" w:rsidR="00B32260" w:rsidRPr="00135E9B" w:rsidRDefault="00B32260" w:rsidP="00B32260">
      <w:pPr>
        <w:autoSpaceDE w:val="0"/>
        <w:autoSpaceDN w:val="0"/>
        <w:adjustRightInd w:val="0"/>
        <w:rPr>
          <w:szCs w:val="24"/>
          <w:lang w:eastAsia="en-GB"/>
        </w:rPr>
      </w:pPr>
      <w:r w:rsidRPr="00135E9B">
        <w:rPr>
          <w:szCs w:val="24"/>
          <w:lang w:eastAsia="en-GB"/>
        </w:rPr>
        <w:t>Employees of Derbyshire Community Healthcare Services Trust have legal obligation to adopt policy and follow</w:t>
      </w:r>
      <w:r>
        <w:rPr>
          <w:szCs w:val="24"/>
          <w:lang w:eastAsia="en-GB"/>
        </w:rPr>
        <w:t xml:space="preserve"> </w:t>
      </w:r>
      <w:r w:rsidRPr="00135E9B">
        <w:rPr>
          <w:szCs w:val="24"/>
          <w:lang w:eastAsia="en-GB"/>
        </w:rPr>
        <w:t>procedures as laid down in the document.</w:t>
      </w:r>
      <w:r>
        <w:rPr>
          <w:szCs w:val="24"/>
          <w:lang w:eastAsia="en-GB"/>
        </w:rPr>
        <w:t xml:space="preserve"> </w:t>
      </w:r>
      <w:r w:rsidRPr="00135E9B">
        <w:rPr>
          <w:szCs w:val="24"/>
          <w:lang w:eastAsia="en-GB"/>
        </w:rPr>
        <w:t>Service Delivery has the overall ownership of the policy; the Estates department is responsible to ensure the policy is revised and updated as necessary. All clinical and non-clinical department managers have responsibility to ensure the policy is implemented. The Safety Committee has responsibility to ensure policy is monitored through the Environmental Group.</w:t>
      </w:r>
    </w:p>
    <w:p w14:paraId="48A53ABF" w14:textId="77777777" w:rsidR="00B32260" w:rsidRPr="00135E9B" w:rsidRDefault="00B32260" w:rsidP="00B32260">
      <w:pPr>
        <w:autoSpaceDE w:val="0"/>
        <w:autoSpaceDN w:val="0"/>
        <w:adjustRightInd w:val="0"/>
        <w:rPr>
          <w:szCs w:val="24"/>
          <w:lang w:eastAsia="en-GB"/>
        </w:rPr>
      </w:pPr>
    </w:p>
    <w:p w14:paraId="05CB8217" w14:textId="77777777" w:rsidR="00B32260" w:rsidRPr="00135E9B" w:rsidRDefault="00B32260" w:rsidP="00B32260">
      <w:pPr>
        <w:autoSpaceDE w:val="0"/>
        <w:autoSpaceDN w:val="0"/>
        <w:adjustRightInd w:val="0"/>
        <w:rPr>
          <w:b/>
          <w:szCs w:val="24"/>
          <w:lang w:eastAsia="en-GB"/>
        </w:rPr>
      </w:pPr>
      <w:r w:rsidRPr="00135E9B">
        <w:rPr>
          <w:b/>
          <w:szCs w:val="24"/>
          <w:lang w:eastAsia="en-GB"/>
        </w:rPr>
        <w:t xml:space="preserve">6. On a scale of high, medium, or low, please </w:t>
      </w:r>
      <w:proofErr w:type="gramStart"/>
      <w:r w:rsidRPr="00135E9B">
        <w:rPr>
          <w:b/>
          <w:szCs w:val="24"/>
          <w:lang w:eastAsia="en-GB"/>
        </w:rPr>
        <w:t>make an assessment of</w:t>
      </w:r>
      <w:proofErr w:type="gramEnd"/>
      <w:r w:rsidRPr="00135E9B">
        <w:rPr>
          <w:b/>
          <w:szCs w:val="24"/>
          <w:lang w:eastAsia="en-GB"/>
        </w:rPr>
        <w:t xml:space="preserve"> its equality relevance (using the Guidance Notes below)</w:t>
      </w:r>
    </w:p>
    <w:p w14:paraId="6B4A5185" w14:textId="77777777" w:rsidR="00B32260" w:rsidRPr="00135E9B" w:rsidRDefault="00B32260" w:rsidP="00B32260">
      <w:pPr>
        <w:autoSpaceDE w:val="0"/>
        <w:autoSpaceDN w:val="0"/>
        <w:adjustRightInd w:val="0"/>
        <w:rPr>
          <w:szCs w:val="24"/>
          <w:lang w:eastAsia="en-GB"/>
        </w:rPr>
      </w:pPr>
    </w:p>
    <w:p w14:paraId="1D2638C1" w14:textId="77777777" w:rsidR="00B32260" w:rsidRPr="00135E9B" w:rsidRDefault="00B32260" w:rsidP="00B32260">
      <w:pPr>
        <w:autoSpaceDE w:val="0"/>
        <w:autoSpaceDN w:val="0"/>
        <w:adjustRightInd w:val="0"/>
        <w:rPr>
          <w:szCs w:val="24"/>
          <w:lang w:eastAsia="en-GB"/>
        </w:rPr>
      </w:pPr>
      <w:r w:rsidRPr="00135E9B">
        <w:rPr>
          <w:b/>
          <w:szCs w:val="24"/>
          <w:lang w:eastAsia="en-GB"/>
        </w:rPr>
        <w:t>7. Is it relevant to, or does it support, one or more of the aims of the public sector equality duty? Please tick all that apply</w:t>
      </w:r>
      <w:r>
        <w:rPr>
          <w:b/>
          <w:szCs w:val="24"/>
          <w:lang w:eastAsia="en-GB"/>
        </w:rPr>
        <w:t xml:space="preserve"> none.</w:t>
      </w:r>
    </w:p>
    <w:p w14:paraId="5E5C0B12" w14:textId="77777777" w:rsidR="00B32260" w:rsidRPr="00135E9B" w:rsidRDefault="00B32260" w:rsidP="00B32260">
      <w:pPr>
        <w:autoSpaceDE w:val="0"/>
        <w:autoSpaceDN w:val="0"/>
        <w:adjustRightInd w:val="0"/>
        <w:rPr>
          <w:szCs w:val="24"/>
          <w:lang w:eastAsia="en-GB"/>
        </w:rPr>
      </w:pPr>
    </w:p>
    <w:p w14:paraId="0C218BE8" w14:textId="77777777" w:rsidR="00B32260" w:rsidRDefault="00B32260" w:rsidP="00B32260">
      <w:pPr>
        <w:autoSpaceDE w:val="0"/>
        <w:autoSpaceDN w:val="0"/>
        <w:adjustRightInd w:val="0"/>
        <w:rPr>
          <w:szCs w:val="24"/>
          <w:lang w:eastAsia="en-GB"/>
        </w:rPr>
      </w:pPr>
      <w:r w:rsidRPr="00135E9B">
        <w:rPr>
          <w:b/>
          <w:szCs w:val="24"/>
          <w:lang w:eastAsia="en-GB"/>
        </w:rPr>
        <w:t>8. Which of the following equality groups (referred to as 'Protected Characteristics' in the Equality Act 2010) is it relevant to?</w:t>
      </w:r>
      <w:r>
        <w:rPr>
          <w:b/>
          <w:szCs w:val="24"/>
          <w:lang w:eastAsia="en-GB"/>
        </w:rPr>
        <w:t xml:space="preserve">  </w:t>
      </w:r>
      <w:r w:rsidRPr="00135E9B">
        <w:rPr>
          <w:szCs w:val="24"/>
          <w:lang w:eastAsia="en-GB"/>
        </w:rPr>
        <w:t>Disability</w:t>
      </w:r>
    </w:p>
    <w:p w14:paraId="7E00F900" w14:textId="77777777" w:rsidR="00B32260" w:rsidRPr="00135E9B" w:rsidRDefault="00B32260" w:rsidP="00B32260">
      <w:pPr>
        <w:autoSpaceDE w:val="0"/>
        <w:autoSpaceDN w:val="0"/>
        <w:adjustRightInd w:val="0"/>
        <w:rPr>
          <w:szCs w:val="24"/>
          <w:lang w:eastAsia="en-GB"/>
        </w:rPr>
      </w:pPr>
    </w:p>
    <w:p w14:paraId="065D7E46" w14:textId="77777777" w:rsidR="00B32260" w:rsidRPr="00135E9B" w:rsidRDefault="00B32260" w:rsidP="00B32260">
      <w:pPr>
        <w:autoSpaceDE w:val="0"/>
        <w:autoSpaceDN w:val="0"/>
        <w:adjustRightInd w:val="0"/>
        <w:rPr>
          <w:b/>
          <w:szCs w:val="24"/>
          <w:lang w:eastAsia="en-GB"/>
        </w:rPr>
      </w:pPr>
      <w:r w:rsidRPr="00135E9B">
        <w:rPr>
          <w:b/>
          <w:szCs w:val="24"/>
          <w:lang w:eastAsia="en-GB"/>
        </w:rPr>
        <w:t>9. What data, information or intelligence do you have that shows how it will affect (or does affect) each of the equality groups?</w:t>
      </w:r>
    </w:p>
    <w:p w14:paraId="4BC1EDEA" w14:textId="77777777" w:rsidR="00B32260" w:rsidRPr="00135E9B" w:rsidRDefault="00B32260" w:rsidP="00B32260">
      <w:pPr>
        <w:autoSpaceDE w:val="0"/>
        <w:autoSpaceDN w:val="0"/>
        <w:adjustRightInd w:val="0"/>
        <w:rPr>
          <w:szCs w:val="24"/>
          <w:lang w:eastAsia="en-GB"/>
        </w:rPr>
      </w:pPr>
      <w:r w:rsidRPr="00135E9B">
        <w:rPr>
          <w:szCs w:val="24"/>
          <w:lang w:eastAsia="en-GB"/>
        </w:rPr>
        <w:t>Through waste audits and incident reporting there is no evidence to suggest there are currently any issues there is remote possibility, however, that colour blindness may lead to failure in recognising correct waste types i.e. yellow, orange, purple waste bags, containers, labels etc.</w:t>
      </w:r>
    </w:p>
    <w:p w14:paraId="69D10378" w14:textId="77777777" w:rsidR="00B32260" w:rsidRPr="00135E9B" w:rsidRDefault="00B32260" w:rsidP="00B32260">
      <w:pPr>
        <w:autoSpaceDE w:val="0"/>
        <w:autoSpaceDN w:val="0"/>
        <w:adjustRightInd w:val="0"/>
        <w:rPr>
          <w:szCs w:val="24"/>
          <w:lang w:eastAsia="en-GB"/>
        </w:rPr>
      </w:pPr>
    </w:p>
    <w:p w14:paraId="127F0E27" w14:textId="77777777" w:rsidR="00B32260" w:rsidRPr="00135E9B" w:rsidRDefault="00B32260" w:rsidP="00B32260">
      <w:pPr>
        <w:autoSpaceDE w:val="0"/>
        <w:autoSpaceDN w:val="0"/>
        <w:adjustRightInd w:val="0"/>
        <w:rPr>
          <w:b/>
          <w:szCs w:val="24"/>
          <w:lang w:eastAsia="en-GB"/>
        </w:rPr>
      </w:pPr>
      <w:r w:rsidRPr="00135E9B">
        <w:rPr>
          <w:b/>
          <w:szCs w:val="24"/>
          <w:lang w:eastAsia="en-GB"/>
        </w:rPr>
        <w:t>10. Which equality groups are, or could be, particularly affected*?</w:t>
      </w:r>
    </w:p>
    <w:p w14:paraId="2F4EB5CD" w14:textId="77777777" w:rsidR="00B32260" w:rsidRPr="00135E9B" w:rsidRDefault="00B32260" w:rsidP="00B32260">
      <w:pPr>
        <w:autoSpaceDE w:val="0"/>
        <w:autoSpaceDN w:val="0"/>
        <w:adjustRightInd w:val="0"/>
        <w:rPr>
          <w:szCs w:val="24"/>
          <w:lang w:eastAsia="en-GB"/>
        </w:rPr>
      </w:pPr>
      <w:r w:rsidRPr="00135E9B">
        <w:rPr>
          <w:szCs w:val="24"/>
          <w:lang w:eastAsia="en-GB"/>
        </w:rPr>
        <w:t>*This could include information about who it is intended to benefi</w:t>
      </w:r>
      <w:r>
        <w:rPr>
          <w:szCs w:val="24"/>
          <w:lang w:eastAsia="en-GB"/>
        </w:rPr>
        <w:t xml:space="preserve">t and how Disability. Blindness; </w:t>
      </w:r>
      <w:r w:rsidRPr="00135E9B">
        <w:rPr>
          <w:szCs w:val="24"/>
          <w:lang w:eastAsia="en-GB"/>
        </w:rPr>
        <w:t>colour blindness</w:t>
      </w:r>
      <w:r>
        <w:rPr>
          <w:szCs w:val="24"/>
          <w:lang w:eastAsia="en-GB"/>
        </w:rPr>
        <w:t>;</w:t>
      </w:r>
      <w:r w:rsidRPr="00135E9B">
        <w:rPr>
          <w:szCs w:val="24"/>
          <w:lang w:eastAsia="en-GB"/>
        </w:rPr>
        <w:t xml:space="preserve"> vision impairment.</w:t>
      </w:r>
    </w:p>
    <w:p w14:paraId="79A145D2" w14:textId="77777777" w:rsidR="00B32260" w:rsidRPr="00135E9B" w:rsidRDefault="00B32260" w:rsidP="00B32260">
      <w:pPr>
        <w:autoSpaceDE w:val="0"/>
        <w:autoSpaceDN w:val="0"/>
        <w:adjustRightInd w:val="0"/>
        <w:rPr>
          <w:szCs w:val="24"/>
          <w:lang w:eastAsia="en-GB"/>
        </w:rPr>
      </w:pPr>
    </w:p>
    <w:p w14:paraId="3B008D03" w14:textId="77777777" w:rsidR="00B32260" w:rsidRPr="00135E9B" w:rsidRDefault="00B32260" w:rsidP="00B32260">
      <w:pPr>
        <w:autoSpaceDE w:val="0"/>
        <w:autoSpaceDN w:val="0"/>
        <w:adjustRightInd w:val="0"/>
        <w:rPr>
          <w:b/>
          <w:szCs w:val="24"/>
          <w:lang w:eastAsia="en-GB"/>
        </w:rPr>
      </w:pPr>
      <w:r w:rsidRPr="00135E9B">
        <w:rPr>
          <w:b/>
          <w:szCs w:val="24"/>
          <w:lang w:eastAsia="en-GB"/>
        </w:rPr>
        <w:t>11. Have you identified any gaps in data or information for one or more of the equality groups?</w:t>
      </w:r>
    </w:p>
    <w:p w14:paraId="1F2E9285" w14:textId="77777777" w:rsidR="00B32260" w:rsidRPr="00135E9B" w:rsidRDefault="00B32260" w:rsidP="00B32260">
      <w:pPr>
        <w:autoSpaceDE w:val="0"/>
        <w:autoSpaceDN w:val="0"/>
        <w:adjustRightInd w:val="0"/>
        <w:rPr>
          <w:szCs w:val="24"/>
          <w:lang w:eastAsia="en-GB"/>
        </w:rPr>
      </w:pPr>
      <w:r w:rsidRPr="00135E9B">
        <w:rPr>
          <w:szCs w:val="24"/>
          <w:lang w:eastAsia="en-GB"/>
        </w:rPr>
        <w:t>Various training programmes will address issues also regular waste audits will highlight problems. The problems may also be picked by monitoring incident reporting data.</w:t>
      </w:r>
    </w:p>
    <w:p w14:paraId="58B7B768" w14:textId="77777777" w:rsidR="00B32260" w:rsidRPr="00135E9B" w:rsidRDefault="00B32260" w:rsidP="00B32260">
      <w:pPr>
        <w:autoSpaceDE w:val="0"/>
        <w:autoSpaceDN w:val="0"/>
        <w:adjustRightInd w:val="0"/>
        <w:rPr>
          <w:szCs w:val="24"/>
          <w:lang w:eastAsia="en-GB"/>
        </w:rPr>
      </w:pPr>
    </w:p>
    <w:p w14:paraId="1B03E860" w14:textId="77777777" w:rsidR="00B32260" w:rsidRPr="00135E9B" w:rsidRDefault="00B32260" w:rsidP="00B32260">
      <w:pPr>
        <w:autoSpaceDE w:val="0"/>
        <w:autoSpaceDN w:val="0"/>
        <w:adjustRightInd w:val="0"/>
        <w:rPr>
          <w:b/>
          <w:szCs w:val="24"/>
          <w:lang w:eastAsia="en-GB"/>
        </w:rPr>
      </w:pPr>
      <w:r w:rsidRPr="00135E9B">
        <w:rPr>
          <w:b/>
          <w:szCs w:val="24"/>
          <w:lang w:eastAsia="en-GB"/>
        </w:rPr>
        <w:t>12. Is a Full EIA recommended?</w:t>
      </w:r>
    </w:p>
    <w:p w14:paraId="7FF66B4F" w14:textId="77777777" w:rsidR="00B32260" w:rsidRPr="00135E9B" w:rsidRDefault="00B32260" w:rsidP="00B32260">
      <w:pPr>
        <w:autoSpaceDE w:val="0"/>
        <w:autoSpaceDN w:val="0"/>
        <w:adjustRightInd w:val="0"/>
        <w:rPr>
          <w:szCs w:val="24"/>
          <w:lang w:eastAsia="en-GB"/>
        </w:rPr>
      </w:pPr>
    </w:p>
    <w:p w14:paraId="2B7FBDFF" w14:textId="77777777" w:rsidR="00B32260" w:rsidRPr="00135E9B" w:rsidRDefault="00B32260" w:rsidP="00B32260">
      <w:pPr>
        <w:autoSpaceDE w:val="0"/>
        <w:autoSpaceDN w:val="0"/>
        <w:adjustRightInd w:val="0"/>
        <w:rPr>
          <w:b/>
          <w:szCs w:val="24"/>
          <w:lang w:eastAsia="en-GB"/>
        </w:rPr>
      </w:pPr>
      <w:r w:rsidRPr="00135E9B">
        <w:rPr>
          <w:b/>
          <w:szCs w:val="24"/>
          <w:lang w:eastAsia="en-GB"/>
        </w:rPr>
        <w:t>13. If you have indicated that a Full EIA is recommended, please state when it will be completed by</w:t>
      </w:r>
    </w:p>
    <w:p w14:paraId="5EA8A2B2" w14:textId="77777777" w:rsidR="00B32260" w:rsidRPr="00135E9B" w:rsidRDefault="00B32260" w:rsidP="00B32260">
      <w:pPr>
        <w:autoSpaceDE w:val="0"/>
        <w:autoSpaceDN w:val="0"/>
        <w:adjustRightInd w:val="0"/>
        <w:rPr>
          <w:b/>
          <w:szCs w:val="24"/>
          <w:lang w:eastAsia="en-GB"/>
        </w:rPr>
      </w:pPr>
    </w:p>
    <w:p w14:paraId="06767650" w14:textId="77777777" w:rsidR="00B32260" w:rsidRPr="00135E9B" w:rsidRDefault="00B32260" w:rsidP="00B32260">
      <w:pPr>
        <w:autoSpaceDE w:val="0"/>
        <w:autoSpaceDN w:val="0"/>
        <w:adjustRightInd w:val="0"/>
        <w:rPr>
          <w:b/>
          <w:szCs w:val="24"/>
          <w:lang w:eastAsia="en-GB"/>
        </w:rPr>
      </w:pPr>
      <w:r w:rsidRPr="00135E9B">
        <w:rPr>
          <w:b/>
          <w:szCs w:val="24"/>
          <w:lang w:eastAsia="en-GB"/>
        </w:rPr>
        <w:t>14. If you have indicated that a Full EIA is not required, please explain why below</w:t>
      </w:r>
    </w:p>
    <w:p w14:paraId="09A580E8" w14:textId="77777777" w:rsidR="00B32260" w:rsidRPr="00135E9B" w:rsidRDefault="00B32260" w:rsidP="00B32260">
      <w:pPr>
        <w:rPr>
          <w:b/>
          <w:szCs w:val="24"/>
        </w:rPr>
      </w:pPr>
      <w:r w:rsidRPr="00135E9B">
        <w:rPr>
          <w:b/>
          <w:szCs w:val="24"/>
          <w:lang w:eastAsia="en-GB"/>
        </w:rPr>
        <w:t>The initial assessment suggests there is no need to carry out a full EIA.</w:t>
      </w:r>
    </w:p>
    <w:p w14:paraId="66593F19" w14:textId="77777777" w:rsidR="008B0045" w:rsidRDefault="008B0045" w:rsidP="008B0045">
      <w:pPr>
        <w:rPr>
          <w:caps/>
        </w:rPr>
      </w:pPr>
    </w:p>
    <w:p w14:paraId="43BEB6DA" w14:textId="2B2EBBD3" w:rsidR="008B0045" w:rsidRDefault="008B0045" w:rsidP="0023216E">
      <w:pPr>
        <w:pStyle w:val="Heading1"/>
      </w:pPr>
      <w:bookmarkStart w:id="85" w:name="_Toc183872177"/>
      <w:r w:rsidRPr="008B0045">
        <w:lastRenderedPageBreak/>
        <w:t>Appendix 10 – SINGLE-USE PLASTICS</w:t>
      </w:r>
      <w:bookmarkEnd w:id="85"/>
      <w:r w:rsidRPr="008B0045">
        <w:t xml:space="preserve"> </w:t>
      </w:r>
    </w:p>
    <w:p w14:paraId="1B0BB64E" w14:textId="3590EAB0" w:rsidR="004A119A" w:rsidRDefault="004A119A" w:rsidP="004A119A">
      <w:r>
        <w:t xml:space="preserve">Much work has been done since the last update of this document three years ago. </w:t>
      </w:r>
    </w:p>
    <w:p w14:paraId="6D898608" w14:textId="21131B0A" w:rsidR="004A119A" w:rsidRDefault="004A119A" w:rsidP="004A119A">
      <w:r>
        <w:t xml:space="preserve">DCSH commitment is to abide by the relevant legislations as and when they come into force. </w:t>
      </w:r>
    </w:p>
    <w:p w14:paraId="436CF5D3" w14:textId="6AAE628C" w:rsidR="004A119A" w:rsidRPr="004A119A" w:rsidRDefault="004A119A" w:rsidP="004A119A">
      <w:r>
        <w:t xml:space="preserve">Details of requirements by </w:t>
      </w:r>
      <w:bookmarkStart w:id="86" w:name="_Hlk187051025"/>
      <w:r>
        <w:t xml:space="preserve">Department for Environment, Food &amp; Rural Affairs (DEFRA) </w:t>
      </w:r>
      <w:r w:rsidR="00675DD3">
        <w:t>can be found in the Guidance</w:t>
      </w:r>
      <w:bookmarkEnd w:id="86"/>
      <w:r w:rsidR="00675DD3">
        <w:t xml:space="preserve">. Click here for details. </w:t>
      </w:r>
    </w:p>
    <w:p w14:paraId="1792D556" w14:textId="1FD8B3F1" w:rsidR="00FC061D" w:rsidRPr="00FC061D" w:rsidRDefault="00000000" w:rsidP="00FC061D">
      <w:hyperlink r:id="rId57" w:history="1">
        <w:r w:rsidR="00FC061D" w:rsidRPr="00FC061D">
          <w:rPr>
            <w:color w:val="0000FF"/>
            <w:u w:val="single"/>
          </w:rPr>
          <w:t xml:space="preserve">Single-use plastics bans and </w:t>
        </w:r>
        <w:proofErr w:type="gramStart"/>
        <w:r w:rsidR="00FC061D" w:rsidRPr="00FC061D">
          <w:rPr>
            <w:color w:val="0000FF"/>
            <w:u w:val="single"/>
          </w:rPr>
          <w:t>restrictions  -</w:t>
        </w:r>
        <w:proofErr w:type="gramEnd"/>
        <w:r w:rsidR="00FC061D" w:rsidRPr="00FC061D">
          <w:rPr>
            <w:color w:val="0000FF"/>
            <w:u w:val="single"/>
          </w:rPr>
          <w:t xml:space="preserve"> GOV.UK</w:t>
        </w:r>
      </w:hyperlink>
    </w:p>
    <w:p w14:paraId="5CF623BB" w14:textId="42C88607" w:rsidR="008B0045" w:rsidRDefault="008B0045" w:rsidP="008B0045">
      <w:pPr>
        <w:rPr>
          <w:rFonts w:eastAsiaTheme="minorHAnsi"/>
          <w:b/>
          <w:bCs/>
          <w:kern w:val="2"/>
          <w:sz w:val="22"/>
          <w14:ligatures w14:val="standardContextual"/>
        </w:rPr>
      </w:pPr>
    </w:p>
    <w:p w14:paraId="5E8620F5" w14:textId="77777777" w:rsidR="008B0045" w:rsidRDefault="008B0045" w:rsidP="008B0045">
      <w:pPr>
        <w:rPr>
          <w:rFonts w:eastAsiaTheme="minorHAnsi"/>
          <w:b/>
          <w:bCs/>
          <w:kern w:val="2"/>
          <w:sz w:val="22"/>
          <w14:ligatures w14:val="standardContextual"/>
        </w:rPr>
      </w:pPr>
    </w:p>
    <w:p w14:paraId="7B848C2C" w14:textId="311A8BF8" w:rsidR="008B0045" w:rsidRPr="008B0045" w:rsidRDefault="008B0045" w:rsidP="0023216E">
      <w:pPr>
        <w:pStyle w:val="Heading1"/>
        <w:rPr>
          <w:rFonts w:eastAsiaTheme="minorHAnsi"/>
          <w:b w:val="0"/>
          <w:bCs w:val="0"/>
          <w:kern w:val="2"/>
          <w14:ligatures w14:val="standardContextual"/>
        </w:rPr>
      </w:pPr>
      <w:bookmarkStart w:id="87" w:name="_Toc183872178"/>
      <w:r w:rsidRPr="008B0045">
        <w:rPr>
          <w:rFonts w:eastAsiaTheme="minorHAnsi"/>
          <w:kern w:val="2"/>
          <w14:ligatures w14:val="standardContextual"/>
        </w:rPr>
        <w:t>Appendix 11</w:t>
      </w:r>
      <w:r w:rsidR="005B72D3">
        <w:rPr>
          <w:rFonts w:eastAsiaTheme="minorHAnsi"/>
          <w:kern w:val="2"/>
          <w14:ligatures w14:val="standardContextual"/>
        </w:rPr>
        <w:t>- POPs waste disposal request form</w:t>
      </w:r>
      <w:bookmarkEnd w:id="87"/>
    </w:p>
    <w:p w14:paraId="27026128" w14:textId="77777777" w:rsidR="008B0045" w:rsidRPr="00CD7257" w:rsidRDefault="008B0045" w:rsidP="008B0045">
      <w:pPr>
        <w:rPr>
          <w:rFonts w:eastAsiaTheme="minorHAnsi"/>
          <w:b/>
          <w:bCs/>
          <w:kern w:val="2"/>
          <w:sz w:val="22"/>
          <w14:ligatures w14:val="standardContextual"/>
        </w:rPr>
      </w:pPr>
    </w:p>
    <w:p w14:paraId="21560809" w14:textId="77777777" w:rsidR="008B0045" w:rsidRPr="00CD7257" w:rsidRDefault="008B0045" w:rsidP="008B0045">
      <w:pPr>
        <w:rPr>
          <w:rFonts w:eastAsiaTheme="minorHAnsi"/>
          <w:b/>
          <w:bCs/>
          <w:kern w:val="2"/>
          <w:sz w:val="22"/>
          <w14:ligatures w14:val="standardContextual"/>
        </w:rPr>
      </w:pPr>
    </w:p>
    <w:p w14:paraId="7C7F0633" w14:textId="77777777" w:rsidR="008B0045" w:rsidRPr="00CD7257" w:rsidRDefault="008B0045" w:rsidP="008B0045">
      <w:pPr>
        <w:rPr>
          <w:rFonts w:eastAsiaTheme="minorHAnsi"/>
          <w:b/>
          <w:bCs/>
          <w:kern w:val="2"/>
          <w:sz w:val="22"/>
          <w14:ligatures w14:val="standardContextual"/>
        </w:rPr>
      </w:pPr>
    </w:p>
    <w:p w14:paraId="301DD6ED" w14:textId="77777777" w:rsidR="008B0045" w:rsidRPr="00CD7257" w:rsidRDefault="008B0045" w:rsidP="008B0045">
      <w:pPr>
        <w:jc w:val="center"/>
        <w:rPr>
          <w:rFonts w:eastAsiaTheme="minorHAnsi"/>
          <w:b/>
          <w:bCs/>
          <w:kern w:val="2"/>
          <w:szCs w:val="24"/>
          <w14:ligatures w14:val="standardContextual"/>
        </w:rPr>
      </w:pPr>
      <w:r w:rsidRPr="00CD7257">
        <w:rPr>
          <w:rFonts w:eastAsiaTheme="minorHAnsi"/>
          <w:b/>
          <w:bCs/>
          <w:kern w:val="2"/>
          <w:szCs w:val="24"/>
          <w14:ligatures w14:val="standardContextual"/>
        </w:rPr>
        <w:t xml:space="preserve">REQUEST FORM </w:t>
      </w:r>
    </w:p>
    <w:p w14:paraId="03CB1A71" w14:textId="77777777" w:rsidR="008B0045" w:rsidRPr="00CD7257" w:rsidRDefault="008B0045" w:rsidP="008B0045">
      <w:pPr>
        <w:jc w:val="center"/>
        <w:rPr>
          <w:rFonts w:eastAsiaTheme="minorHAnsi"/>
          <w:b/>
          <w:bCs/>
          <w:kern w:val="2"/>
          <w:szCs w:val="24"/>
          <w14:ligatures w14:val="standardContextual"/>
        </w:rPr>
      </w:pPr>
      <w:r w:rsidRPr="00CD7257">
        <w:rPr>
          <w:rFonts w:eastAsiaTheme="minorHAnsi"/>
          <w:b/>
          <w:bCs/>
          <w:kern w:val="2"/>
          <w:szCs w:val="24"/>
          <w14:ligatures w14:val="standardContextual"/>
        </w:rPr>
        <w:t>FOR DISPOSAL AND REMOVAL OF WASTE ITEMS OF FUNITURE</w:t>
      </w:r>
    </w:p>
    <w:p w14:paraId="21C21A73" w14:textId="77777777" w:rsidR="008B0045" w:rsidRPr="00CD7257" w:rsidRDefault="008B0045" w:rsidP="008B0045">
      <w:pPr>
        <w:jc w:val="center"/>
        <w:rPr>
          <w:rFonts w:eastAsiaTheme="minorHAnsi"/>
          <w:b/>
          <w:bCs/>
          <w:kern w:val="2"/>
          <w:szCs w:val="24"/>
          <w14:ligatures w14:val="standardContextual"/>
        </w:rPr>
      </w:pPr>
      <w:r w:rsidRPr="00CD7257">
        <w:rPr>
          <w:rFonts w:eastAsiaTheme="minorHAnsi"/>
          <w:b/>
          <w:bCs/>
          <w:kern w:val="2"/>
          <w:szCs w:val="24"/>
          <w14:ligatures w14:val="standardContextual"/>
        </w:rPr>
        <w:t xml:space="preserve">CONTAINING FIRE RETARDANT CHEMICALS, </w:t>
      </w:r>
    </w:p>
    <w:p w14:paraId="2E7D6680" w14:textId="77777777" w:rsidR="008B0045" w:rsidRPr="00CD7257" w:rsidRDefault="008B0045" w:rsidP="008B0045">
      <w:pPr>
        <w:jc w:val="center"/>
        <w:rPr>
          <w:rFonts w:eastAsiaTheme="minorHAnsi"/>
          <w:b/>
          <w:bCs/>
          <w:kern w:val="2"/>
          <w:szCs w:val="24"/>
          <w14:ligatures w14:val="standardContextual"/>
        </w:rPr>
      </w:pPr>
      <w:r w:rsidRPr="00CD7257">
        <w:rPr>
          <w:rFonts w:eastAsiaTheme="minorHAnsi"/>
          <w:b/>
          <w:bCs/>
          <w:kern w:val="2"/>
          <w:szCs w:val="24"/>
          <w14:ligatures w14:val="standardContextual"/>
        </w:rPr>
        <w:t>Known as Persistent Organic Pollutants (POPs)</w:t>
      </w:r>
    </w:p>
    <w:p w14:paraId="1BD2033C" w14:textId="77777777" w:rsidR="008B0045" w:rsidRPr="00CD7257" w:rsidRDefault="008B0045" w:rsidP="008B0045">
      <w:pPr>
        <w:jc w:val="center"/>
        <w:rPr>
          <w:rFonts w:eastAsiaTheme="minorHAnsi"/>
          <w:b/>
          <w:bCs/>
          <w:kern w:val="2"/>
          <w:szCs w:val="24"/>
          <w14:ligatures w14:val="standardContextual"/>
        </w:rPr>
      </w:pPr>
    </w:p>
    <w:p w14:paraId="62D2DA41" w14:textId="77777777" w:rsidR="008B0045" w:rsidRPr="00CD7257" w:rsidRDefault="008B0045" w:rsidP="008B0045">
      <w:pPr>
        <w:jc w:val="center"/>
        <w:rPr>
          <w:rFonts w:eastAsiaTheme="minorHAnsi"/>
          <w:b/>
          <w:bCs/>
          <w:kern w:val="2"/>
          <w:szCs w:val="24"/>
          <w14:ligatures w14:val="standardContextual"/>
        </w:rPr>
      </w:pPr>
    </w:p>
    <w:p w14:paraId="4E0BD810" w14:textId="77777777" w:rsidR="008B0045" w:rsidRPr="00CD7257" w:rsidRDefault="008B0045" w:rsidP="008B0045">
      <w:pPr>
        <w:rPr>
          <w:rFonts w:eastAsiaTheme="minorHAnsi"/>
          <w:kern w:val="2"/>
          <w:szCs w:val="24"/>
          <w14:ligatures w14:val="standardContextual"/>
        </w:rPr>
      </w:pPr>
      <w:r w:rsidRPr="00CD7257">
        <w:rPr>
          <w:rFonts w:eastAsiaTheme="minorHAnsi"/>
          <w:kern w:val="2"/>
          <w:szCs w:val="24"/>
          <w14:ligatures w14:val="standardContextual"/>
        </w:rPr>
        <w:t xml:space="preserve">This form should only be used for the disposal of single items of waste furniture, from all DCHS sites, excluding Ilkeston Community Hospital and Walton Hospital. </w:t>
      </w:r>
    </w:p>
    <w:p w14:paraId="376CBF98" w14:textId="77777777" w:rsidR="008B0045" w:rsidRPr="00CD7257" w:rsidRDefault="008B0045" w:rsidP="008B0045">
      <w:pPr>
        <w:rPr>
          <w:rFonts w:eastAsiaTheme="minorHAnsi"/>
          <w:kern w:val="2"/>
          <w:szCs w:val="24"/>
          <w14:ligatures w14:val="standardContextual"/>
        </w:rPr>
      </w:pPr>
    </w:p>
    <w:tbl>
      <w:tblPr>
        <w:tblStyle w:val="TableGrid2"/>
        <w:tblW w:w="0" w:type="auto"/>
        <w:tblLook w:val="04A0" w:firstRow="1" w:lastRow="0" w:firstColumn="1" w:lastColumn="0" w:noHBand="0" w:noVBand="1"/>
      </w:tblPr>
      <w:tblGrid>
        <w:gridCol w:w="4361"/>
        <w:gridCol w:w="4881"/>
      </w:tblGrid>
      <w:tr w:rsidR="008B0045" w:rsidRPr="00CD7257" w14:paraId="5F0617CC" w14:textId="77777777" w:rsidTr="00895716">
        <w:tc>
          <w:tcPr>
            <w:tcW w:w="4361" w:type="dxa"/>
          </w:tcPr>
          <w:p w14:paraId="61FF05A1" w14:textId="77777777" w:rsidR="008B0045" w:rsidRPr="00CD7257" w:rsidRDefault="008B0045" w:rsidP="00895716">
            <w:pPr>
              <w:rPr>
                <w:bCs/>
                <w:szCs w:val="24"/>
              </w:rPr>
            </w:pPr>
          </w:p>
          <w:p w14:paraId="0F87E269" w14:textId="77777777" w:rsidR="008B0045" w:rsidRPr="00CD7257" w:rsidRDefault="008B0045" w:rsidP="00895716">
            <w:pPr>
              <w:rPr>
                <w:bCs/>
                <w:szCs w:val="24"/>
              </w:rPr>
            </w:pPr>
            <w:r w:rsidRPr="00CD7257">
              <w:rPr>
                <w:bCs/>
                <w:szCs w:val="24"/>
              </w:rPr>
              <w:t xml:space="preserve">Name, email, phone number of requester: </w:t>
            </w:r>
          </w:p>
          <w:p w14:paraId="6B057F5A" w14:textId="77777777" w:rsidR="008B0045" w:rsidRPr="00CD7257" w:rsidRDefault="008B0045" w:rsidP="00895716">
            <w:pPr>
              <w:rPr>
                <w:bCs/>
                <w:szCs w:val="24"/>
              </w:rPr>
            </w:pPr>
          </w:p>
          <w:p w14:paraId="4CF39C27" w14:textId="77777777" w:rsidR="008B0045" w:rsidRPr="00CD7257" w:rsidRDefault="008B0045" w:rsidP="00895716">
            <w:pPr>
              <w:rPr>
                <w:bCs/>
                <w:szCs w:val="24"/>
              </w:rPr>
            </w:pPr>
          </w:p>
        </w:tc>
        <w:tc>
          <w:tcPr>
            <w:tcW w:w="4881" w:type="dxa"/>
          </w:tcPr>
          <w:p w14:paraId="38BA52C5" w14:textId="77777777" w:rsidR="008B0045" w:rsidRPr="00CD7257" w:rsidRDefault="008B0045" w:rsidP="00895716">
            <w:pPr>
              <w:rPr>
                <w:szCs w:val="24"/>
              </w:rPr>
            </w:pPr>
          </w:p>
        </w:tc>
      </w:tr>
      <w:tr w:rsidR="008B0045" w:rsidRPr="00CD7257" w14:paraId="5C0D2F1A" w14:textId="77777777" w:rsidTr="00895716">
        <w:tc>
          <w:tcPr>
            <w:tcW w:w="4361" w:type="dxa"/>
          </w:tcPr>
          <w:p w14:paraId="07CBCAD9" w14:textId="77777777" w:rsidR="008B0045" w:rsidRPr="00CD7257" w:rsidRDefault="008B0045" w:rsidP="00895716">
            <w:pPr>
              <w:rPr>
                <w:bCs/>
                <w:szCs w:val="24"/>
              </w:rPr>
            </w:pPr>
          </w:p>
          <w:p w14:paraId="3031A33A" w14:textId="77777777" w:rsidR="008B0045" w:rsidRPr="00CD7257" w:rsidRDefault="008B0045" w:rsidP="00895716">
            <w:pPr>
              <w:rPr>
                <w:bCs/>
                <w:szCs w:val="24"/>
              </w:rPr>
            </w:pPr>
            <w:r w:rsidRPr="00CD7257">
              <w:rPr>
                <w:bCs/>
                <w:szCs w:val="24"/>
              </w:rPr>
              <w:t xml:space="preserve">Name of site and location the item to be collected from: </w:t>
            </w:r>
          </w:p>
          <w:p w14:paraId="7B4FAAFA" w14:textId="77777777" w:rsidR="008B0045" w:rsidRPr="00CD7257" w:rsidRDefault="008B0045" w:rsidP="00895716">
            <w:pPr>
              <w:rPr>
                <w:bCs/>
                <w:szCs w:val="24"/>
              </w:rPr>
            </w:pPr>
          </w:p>
          <w:p w14:paraId="3A5F40E4" w14:textId="77777777" w:rsidR="008B0045" w:rsidRPr="00CD7257" w:rsidRDefault="008B0045" w:rsidP="00895716">
            <w:pPr>
              <w:rPr>
                <w:bCs/>
                <w:szCs w:val="24"/>
              </w:rPr>
            </w:pPr>
          </w:p>
        </w:tc>
        <w:tc>
          <w:tcPr>
            <w:tcW w:w="4881" w:type="dxa"/>
          </w:tcPr>
          <w:p w14:paraId="73493F45" w14:textId="77777777" w:rsidR="008B0045" w:rsidRPr="00CD7257" w:rsidRDefault="008B0045" w:rsidP="00895716">
            <w:pPr>
              <w:rPr>
                <w:szCs w:val="24"/>
              </w:rPr>
            </w:pPr>
          </w:p>
        </w:tc>
      </w:tr>
      <w:tr w:rsidR="008B0045" w:rsidRPr="00CD7257" w14:paraId="305B0568" w14:textId="77777777" w:rsidTr="00895716">
        <w:tc>
          <w:tcPr>
            <w:tcW w:w="4361" w:type="dxa"/>
          </w:tcPr>
          <w:p w14:paraId="00D4EE29" w14:textId="77777777" w:rsidR="008B0045" w:rsidRPr="00CD7257" w:rsidRDefault="008B0045" w:rsidP="00895716">
            <w:pPr>
              <w:rPr>
                <w:bCs/>
                <w:szCs w:val="24"/>
              </w:rPr>
            </w:pPr>
          </w:p>
          <w:p w14:paraId="03C15C16" w14:textId="77777777" w:rsidR="008B0045" w:rsidRPr="00CD7257" w:rsidRDefault="008B0045" w:rsidP="00895716">
            <w:pPr>
              <w:rPr>
                <w:bCs/>
                <w:szCs w:val="24"/>
              </w:rPr>
            </w:pPr>
            <w:r w:rsidRPr="00CD7257">
              <w:rPr>
                <w:bCs/>
                <w:szCs w:val="24"/>
              </w:rPr>
              <w:t xml:space="preserve">Description of item, attach photo: </w:t>
            </w:r>
          </w:p>
          <w:p w14:paraId="2BF66C85" w14:textId="77777777" w:rsidR="008B0045" w:rsidRPr="00CD7257" w:rsidRDefault="008B0045" w:rsidP="00895716">
            <w:pPr>
              <w:rPr>
                <w:bCs/>
                <w:szCs w:val="24"/>
              </w:rPr>
            </w:pPr>
          </w:p>
          <w:p w14:paraId="27ADF5F4" w14:textId="77777777" w:rsidR="008B0045" w:rsidRPr="00CD7257" w:rsidRDefault="008B0045" w:rsidP="00895716">
            <w:pPr>
              <w:rPr>
                <w:bCs/>
                <w:szCs w:val="24"/>
              </w:rPr>
            </w:pPr>
          </w:p>
        </w:tc>
        <w:tc>
          <w:tcPr>
            <w:tcW w:w="4881" w:type="dxa"/>
          </w:tcPr>
          <w:p w14:paraId="57C15EB4" w14:textId="77777777" w:rsidR="008B0045" w:rsidRPr="00CD7257" w:rsidRDefault="008B0045" w:rsidP="00895716">
            <w:pPr>
              <w:rPr>
                <w:szCs w:val="24"/>
              </w:rPr>
            </w:pPr>
          </w:p>
        </w:tc>
      </w:tr>
      <w:tr w:rsidR="008B0045" w:rsidRPr="00CD7257" w14:paraId="4B5526CE" w14:textId="77777777" w:rsidTr="00895716">
        <w:tc>
          <w:tcPr>
            <w:tcW w:w="4361" w:type="dxa"/>
          </w:tcPr>
          <w:p w14:paraId="2EEB390E" w14:textId="77777777" w:rsidR="008B0045" w:rsidRPr="00CD7257" w:rsidRDefault="008B0045" w:rsidP="00895716">
            <w:pPr>
              <w:rPr>
                <w:bCs/>
                <w:szCs w:val="24"/>
              </w:rPr>
            </w:pPr>
          </w:p>
          <w:p w14:paraId="10F89280" w14:textId="77777777" w:rsidR="008B0045" w:rsidRPr="00CD7257" w:rsidRDefault="008B0045" w:rsidP="00895716">
            <w:pPr>
              <w:rPr>
                <w:bCs/>
                <w:szCs w:val="24"/>
              </w:rPr>
            </w:pPr>
            <w:r w:rsidRPr="00CD7257">
              <w:rPr>
                <w:bCs/>
                <w:szCs w:val="24"/>
              </w:rPr>
              <w:t>Physical size and approx. weight:</w:t>
            </w:r>
          </w:p>
          <w:p w14:paraId="2B18E5C2" w14:textId="77777777" w:rsidR="008B0045" w:rsidRPr="00CD7257" w:rsidRDefault="008B0045" w:rsidP="00895716">
            <w:pPr>
              <w:rPr>
                <w:bCs/>
                <w:szCs w:val="24"/>
              </w:rPr>
            </w:pPr>
          </w:p>
          <w:p w14:paraId="75331239" w14:textId="77777777" w:rsidR="008B0045" w:rsidRPr="00CD7257" w:rsidRDefault="008B0045" w:rsidP="00895716">
            <w:pPr>
              <w:rPr>
                <w:bCs/>
                <w:szCs w:val="24"/>
              </w:rPr>
            </w:pPr>
          </w:p>
        </w:tc>
        <w:tc>
          <w:tcPr>
            <w:tcW w:w="4881" w:type="dxa"/>
          </w:tcPr>
          <w:p w14:paraId="434F113D" w14:textId="77777777" w:rsidR="008B0045" w:rsidRPr="00CD7257" w:rsidRDefault="008B0045" w:rsidP="00895716">
            <w:pPr>
              <w:rPr>
                <w:szCs w:val="24"/>
              </w:rPr>
            </w:pPr>
          </w:p>
        </w:tc>
      </w:tr>
      <w:tr w:rsidR="008B0045" w:rsidRPr="00CD7257" w14:paraId="248A3299" w14:textId="77777777" w:rsidTr="00895716">
        <w:tc>
          <w:tcPr>
            <w:tcW w:w="4361" w:type="dxa"/>
          </w:tcPr>
          <w:p w14:paraId="1CBE77EB" w14:textId="77777777" w:rsidR="008B0045" w:rsidRPr="00CD7257" w:rsidRDefault="008B0045" w:rsidP="00895716">
            <w:pPr>
              <w:rPr>
                <w:bCs/>
                <w:szCs w:val="24"/>
              </w:rPr>
            </w:pPr>
          </w:p>
          <w:p w14:paraId="520B25FF" w14:textId="77777777" w:rsidR="008B0045" w:rsidRPr="00CD7257" w:rsidRDefault="008B0045" w:rsidP="00895716">
            <w:pPr>
              <w:rPr>
                <w:bCs/>
                <w:szCs w:val="24"/>
              </w:rPr>
            </w:pPr>
            <w:r w:rsidRPr="00CD7257">
              <w:rPr>
                <w:bCs/>
                <w:szCs w:val="24"/>
              </w:rPr>
              <w:t>Has the item been de-contaminated if applicable:</w:t>
            </w:r>
          </w:p>
          <w:p w14:paraId="10BD8740" w14:textId="77777777" w:rsidR="008B0045" w:rsidRPr="00CD7257" w:rsidRDefault="008B0045" w:rsidP="00895716">
            <w:pPr>
              <w:rPr>
                <w:bCs/>
                <w:szCs w:val="24"/>
              </w:rPr>
            </w:pPr>
          </w:p>
          <w:p w14:paraId="51FA4D09" w14:textId="77777777" w:rsidR="008B0045" w:rsidRPr="00CD7257" w:rsidRDefault="008B0045" w:rsidP="00895716">
            <w:pPr>
              <w:rPr>
                <w:bCs/>
                <w:szCs w:val="24"/>
              </w:rPr>
            </w:pPr>
          </w:p>
        </w:tc>
        <w:tc>
          <w:tcPr>
            <w:tcW w:w="4881" w:type="dxa"/>
          </w:tcPr>
          <w:p w14:paraId="0A6A213F" w14:textId="77777777" w:rsidR="008B0045" w:rsidRPr="00CD7257" w:rsidRDefault="008B0045" w:rsidP="00895716">
            <w:pPr>
              <w:rPr>
                <w:szCs w:val="24"/>
              </w:rPr>
            </w:pPr>
          </w:p>
        </w:tc>
      </w:tr>
    </w:tbl>
    <w:p w14:paraId="64C3E0B6" w14:textId="77777777" w:rsidR="008B0045" w:rsidRPr="00CD7257" w:rsidRDefault="008B0045" w:rsidP="008B0045">
      <w:pPr>
        <w:rPr>
          <w:rFonts w:eastAsiaTheme="minorHAnsi"/>
          <w:kern w:val="2"/>
          <w:szCs w:val="24"/>
          <w14:ligatures w14:val="standardContextual"/>
        </w:rPr>
      </w:pPr>
    </w:p>
    <w:p w14:paraId="49908ABF" w14:textId="77777777" w:rsidR="008B0045" w:rsidRPr="00CD7257" w:rsidRDefault="008B0045" w:rsidP="008B0045">
      <w:pPr>
        <w:rPr>
          <w:rFonts w:eastAsiaTheme="minorHAnsi"/>
          <w:kern w:val="2"/>
          <w:szCs w:val="24"/>
          <w14:ligatures w14:val="standardContextual"/>
        </w:rPr>
      </w:pPr>
    </w:p>
    <w:p w14:paraId="4927990D" w14:textId="77777777" w:rsidR="008B0045" w:rsidRPr="00CD7257" w:rsidRDefault="008B0045" w:rsidP="008B0045">
      <w:pPr>
        <w:rPr>
          <w:rFonts w:eastAsiaTheme="minorHAnsi"/>
          <w:kern w:val="2"/>
          <w:szCs w:val="24"/>
          <w14:ligatures w14:val="standardContextual"/>
        </w:rPr>
      </w:pPr>
    </w:p>
    <w:p w14:paraId="0F27757F" w14:textId="77777777" w:rsidR="008B0045" w:rsidRPr="00CD7257" w:rsidRDefault="008B0045" w:rsidP="008B0045">
      <w:pPr>
        <w:rPr>
          <w:rFonts w:eastAsiaTheme="minorHAnsi"/>
          <w:kern w:val="2"/>
          <w:szCs w:val="24"/>
          <w14:ligatures w14:val="standardContextual"/>
        </w:rPr>
      </w:pPr>
    </w:p>
    <w:p w14:paraId="77D34095" w14:textId="77777777" w:rsidR="008B0045" w:rsidRPr="00CD7257" w:rsidRDefault="008B0045" w:rsidP="008B0045">
      <w:pPr>
        <w:rPr>
          <w:rFonts w:eastAsiaTheme="minorHAnsi"/>
          <w:kern w:val="2"/>
          <w:szCs w:val="24"/>
          <w14:ligatures w14:val="standardContextual"/>
        </w:rPr>
      </w:pPr>
    </w:p>
    <w:p w14:paraId="7E617DD9" w14:textId="77777777" w:rsidR="008B0045" w:rsidRPr="00CD7257" w:rsidRDefault="008B0045" w:rsidP="008B0045">
      <w:pPr>
        <w:rPr>
          <w:rFonts w:eastAsiaTheme="minorHAnsi"/>
          <w:kern w:val="2"/>
          <w:szCs w:val="24"/>
          <w14:ligatures w14:val="standardContextual"/>
        </w:rPr>
      </w:pPr>
      <w:r w:rsidRPr="00CD7257">
        <w:rPr>
          <w:rFonts w:eastAsiaTheme="minorHAnsi"/>
          <w:kern w:val="2"/>
          <w:szCs w:val="24"/>
          <w14:ligatures w14:val="standardContextual"/>
        </w:rPr>
        <w:lastRenderedPageBreak/>
        <w:t xml:space="preserve">The completed form should be emailed to: </w:t>
      </w:r>
    </w:p>
    <w:p w14:paraId="7D25F96C" w14:textId="77777777" w:rsidR="008B0045" w:rsidRPr="00CD7257" w:rsidRDefault="008B0045" w:rsidP="008B0045">
      <w:pPr>
        <w:rPr>
          <w:rFonts w:eastAsiaTheme="minorHAnsi"/>
          <w:kern w:val="2"/>
          <w:szCs w:val="24"/>
          <w14:ligatures w14:val="standardContextual"/>
        </w:rPr>
      </w:pPr>
    </w:p>
    <w:p w14:paraId="34DE8D5C" w14:textId="77777777" w:rsidR="008B0045" w:rsidRPr="00B17E75" w:rsidRDefault="008B0045" w:rsidP="008B0045">
      <w:pPr>
        <w:rPr>
          <w:rFonts w:eastAsiaTheme="minorHAnsi"/>
          <w:kern w:val="2"/>
          <w:szCs w:val="24"/>
          <w14:ligatures w14:val="standardContextual"/>
        </w:rPr>
      </w:pPr>
      <w:r w:rsidRPr="00CD7257">
        <w:rPr>
          <w:rFonts w:eastAsiaTheme="minorHAnsi"/>
          <w:kern w:val="2"/>
          <w:szCs w:val="24"/>
          <w14:ligatures w14:val="standardContextual"/>
        </w:rPr>
        <w:t xml:space="preserve">Sid Siddiqui – Environmental Manager, </w:t>
      </w:r>
      <w:hyperlink r:id="rId58" w:history="1">
        <w:r w:rsidRPr="00CD7257">
          <w:rPr>
            <w:rFonts w:eastAsiaTheme="minorHAnsi"/>
            <w:color w:val="0000FF" w:themeColor="hyperlink"/>
            <w:kern w:val="2"/>
            <w:szCs w:val="24"/>
            <w:u w:val="single"/>
            <w14:ligatures w14:val="standardContextual"/>
          </w:rPr>
          <w:t>Sid.siddiqui@nhs.net</w:t>
        </w:r>
      </w:hyperlink>
      <w:r w:rsidRPr="00CD7257">
        <w:rPr>
          <w:rFonts w:eastAsiaTheme="minorHAnsi"/>
          <w:kern w:val="2"/>
          <w:szCs w:val="24"/>
          <w14:ligatures w14:val="standardContextual"/>
        </w:rPr>
        <w:t xml:space="preserve"> Cc: </w:t>
      </w:r>
      <w:hyperlink r:id="rId59" w:history="1">
        <w:r w:rsidRPr="00CD7257">
          <w:rPr>
            <w:rFonts w:eastAsiaTheme="minorHAnsi"/>
            <w:color w:val="0000FF" w:themeColor="hyperlink"/>
            <w:kern w:val="2"/>
            <w:szCs w:val="24"/>
            <w:u w:val="single"/>
            <w14:ligatures w14:val="standardContextual"/>
          </w:rPr>
          <w:t>DCHST.estateshelpdesk@nhs.net</w:t>
        </w:r>
      </w:hyperlink>
      <w:r w:rsidRPr="00CD7257">
        <w:rPr>
          <w:rFonts w:eastAsiaTheme="minorHAnsi"/>
          <w:kern w:val="2"/>
          <w:szCs w:val="24"/>
          <w14:ligatures w14:val="standardContextual"/>
        </w:rPr>
        <w:t xml:space="preserve"> ;  </w:t>
      </w:r>
      <w:hyperlink r:id="rId60" w:history="1">
        <w:r w:rsidRPr="00CD7257">
          <w:rPr>
            <w:rFonts w:eastAsiaTheme="minorHAnsi"/>
            <w:color w:val="0000FF" w:themeColor="hyperlink"/>
            <w:kern w:val="2"/>
            <w:szCs w:val="24"/>
            <w:u w:val="single"/>
            <w14:ligatures w14:val="standardContextual"/>
          </w:rPr>
          <w:t>dchst.logisticsteam@nhs.net</w:t>
        </w:r>
      </w:hyperlink>
      <w:r w:rsidRPr="00CD7257">
        <w:rPr>
          <w:rFonts w:eastAsiaTheme="minorHAnsi"/>
          <w:kern w:val="2"/>
          <w:szCs w:val="24"/>
          <w14:ligatures w14:val="standardContextual"/>
        </w:rPr>
        <w:t xml:space="preserve"> </w:t>
      </w:r>
    </w:p>
    <w:p w14:paraId="727A009B" w14:textId="58E1D644" w:rsidR="00E8449D" w:rsidRDefault="00E8449D" w:rsidP="008B0045">
      <w:pPr>
        <w:pStyle w:val="TOCHeading"/>
        <w:tabs>
          <w:tab w:val="left" w:pos="6490"/>
        </w:tabs>
        <w:rPr>
          <w:rFonts w:ascii="Arial" w:eastAsia="Times New Roman" w:hAnsi="Arial" w:cs="Arial"/>
          <w:b w:val="0"/>
          <w:bCs w:val="0"/>
          <w:color w:val="auto"/>
          <w:sz w:val="24"/>
          <w:szCs w:val="22"/>
          <w:lang w:val="en-GB" w:eastAsia="en-US"/>
        </w:rPr>
      </w:pPr>
    </w:p>
    <w:p w14:paraId="5E8A023E" w14:textId="22FBC106" w:rsidR="00CD7257" w:rsidRPr="00B17E75" w:rsidRDefault="00CD7257" w:rsidP="008B0045">
      <w:pPr>
        <w:ind w:left="709"/>
        <w:rPr>
          <w:rFonts w:eastAsiaTheme="minorHAnsi"/>
          <w:kern w:val="2"/>
          <w:szCs w:val="24"/>
          <w14:ligatures w14:val="standardContextual"/>
        </w:rPr>
      </w:pPr>
      <w:bookmarkStart w:id="88" w:name="_Hlk183508361"/>
      <w:r w:rsidRPr="00CD7257">
        <w:rPr>
          <w:rFonts w:eastAsiaTheme="minorHAnsi"/>
          <w:kern w:val="2"/>
          <w:szCs w:val="24"/>
          <w14:ligatures w14:val="standardContextual"/>
        </w:rPr>
        <w:t xml:space="preserve"> </w:t>
      </w:r>
      <w:bookmarkEnd w:id="88"/>
    </w:p>
    <w:sectPr w:rsidR="00CD7257" w:rsidRPr="00B17E75" w:rsidSect="004C38D9">
      <w:headerReference w:type="default" r:id="rId61"/>
      <w:footerReference w:type="default" r:id="rId62"/>
      <w:headerReference w:type="first" r:id="rId63"/>
      <w:footerReference w:type="first" r:id="rId64"/>
      <w:pgSz w:w="11906" w:h="16838" w:code="9"/>
      <w:pgMar w:top="1440" w:right="1134" w:bottom="1361"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09181B" w14:textId="77777777" w:rsidR="00620B1A" w:rsidRDefault="00620B1A">
      <w:r>
        <w:separator/>
      </w:r>
    </w:p>
  </w:endnote>
  <w:endnote w:type="continuationSeparator" w:id="0">
    <w:p w14:paraId="34F18628" w14:textId="77777777" w:rsidR="00620B1A" w:rsidRDefault="00620B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1)">
    <w:altName w:val="Arial"/>
    <w:panose1 w:val="00000000000000000000"/>
    <w:charset w:val="00"/>
    <w:family w:val="swiss"/>
    <w:notTrueType/>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Syntax-Bold">
    <w:altName w:val="Calibri"/>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869165" w14:textId="14617F30" w:rsidR="00585106" w:rsidRDefault="00585106">
    <w:pPr>
      <w:pStyle w:val="Footer"/>
    </w:pPr>
    <w:r>
      <w:t xml:space="preserve">Version 8.0 </w:t>
    </w:r>
    <w:r>
      <w:tab/>
    </w:r>
    <w:sdt>
      <w:sdtPr>
        <w:id w:val="412737429"/>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Pr>
            <w:noProof/>
          </w:rPr>
          <w:t>2</w:t>
        </w:r>
        <w:r>
          <w:rPr>
            <w:noProof/>
          </w:rPr>
          <w:fldChar w:fldCharType="end"/>
        </w:r>
      </w:sdtContent>
    </w:sdt>
  </w:p>
  <w:p w14:paraId="1115B8A6" w14:textId="77777777" w:rsidR="00585106" w:rsidRDefault="0058510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07818873"/>
      <w:docPartObj>
        <w:docPartGallery w:val="Page Numbers (Bottom of Page)"/>
        <w:docPartUnique/>
      </w:docPartObj>
    </w:sdtPr>
    <w:sdtEndPr>
      <w:rPr>
        <w:noProof/>
      </w:rPr>
    </w:sdtEndPr>
    <w:sdtContent>
      <w:p w14:paraId="73A8A8E0" w14:textId="094DB6B3" w:rsidR="00585106" w:rsidRDefault="00585106">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D5CE0E9" w14:textId="77777777" w:rsidR="00243939" w:rsidRPr="00B50993" w:rsidRDefault="00243939" w:rsidP="00B5099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D90DFC" w14:textId="77777777" w:rsidR="00620B1A" w:rsidRDefault="00620B1A">
      <w:r>
        <w:separator/>
      </w:r>
    </w:p>
  </w:footnote>
  <w:footnote w:type="continuationSeparator" w:id="0">
    <w:p w14:paraId="2A10D0D6" w14:textId="77777777" w:rsidR="00620B1A" w:rsidRDefault="00620B1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CCB60A" w14:textId="0BD868D5" w:rsidR="00243939" w:rsidRDefault="00243939" w:rsidP="00896DE9">
    <w:pPr>
      <w:pStyle w:val="Header"/>
      <w:jc w:val="center"/>
    </w:pPr>
    <w:r>
      <w:ptab w:relativeTo="margin" w:alignment="center" w:leader="none"/>
    </w:r>
    <w:sdt>
      <w:sdtPr>
        <w:rPr>
          <w:sz w:val="20"/>
          <w:szCs w:val="20"/>
        </w:rPr>
        <w:alias w:val="Title"/>
        <w:tag w:val=""/>
        <w:id w:val="-3753206"/>
        <w:showingPlcHdr/>
        <w:dataBinding w:prefixMappings="xmlns:ns0='http://purl.org/dc/elements/1.1/' xmlns:ns1='http://schemas.openxmlformats.org/package/2006/metadata/core-properties' " w:xpath="/ns1:coreProperties[1]/ns0:title[1]" w:storeItemID="{6C3C8BC8-F283-45AE-878A-BAB7291924A1}"/>
        <w:text/>
      </w:sdtPr>
      <w:sdtContent>
        <w:r w:rsidR="0024141C">
          <w:rPr>
            <w:sz w:val="20"/>
            <w:szCs w:val="20"/>
          </w:rPr>
          <w:t xml:space="preserve">     </w:t>
        </w:r>
      </w:sdtContent>
    </w:sdt>
    <w:r>
      <w:ptab w:relativeTo="margin" w:alignment="right" w:leader="none"/>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A6B7A2" w14:textId="77777777" w:rsidR="00243939" w:rsidRDefault="00243939">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762994"/>
    <w:multiLevelType w:val="hybridMultilevel"/>
    <w:tmpl w:val="5DDE7A30"/>
    <w:lvl w:ilvl="0" w:tplc="8A18220A">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36978D5"/>
    <w:multiLevelType w:val="hybridMultilevel"/>
    <w:tmpl w:val="A790DB3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3E47F47"/>
    <w:multiLevelType w:val="hybridMultilevel"/>
    <w:tmpl w:val="C9D2FCCA"/>
    <w:lvl w:ilvl="0" w:tplc="08090001">
      <w:start w:val="1"/>
      <w:numFmt w:val="bullet"/>
      <w:lvlText w:val=""/>
      <w:lvlJc w:val="left"/>
      <w:pPr>
        <w:ind w:left="1788" w:hanging="360"/>
      </w:pPr>
      <w:rPr>
        <w:rFonts w:ascii="Symbol" w:hAnsi="Symbol" w:hint="default"/>
      </w:rPr>
    </w:lvl>
    <w:lvl w:ilvl="1" w:tplc="08090003" w:tentative="1">
      <w:start w:val="1"/>
      <w:numFmt w:val="bullet"/>
      <w:lvlText w:val="o"/>
      <w:lvlJc w:val="left"/>
      <w:pPr>
        <w:ind w:left="2508" w:hanging="360"/>
      </w:pPr>
      <w:rPr>
        <w:rFonts w:ascii="Courier New" w:hAnsi="Courier New" w:cs="Courier New" w:hint="default"/>
      </w:rPr>
    </w:lvl>
    <w:lvl w:ilvl="2" w:tplc="08090005" w:tentative="1">
      <w:start w:val="1"/>
      <w:numFmt w:val="bullet"/>
      <w:lvlText w:val=""/>
      <w:lvlJc w:val="left"/>
      <w:pPr>
        <w:ind w:left="3228" w:hanging="360"/>
      </w:pPr>
      <w:rPr>
        <w:rFonts w:ascii="Wingdings" w:hAnsi="Wingdings" w:hint="default"/>
      </w:rPr>
    </w:lvl>
    <w:lvl w:ilvl="3" w:tplc="08090001" w:tentative="1">
      <w:start w:val="1"/>
      <w:numFmt w:val="bullet"/>
      <w:lvlText w:val=""/>
      <w:lvlJc w:val="left"/>
      <w:pPr>
        <w:ind w:left="3948" w:hanging="360"/>
      </w:pPr>
      <w:rPr>
        <w:rFonts w:ascii="Symbol" w:hAnsi="Symbol" w:hint="default"/>
      </w:rPr>
    </w:lvl>
    <w:lvl w:ilvl="4" w:tplc="08090003" w:tentative="1">
      <w:start w:val="1"/>
      <w:numFmt w:val="bullet"/>
      <w:lvlText w:val="o"/>
      <w:lvlJc w:val="left"/>
      <w:pPr>
        <w:ind w:left="4668" w:hanging="360"/>
      </w:pPr>
      <w:rPr>
        <w:rFonts w:ascii="Courier New" w:hAnsi="Courier New" w:cs="Courier New" w:hint="default"/>
      </w:rPr>
    </w:lvl>
    <w:lvl w:ilvl="5" w:tplc="08090005" w:tentative="1">
      <w:start w:val="1"/>
      <w:numFmt w:val="bullet"/>
      <w:lvlText w:val=""/>
      <w:lvlJc w:val="left"/>
      <w:pPr>
        <w:ind w:left="5388" w:hanging="360"/>
      </w:pPr>
      <w:rPr>
        <w:rFonts w:ascii="Wingdings" w:hAnsi="Wingdings" w:hint="default"/>
      </w:rPr>
    </w:lvl>
    <w:lvl w:ilvl="6" w:tplc="08090001" w:tentative="1">
      <w:start w:val="1"/>
      <w:numFmt w:val="bullet"/>
      <w:lvlText w:val=""/>
      <w:lvlJc w:val="left"/>
      <w:pPr>
        <w:ind w:left="6108" w:hanging="360"/>
      </w:pPr>
      <w:rPr>
        <w:rFonts w:ascii="Symbol" w:hAnsi="Symbol" w:hint="default"/>
      </w:rPr>
    </w:lvl>
    <w:lvl w:ilvl="7" w:tplc="08090003" w:tentative="1">
      <w:start w:val="1"/>
      <w:numFmt w:val="bullet"/>
      <w:lvlText w:val="o"/>
      <w:lvlJc w:val="left"/>
      <w:pPr>
        <w:ind w:left="6828" w:hanging="360"/>
      </w:pPr>
      <w:rPr>
        <w:rFonts w:ascii="Courier New" w:hAnsi="Courier New" w:cs="Courier New" w:hint="default"/>
      </w:rPr>
    </w:lvl>
    <w:lvl w:ilvl="8" w:tplc="08090005" w:tentative="1">
      <w:start w:val="1"/>
      <w:numFmt w:val="bullet"/>
      <w:lvlText w:val=""/>
      <w:lvlJc w:val="left"/>
      <w:pPr>
        <w:ind w:left="7548" w:hanging="360"/>
      </w:pPr>
      <w:rPr>
        <w:rFonts w:ascii="Wingdings" w:hAnsi="Wingdings" w:hint="default"/>
      </w:rPr>
    </w:lvl>
  </w:abstractNum>
  <w:abstractNum w:abstractNumId="3" w15:restartNumberingAfterBreak="0">
    <w:nsid w:val="08606F8A"/>
    <w:multiLevelType w:val="hybridMultilevel"/>
    <w:tmpl w:val="8E26D4DE"/>
    <w:lvl w:ilvl="0" w:tplc="52F857BC">
      <w:start w:val="1"/>
      <w:numFmt w:val="bullet"/>
      <w:lvlText w:val=""/>
      <w:lvlJc w:val="left"/>
      <w:pPr>
        <w:ind w:left="2138" w:hanging="360"/>
      </w:pPr>
      <w:rPr>
        <w:rFonts w:ascii="Symbol" w:hAnsi="Symbol" w:hint="default"/>
      </w:rPr>
    </w:lvl>
    <w:lvl w:ilvl="1" w:tplc="08090003" w:tentative="1">
      <w:start w:val="1"/>
      <w:numFmt w:val="bullet"/>
      <w:lvlText w:val="o"/>
      <w:lvlJc w:val="left"/>
      <w:pPr>
        <w:ind w:left="2858" w:hanging="360"/>
      </w:pPr>
      <w:rPr>
        <w:rFonts w:ascii="Courier New" w:hAnsi="Courier New" w:cs="Courier New" w:hint="default"/>
      </w:rPr>
    </w:lvl>
    <w:lvl w:ilvl="2" w:tplc="08090005" w:tentative="1">
      <w:start w:val="1"/>
      <w:numFmt w:val="bullet"/>
      <w:lvlText w:val=""/>
      <w:lvlJc w:val="left"/>
      <w:pPr>
        <w:ind w:left="3578" w:hanging="360"/>
      </w:pPr>
      <w:rPr>
        <w:rFonts w:ascii="Wingdings" w:hAnsi="Wingdings" w:hint="default"/>
      </w:rPr>
    </w:lvl>
    <w:lvl w:ilvl="3" w:tplc="08090001" w:tentative="1">
      <w:start w:val="1"/>
      <w:numFmt w:val="bullet"/>
      <w:lvlText w:val=""/>
      <w:lvlJc w:val="left"/>
      <w:pPr>
        <w:ind w:left="4298" w:hanging="360"/>
      </w:pPr>
      <w:rPr>
        <w:rFonts w:ascii="Symbol" w:hAnsi="Symbol" w:hint="default"/>
      </w:rPr>
    </w:lvl>
    <w:lvl w:ilvl="4" w:tplc="08090003" w:tentative="1">
      <w:start w:val="1"/>
      <w:numFmt w:val="bullet"/>
      <w:lvlText w:val="o"/>
      <w:lvlJc w:val="left"/>
      <w:pPr>
        <w:ind w:left="5018" w:hanging="360"/>
      </w:pPr>
      <w:rPr>
        <w:rFonts w:ascii="Courier New" w:hAnsi="Courier New" w:cs="Courier New" w:hint="default"/>
      </w:rPr>
    </w:lvl>
    <w:lvl w:ilvl="5" w:tplc="08090005" w:tentative="1">
      <w:start w:val="1"/>
      <w:numFmt w:val="bullet"/>
      <w:lvlText w:val=""/>
      <w:lvlJc w:val="left"/>
      <w:pPr>
        <w:ind w:left="5738" w:hanging="360"/>
      </w:pPr>
      <w:rPr>
        <w:rFonts w:ascii="Wingdings" w:hAnsi="Wingdings" w:hint="default"/>
      </w:rPr>
    </w:lvl>
    <w:lvl w:ilvl="6" w:tplc="08090001" w:tentative="1">
      <w:start w:val="1"/>
      <w:numFmt w:val="bullet"/>
      <w:lvlText w:val=""/>
      <w:lvlJc w:val="left"/>
      <w:pPr>
        <w:ind w:left="6458" w:hanging="360"/>
      </w:pPr>
      <w:rPr>
        <w:rFonts w:ascii="Symbol" w:hAnsi="Symbol" w:hint="default"/>
      </w:rPr>
    </w:lvl>
    <w:lvl w:ilvl="7" w:tplc="08090003" w:tentative="1">
      <w:start w:val="1"/>
      <w:numFmt w:val="bullet"/>
      <w:lvlText w:val="o"/>
      <w:lvlJc w:val="left"/>
      <w:pPr>
        <w:ind w:left="7178" w:hanging="360"/>
      </w:pPr>
      <w:rPr>
        <w:rFonts w:ascii="Courier New" w:hAnsi="Courier New" w:cs="Courier New" w:hint="default"/>
      </w:rPr>
    </w:lvl>
    <w:lvl w:ilvl="8" w:tplc="08090005" w:tentative="1">
      <w:start w:val="1"/>
      <w:numFmt w:val="bullet"/>
      <w:lvlText w:val=""/>
      <w:lvlJc w:val="left"/>
      <w:pPr>
        <w:ind w:left="7898" w:hanging="360"/>
      </w:pPr>
      <w:rPr>
        <w:rFonts w:ascii="Wingdings" w:hAnsi="Wingdings" w:hint="default"/>
      </w:rPr>
    </w:lvl>
  </w:abstractNum>
  <w:abstractNum w:abstractNumId="4" w15:restartNumberingAfterBreak="0">
    <w:nsid w:val="0A4233DA"/>
    <w:multiLevelType w:val="multilevel"/>
    <w:tmpl w:val="F10020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B2A7527"/>
    <w:multiLevelType w:val="hybridMultilevel"/>
    <w:tmpl w:val="61F45A14"/>
    <w:lvl w:ilvl="0" w:tplc="08090001">
      <w:start w:val="1"/>
      <w:numFmt w:val="bullet"/>
      <w:lvlText w:val=""/>
      <w:lvlJc w:val="left"/>
      <w:pPr>
        <w:ind w:left="1800" w:hanging="360"/>
      </w:pPr>
      <w:rPr>
        <w:rFonts w:ascii="Symbol" w:hAnsi="Symbol" w:hint="default"/>
      </w:rPr>
    </w:lvl>
    <w:lvl w:ilvl="1" w:tplc="08090003">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6" w15:restartNumberingAfterBreak="0">
    <w:nsid w:val="0C7A6843"/>
    <w:multiLevelType w:val="hybridMultilevel"/>
    <w:tmpl w:val="2898C0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71C319F"/>
    <w:multiLevelType w:val="hybridMultilevel"/>
    <w:tmpl w:val="998CF7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CEA71DA"/>
    <w:multiLevelType w:val="hybridMultilevel"/>
    <w:tmpl w:val="E48676A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1F27519F"/>
    <w:multiLevelType w:val="hybridMultilevel"/>
    <w:tmpl w:val="0CFC8290"/>
    <w:lvl w:ilvl="0" w:tplc="08090001">
      <w:start w:val="1"/>
      <w:numFmt w:val="bullet"/>
      <w:lvlText w:val=""/>
      <w:lvlJc w:val="left"/>
      <w:pPr>
        <w:tabs>
          <w:tab w:val="num" w:pos="1440"/>
        </w:tabs>
        <w:ind w:left="1440" w:hanging="360"/>
      </w:pPr>
      <w:rPr>
        <w:rFonts w:ascii="Symbol" w:hAnsi="Symbol" w:hint="default"/>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10" w15:restartNumberingAfterBreak="0">
    <w:nsid w:val="1F6D3F57"/>
    <w:multiLevelType w:val="hybridMultilevel"/>
    <w:tmpl w:val="6DB6554C"/>
    <w:lvl w:ilvl="0" w:tplc="52F857BC">
      <w:start w:val="1"/>
      <w:numFmt w:val="bullet"/>
      <w:lvlText w:val=""/>
      <w:lvlJc w:val="left"/>
      <w:pPr>
        <w:ind w:left="1380" w:hanging="360"/>
      </w:pPr>
      <w:rPr>
        <w:rFonts w:ascii="Symbol" w:hAnsi="Symbol" w:hint="default"/>
      </w:rPr>
    </w:lvl>
    <w:lvl w:ilvl="1" w:tplc="08090003" w:tentative="1">
      <w:start w:val="1"/>
      <w:numFmt w:val="bullet"/>
      <w:lvlText w:val="o"/>
      <w:lvlJc w:val="left"/>
      <w:pPr>
        <w:ind w:left="2100" w:hanging="360"/>
      </w:pPr>
      <w:rPr>
        <w:rFonts w:ascii="Courier New" w:hAnsi="Courier New" w:cs="Courier New" w:hint="default"/>
      </w:rPr>
    </w:lvl>
    <w:lvl w:ilvl="2" w:tplc="08090005" w:tentative="1">
      <w:start w:val="1"/>
      <w:numFmt w:val="bullet"/>
      <w:lvlText w:val=""/>
      <w:lvlJc w:val="left"/>
      <w:pPr>
        <w:ind w:left="2820" w:hanging="360"/>
      </w:pPr>
      <w:rPr>
        <w:rFonts w:ascii="Wingdings" w:hAnsi="Wingdings" w:hint="default"/>
      </w:rPr>
    </w:lvl>
    <w:lvl w:ilvl="3" w:tplc="08090001" w:tentative="1">
      <w:start w:val="1"/>
      <w:numFmt w:val="bullet"/>
      <w:lvlText w:val=""/>
      <w:lvlJc w:val="left"/>
      <w:pPr>
        <w:ind w:left="3540" w:hanging="360"/>
      </w:pPr>
      <w:rPr>
        <w:rFonts w:ascii="Symbol" w:hAnsi="Symbol" w:hint="default"/>
      </w:rPr>
    </w:lvl>
    <w:lvl w:ilvl="4" w:tplc="08090003" w:tentative="1">
      <w:start w:val="1"/>
      <w:numFmt w:val="bullet"/>
      <w:lvlText w:val="o"/>
      <w:lvlJc w:val="left"/>
      <w:pPr>
        <w:ind w:left="4260" w:hanging="360"/>
      </w:pPr>
      <w:rPr>
        <w:rFonts w:ascii="Courier New" w:hAnsi="Courier New" w:cs="Courier New" w:hint="default"/>
      </w:rPr>
    </w:lvl>
    <w:lvl w:ilvl="5" w:tplc="08090005" w:tentative="1">
      <w:start w:val="1"/>
      <w:numFmt w:val="bullet"/>
      <w:lvlText w:val=""/>
      <w:lvlJc w:val="left"/>
      <w:pPr>
        <w:ind w:left="4980" w:hanging="360"/>
      </w:pPr>
      <w:rPr>
        <w:rFonts w:ascii="Wingdings" w:hAnsi="Wingdings" w:hint="default"/>
      </w:rPr>
    </w:lvl>
    <w:lvl w:ilvl="6" w:tplc="08090001" w:tentative="1">
      <w:start w:val="1"/>
      <w:numFmt w:val="bullet"/>
      <w:lvlText w:val=""/>
      <w:lvlJc w:val="left"/>
      <w:pPr>
        <w:ind w:left="5700" w:hanging="360"/>
      </w:pPr>
      <w:rPr>
        <w:rFonts w:ascii="Symbol" w:hAnsi="Symbol" w:hint="default"/>
      </w:rPr>
    </w:lvl>
    <w:lvl w:ilvl="7" w:tplc="08090003" w:tentative="1">
      <w:start w:val="1"/>
      <w:numFmt w:val="bullet"/>
      <w:lvlText w:val="o"/>
      <w:lvlJc w:val="left"/>
      <w:pPr>
        <w:ind w:left="6420" w:hanging="360"/>
      </w:pPr>
      <w:rPr>
        <w:rFonts w:ascii="Courier New" w:hAnsi="Courier New" w:cs="Courier New" w:hint="default"/>
      </w:rPr>
    </w:lvl>
    <w:lvl w:ilvl="8" w:tplc="08090005" w:tentative="1">
      <w:start w:val="1"/>
      <w:numFmt w:val="bullet"/>
      <w:lvlText w:val=""/>
      <w:lvlJc w:val="left"/>
      <w:pPr>
        <w:ind w:left="7140" w:hanging="360"/>
      </w:pPr>
      <w:rPr>
        <w:rFonts w:ascii="Wingdings" w:hAnsi="Wingdings" w:hint="default"/>
      </w:rPr>
    </w:lvl>
  </w:abstractNum>
  <w:abstractNum w:abstractNumId="11" w15:restartNumberingAfterBreak="0">
    <w:nsid w:val="213F3696"/>
    <w:multiLevelType w:val="multilevel"/>
    <w:tmpl w:val="F6C0DD6E"/>
    <w:lvl w:ilvl="0">
      <w:start w:val="4"/>
      <w:numFmt w:val="decimal"/>
      <w:lvlText w:val="%1"/>
      <w:lvlJc w:val="left"/>
      <w:pPr>
        <w:ind w:left="480" w:hanging="480"/>
      </w:pPr>
      <w:rPr>
        <w:rFonts w:hint="default"/>
      </w:rPr>
    </w:lvl>
    <w:lvl w:ilvl="1">
      <w:start w:val="2"/>
      <w:numFmt w:val="none"/>
      <w:lvlText w:val="5.1.4"/>
      <w:lvlJc w:val="left"/>
      <w:pPr>
        <w:ind w:left="834" w:hanging="480"/>
      </w:pPr>
      <w:rPr>
        <w:rFonts w:hint="default"/>
      </w:rPr>
    </w:lvl>
    <w:lvl w:ilvl="2">
      <w:start w:val="2"/>
      <w:numFmt w:val="decimal"/>
      <w:lvlText w:val="5.3.%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12" w15:restartNumberingAfterBreak="0">
    <w:nsid w:val="259C08DD"/>
    <w:multiLevelType w:val="hybridMultilevel"/>
    <w:tmpl w:val="D0B2C48E"/>
    <w:lvl w:ilvl="0" w:tplc="E0B65906">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9DF7C6D"/>
    <w:multiLevelType w:val="multilevel"/>
    <w:tmpl w:val="D130C20A"/>
    <w:styleLink w:val="Style1"/>
    <w:lvl w:ilvl="0">
      <w:start w:val="5"/>
      <w:numFmt w:val="decimal"/>
      <w:lvlText w:val="%1"/>
      <w:lvlJc w:val="left"/>
      <w:pPr>
        <w:ind w:left="480" w:hanging="480"/>
      </w:pPr>
      <w:rPr>
        <w:rFonts w:hint="default"/>
      </w:rPr>
    </w:lvl>
    <w:lvl w:ilvl="1">
      <w:start w:val="4"/>
      <w:numFmt w:val="decimal"/>
      <w:lvlText w:val="%1.%2"/>
      <w:lvlJc w:val="left"/>
      <w:pPr>
        <w:ind w:left="834" w:hanging="48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14" w15:restartNumberingAfterBreak="0">
    <w:nsid w:val="2B790F5B"/>
    <w:multiLevelType w:val="multilevel"/>
    <w:tmpl w:val="85A0E964"/>
    <w:lvl w:ilvl="0">
      <w:start w:val="5"/>
      <w:numFmt w:val="decimal"/>
      <w:lvlText w:val="%1"/>
      <w:lvlJc w:val="left"/>
      <w:pPr>
        <w:ind w:left="480" w:hanging="480"/>
      </w:pPr>
      <w:rPr>
        <w:rFonts w:hint="default"/>
      </w:rPr>
    </w:lvl>
    <w:lvl w:ilvl="1">
      <w:start w:val="1"/>
      <w:numFmt w:val="decimal"/>
      <w:lvlText w:val="%1.%2"/>
      <w:lvlJc w:val="left"/>
      <w:pPr>
        <w:ind w:left="745" w:hanging="480"/>
      </w:pPr>
      <w:rPr>
        <w:rFonts w:hint="default"/>
      </w:rPr>
    </w:lvl>
    <w:lvl w:ilvl="2">
      <w:start w:val="5"/>
      <w:numFmt w:val="decimal"/>
      <w:lvlText w:val="%1.%2.%3"/>
      <w:lvlJc w:val="left"/>
      <w:pPr>
        <w:ind w:left="1250" w:hanging="720"/>
      </w:pPr>
      <w:rPr>
        <w:rFonts w:hint="default"/>
      </w:rPr>
    </w:lvl>
    <w:lvl w:ilvl="3">
      <w:start w:val="1"/>
      <w:numFmt w:val="decimal"/>
      <w:lvlText w:val="%1.%2.%3.%4"/>
      <w:lvlJc w:val="left"/>
      <w:pPr>
        <w:ind w:left="1515" w:hanging="720"/>
      </w:pPr>
      <w:rPr>
        <w:rFonts w:hint="default"/>
      </w:rPr>
    </w:lvl>
    <w:lvl w:ilvl="4">
      <w:start w:val="1"/>
      <w:numFmt w:val="decimal"/>
      <w:lvlText w:val="%1.%2.%3.%4.%5"/>
      <w:lvlJc w:val="left"/>
      <w:pPr>
        <w:ind w:left="2140" w:hanging="1080"/>
      </w:pPr>
      <w:rPr>
        <w:rFonts w:hint="default"/>
      </w:rPr>
    </w:lvl>
    <w:lvl w:ilvl="5">
      <w:start w:val="1"/>
      <w:numFmt w:val="decimal"/>
      <w:lvlText w:val="%1.%2.%3.%4.%5.%6"/>
      <w:lvlJc w:val="left"/>
      <w:pPr>
        <w:ind w:left="2405" w:hanging="1080"/>
      </w:pPr>
      <w:rPr>
        <w:rFonts w:hint="default"/>
      </w:rPr>
    </w:lvl>
    <w:lvl w:ilvl="6">
      <w:start w:val="1"/>
      <w:numFmt w:val="decimal"/>
      <w:lvlText w:val="%1.%2.%3.%4.%5.%6.%7"/>
      <w:lvlJc w:val="left"/>
      <w:pPr>
        <w:ind w:left="3030" w:hanging="1440"/>
      </w:pPr>
      <w:rPr>
        <w:rFonts w:hint="default"/>
      </w:rPr>
    </w:lvl>
    <w:lvl w:ilvl="7">
      <w:start w:val="1"/>
      <w:numFmt w:val="decimal"/>
      <w:lvlText w:val="%1.%2.%3.%4.%5.%6.%7.%8"/>
      <w:lvlJc w:val="left"/>
      <w:pPr>
        <w:ind w:left="3295" w:hanging="1440"/>
      </w:pPr>
      <w:rPr>
        <w:rFonts w:hint="default"/>
      </w:rPr>
    </w:lvl>
    <w:lvl w:ilvl="8">
      <w:start w:val="1"/>
      <w:numFmt w:val="decimal"/>
      <w:lvlText w:val="%1.%2.%3.%4.%5.%6.%7.%8.%9"/>
      <w:lvlJc w:val="left"/>
      <w:pPr>
        <w:ind w:left="3920" w:hanging="1800"/>
      </w:pPr>
      <w:rPr>
        <w:rFonts w:hint="default"/>
      </w:rPr>
    </w:lvl>
  </w:abstractNum>
  <w:abstractNum w:abstractNumId="15" w15:restartNumberingAfterBreak="0">
    <w:nsid w:val="3D744B07"/>
    <w:multiLevelType w:val="hybridMultilevel"/>
    <w:tmpl w:val="CAD26C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3CB0972"/>
    <w:multiLevelType w:val="multilevel"/>
    <w:tmpl w:val="E6BC36CE"/>
    <w:lvl w:ilvl="0">
      <w:start w:val="5"/>
      <w:numFmt w:val="decimal"/>
      <w:lvlText w:val="%1"/>
      <w:lvlJc w:val="left"/>
      <w:pPr>
        <w:ind w:left="480" w:hanging="480"/>
      </w:pPr>
      <w:rPr>
        <w:rFonts w:hint="default"/>
      </w:rPr>
    </w:lvl>
    <w:lvl w:ilvl="1">
      <w:start w:val="4"/>
      <w:numFmt w:val="none"/>
      <w:lvlText w:val="5.1.7"/>
      <w:lvlJc w:val="left"/>
      <w:pPr>
        <w:ind w:left="834" w:hanging="480"/>
      </w:pPr>
      <w:rPr>
        <w:rFonts w:hint="default"/>
      </w:rPr>
    </w:lvl>
    <w:lvl w:ilvl="2">
      <w:start w:val="1"/>
      <w:numFmt w:val="decimal"/>
      <w:lvlText w:val="%1.7.%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17" w15:restartNumberingAfterBreak="0">
    <w:nsid w:val="44C45139"/>
    <w:multiLevelType w:val="hybridMultilevel"/>
    <w:tmpl w:val="110667E0"/>
    <w:lvl w:ilvl="0" w:tplc="B0A8CBC6">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99E69DF"/>
    <w:multiLevelType w:val="hybridMultilevel"/>
    <w:tmpl w:val="2D76778A"/>
    <w:lvl w:ilvl="0" w:tplc="08090003">
      <w:start w:val="1"/>
      <w:numFmt w:val="bullet"/>
      <w:lvlText w:val="o"/>
      <w:lvlJc w:val="left"/>
      <w:pPr>
        <w:ind w:left="720" w:hanging="360"/>
      </w:pPr>
      <w:rPr>
        <w:rFonts w:ascii="Courier New" w:hAnsi="Courier New" w:cs="Courier New"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C006CA1"/>
    <w:multiLevelType w:val="hybridMultilevel"/>
    <w:tmpl w:val="5AB2B688"/>
    <w:lvl w:ilvl="0" w:tplc="08090001">
      <w:start w:val="1"/>
      <w:numFmt w:val="bullet"/>
      <w:lvlText w:val=""/>
      <w:lvlJc w:val="left"/>
      <w:pPr>
        <w:tabs>
          <w:tab w:val="num" w:pos="1440"/>
        </w:tabs>
        <w:ind w:left="1440" w:hanging="360"/>
      </w:pPr>
      <w:rPr>
        <w:rFonts w:ascii="Symbol" w:hAnsi="Symbol" w:hint="default"/>
      </w:rPr>
    </w:lvl>
    <w:lvl w:ilvl="1" w:tplc="08090003" w:tentative="1">
      <w:start w:val="1"/>
      <w:numFmt w:val="bullet"/>
      <w:lvlText w:val="o"/>
      <w:lvlJc w:val="left"/>
      <w:pPr>
        <w:tabs>
          <w:tab w:val="num" w:pos="2160"/>
        </w:tabs>
        <w:ind w:left="2160" w:hanging="360"/>
      </w:pPr>
      <w:rPr>
        <w:rFonts w:ascii="Courier New" w:hAnsi="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20" w15:restartNumberingAfterBreak="0">
    <w:nsid w:val="503E3043"/>
    <w:multiLevelType w:val="hybridMultilevel"/>
    <w:tmpl w:val="6DB8AEEA"/>
    <w:lvl w:ilvl="0" w:tplc="0809000F">
      <w:start w:val="1"/>
      <w:numFmt w:val="decimal"/>
      <w:lvlText w:val="%1."/>
      <w:lvlJc w:val="left"/>
      <w:pPr>
        <w:ind w:left="502"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1197F65"/>
    <w:multiLevelType w:val="hybridMultilevel"/>
    <w:tmpl w:val="BA888766"/>
    <w:lvl w:ilvl="0" w:tplc="08090001">
      <w:start w:val="1"/>
      <w:numFmt w:val="bullet"/>
      <w:lvlText w:val=""/>
      <w:lvlJc w:val="left"/>
      <w:pPr>
        <w:tabs>
          <w:tab w:val="num" w:pos="360"/>
        </w:tabs>
        <w:ind w:left="360" w:hanging="360"/>
      </w:pPr>
      <w:rPr>
        <w:rFonts w:ascii="Symbol" w:hAnsi="Symbol" w:hint="default"/>
      </w:rPr>
    </w:lvl>
    <w:lvl w:ilvl="1" w:tplc="08090003">
      <w:start w:val="1"/>
      <w:numFmt w:val="bullet"/>
      <w:lvlText w:val="o"/>
      <w:lvlJc w:val="left"/>
      <w:pPr>
        <w:ind w:left="643"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2" w15:restartNumberingAfterBreak="0">
    <w:nsid w:val="67C25D46"/>
    <w:multiLevelType w:val="hybridMultilevel"/>
    <w:tmpl w:val="FCCE1FF8"/>
    <w:lvl w:ilvl="0" w:tplc="08090001">
      <w:start w:val="1"/>
      <w:numFmt w:val="bullet"/>
      <w:lvlText w:val=""/>
      <w:lvlJc w:val="left"/>
      <w:pPr>
        <w:tabs>
          <w:tab w:val="num" w:pos="1440"/>
        </w:tabs>
        <w:ind w:left="1440" w:hanging="360"/>
      </w:pPr>
      <w:rPr>
        <w:rFonts w:ascii="Symbol" w:hAnsi="Symbol" w:hint="default"/>
      </w:rPr>
    </w:lvl>
    <w:lvl w:ilvl="1" w:tplc="08090003">
      <w:start w:val="1"/>
      <w:numFmt w:val="bullet"/>
      <w:lvlText w:val="o"/>
      <w:lvlJc w:val="left"/>
      <w:pPr>
        <w:tabs>
          <w:tab w:val="num" w:pos="2160"/>
        </w:tabs>
        <w:ind w:left="2160" w:hanging="360"/>
      </w:pPr>
      <w:rPr>
        <w:rFonts w:ascii="Courier New" w:hAnsi="Courier New" w:hint="default"/>
      </w:rPr>
    </w:lvl>
    <w:lvl w:ilvl="2" w:tplc="08090005">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23" w15:restartNumberingAfterBreak="0">
    <w:nsid w:val="6B7537BC"/>
    <w:multiLevelType w:val="hybridMultilevel"/>
    <w:tmpl w:val="DD78EC28"/>
    <w:lvl w:ilvl="0" w:tplc="0809000F">
      <w:start w:val="1"/>
      <w:numFmt w:val="decimal"/>
      <w:lvlText w:val="%1."/>
      <w:lvlJc w:val="left"/>
      <w:pPr>
        <w:ind w:left="785"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C012450"/>
    <w:multiLevelType w:val="multilevel"/>
    <w:tmpl w:val="7D1AD6CC"/>
    <w:lvl w:ilvl="0">
      <w:start w:val="5"/>
      <w:numFmt w:val="decimal"/>
      <w:lvlText w:val="%1"/>
      <w:lvlJc w:val="left"/>
      <w:pPr>
        <w:ind w:left="480" w:hanging="480"/>
      </w:pPr>
      <w:rPr>
        <w:rFonts w:hint="default"/>
      </w:rPr>
    </w:lvl>
    <w:lvl w:ilvl="1">
      <w:start w:val="1"/>
      <w:numFmt w:val="decimal"/>
      <w:lvlText w:val="%1.%2"/>
      <w:lvlJc w:val="left"/>
      <w:pPr>
        <w:ind w:left="657" w:hanging="480"/>
      </w:pPr>
      <w:rPr>
        <w:rFonts w:hint="default"/>
      </w:rPr>
    </w:lvl>
    <w:lvl w:ilvl="2">
      <w:start w:val="5"/>
      <w:numFmt w:val="decimal"/>
      <w:lvlText w:val="%1.%2.%3"/>
      <w:lvlJc w:val="left"/>
      <w:pPr>
        <w:ind w:left="1074" w:hanging="720"/>
      </w:pPr>
      <w:rPr>
        <w:rFonts w:hint="default"/>
      </w:rPr>
    </w:lvl>
    <w:lvl w:ilvl="3">
      <w:start w:val="1"/>
      <w:numFmt w:val="decimal"/>
      <w:lvlText w:val="%1.%2.%3.%4"/>
      <w:lvlJc w:val="left"/>
      <w:pPr>
        <w:ind w:left="1251" w:hanging="720"/>
      </w:pPr>
      <w:rPr>
        <w:rFonts w:hint="default"/>
      </w:rPr>
    </w:lvl>
    <w:lvl w:ilvl="4">
      <w:start w:val="1"/>
      <w:numFmt w:val="decimal"/>
      <w:lvlText w:val="%1.%2.%3.%4.%5"/>
      <w:lvlJc w:val="left"/>
      <w:pPr>
        <w:ind w:left="1788" w:hanging="1080"/>
      </w:pPr>
      <w:rPr>
        <w:rFonts w:hint="default"/>
      </w:rPr>
    </w:lvl>
    <w:lvl w:ilvl="5">
      <w:start w:val="1"/>
      <w:numFmt w:val="decimal"/>
      <w:lvlText w:val="%1.%2.%3.%4.%5.%6"/>
      <w:lvlJc w:val="left"/>
      <w:pPr>
        <w:ind w:left="1965" w:hanging="1080"/>
      </w:pPr>
      <w:rPr>
        <w:rFonts w:hint="default"/>
      </w:rPr>
    </w:lvl>
    <w:lvl w:ilvl="6">
      <w:start w:val="1"/>
      <w:numFmt w:val="decimal"/>
      <w:lvlText w:val="%1.%2.%3.%4.%5.%6.%7"/>
      <w:lvlJc w:val="left"/>
      <w:pPr>
        <w:ind w:left="2502" w:hanging="1440"/>
      </w:pPr>
      <w:rPr>
        <w:rFonts w:hint="default"/>
      </w:rPr>
    </w:lvl>
    <w:lvl w:ilvl="7">
      <w:start w:val="1"/>
      <w:numFmt w:val="decimal"/>
      <w:lvlText w:val="%1.%2.%3.%4.%5.%6.%7.%8"/>
      <w:lvlJc w:val="left"/>
      <w:pPr>
        <w:ind w:left="2679" w:hanging="1440"/>
      </w:pPr>
      <w:rPr>
        <w:rFonts w:hint="default"/>
      </w:rPr>
    </w:lvl>
    <w:lvl w:ilvl="8">
      <w:start w:val="1"/>
      <w:numFmt w:val="decimal"/>
      <w:lvlText w:val="%1.%2.%3.%4.%5.%6.%7.%8.%9"/>
      <w:lvlJc w:val="left"/>
      <w:pPr>
        <w:ind w:left="3216" w:hanging="1800"/>
      </w:pPr>
      <w:rPr>
        <w:rFonts w:hint="default"/>
      </w:rPr>
    </w:lvl>
  </w:abstractNum>
  <w:abstractNum w:abstractNumId="25" w15:restartNumberingAfterBreak="0">
    <w:nsid w:val="6C5303AC"/>
    <w:multiLevelType w:val="hybridMultilevel"/>
    <w:tmpl w:val="40321530"/>
    <w:lvl w:ilvl="0" w:tplc="7CDEE2DA">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6FC80B55"/>
    <w:multiLevelType w:val="multilevel"/>
    <w:tmpl w:val="08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7" w15:restartNumberingAfterBreak="0">
    <w:nsid w:val="6FF2601E"/>
    <w:multiLevelType w:val="hybridMultilevel"/>
    <w:tmpl w:val="2B00E7AC"/>
    <w:lvl w:ilvl="0" w:tplc="08090001">
      <w:start w:val="1"/>
      <w:numFmt w:val="bullet"/>
      <w:lvlText w:val=""/>
      <w:lvlJc w:val="left"/>
      <w:pPr>
        <w:ind w:left="1788" w:hanging="360"/>
      </w:pPr>
      <w:rPr>
        <w:rFonts w:ascii="Symbol" w:hAnsi="Symbol" w:hint="default"/>
      </w:rPr>
    </w:lvl>
    <w:lvl w:ilvl="1" w:tplc="08090003" w:tentative="1">
      <w:start w:val="1"/>
      <w:numFmt w:val="bullet"/>
      <w:lvlText w:val="o"/>
      <w:lvlJc w:val="left"/>
      <w:pPr>
        <w:ind w:left="2508" w:hanging="360"/>
      </w:pPr>
      <w:rPr>
        <w:rFonts w:ascii="Courier New" w:hAnsi="Courier New" w:cs="Courier New" w:hint="default"/>
      </w:rPr>
    </w:lvl>
    <w:lvl w:ilvl="2" w:tplc="08090005" w:tentative="1">
      <w:start w:val="1"/>
      <w:numFmt w:val="bullet"/>
      <w:lvlText w:val=""/>
      <w:lvlJc w:val="left"/>
      <w:pPr>
        <w:ind w:left="3228" w:hanging="360"/>
      </w:pPr>
      <w:rPr>
        <w:rFonts w:ascii="Wingdings" w:hAnsi="Wingdings" w:hint="default"/>
      </w:rPr>
    </w:lvl>
    <w:lvl w:ilvl="3" w:tplc="08090001" w:tentative="1">
      <w:start w:val="1"/>
      <w:numFmt w:val="bullet"/>
      <w:lvlText w:val=""/>
      <w:lvlJc w:val="left"/>
      <w:pPr>
        <w:ind w:left="3948" w:hanging="360"/>
      </w:pPr>
      <w:rPr>
        <w:rFonts w:ascii="Symbol" w:hAnsi="Symbol" w:hint="default"/>
      </w:rPr>
    </w:lvl>
    <w:lvl w:ilvl="4" w:tplc="08090003" w:tentative="1">
      <w:start w:val="1"/>
      <w:numFmt w:val="bullet"/>
      <w:lvlText w:val="o"/>
      <w:lvlJc w:val="left"/>
      <w:pPr>
        <w:ind w:left="4668" w:hanging="360"/>
      </w:pPr>
      <w:rPr>
        <w:rFonts w:ascii="Courier New" w:hAnsi="Courier New" w:cs="Courier New" w:hint="default"/>
      </w:rPr>
    </w:lvl>
    <w:lvl w:ilvl="5" w:tplc="08090005" w:tentative="1">
      <w:start w:val="1"/>
      <w:numFmt w:val="bullet"/>
      <w:lvlText w:val=""/>
      <w:lvlJc w:val="left"/>
      <w:pPr>
        <w:ind w:left="5388" w:hanging="360"/>
      </w:pPr>
      <w:rPr>
        <w:rFonts w:ascii="Wingdings" w:hAnsi="Wingdings" w:hint="default"/>
      </w:rPr>
    </w:lvl>
    <w:lvl w:ilvl="6" w:tplc="08090001" w:tentative="1">
      <w:start w:val="1"/>
      <w:numFmt w:val="bullet"/>
      <w:lvlText w:val=""/>
      <w:lvlJc w:val="left"/>
      <w:pPr>
        <w:ind w:left="6108" w:hanging="360"/>
      </w:pPr>
      <w:rPr>
        <w:rFonts w:ascii="Symbol" w:hAnsi="Symbol" w:hint="default"/>
      </w:rPr>
    </w:lvl>
    <w:lvl w:ilvl="7" w:tplc="08090003" w:tentative="1">
      <w:start w:val="1"/>
      <w:numFmt w:val="bullet"/>
      <w:lvlText w:val="o"/>
      <w:lvlJc w:val="left"/>
      <w:pPr>
        <w:ind w:left="6828" w:hanging="360"/>
      </w:pPr>
      <w:rPr>
        <w:rFonts w:ascii="Courier New" w:hAnsi="Courier New" w:cs="Courier New" w:hint="default"/>
      </w:rPr>
    </w:lvl>
    <w:lvl w:ilvl="8" w:tplc="08090005" w:tentative="1">
      <w:start w:val="1"/>
      <w:numFmt w:val="bullet"/>
      <w:lvlText w:val=""/>
      <w:lvlJc w:val="left"/>
      <w:pPr>
        <w:ind w:left="7548" w:hanging="360"/>
      </w:pPr>
      <w:rPr>
        <w:rFonts w:ascii="Wingdings" w:hAnsi="Wingdings" w:hint="default"/>
      </w:rPr>
    </w:lvl>
  </w:abstractNum>
  <w:abstractNum w:abstractNumId="28" w15:restartNumberingAfterBreak="0">
    <w:nsid w:val="6FFF676C"/>
    <w:multiLevelType w:val="hybridMultilevel"/>
    <w:tmpl w:val="9B9E6958"/>
    <w:lvl w:ilvl="0" w:tplc="08090001">
      <w:start w:val="1"/>
      <w:numFmt w:val="bullet"/>
      <w:lvlText w:val=""/>
      <w:lvlJc w:val="left"/>
      <w:pPr>
        <w:ind w:left="1778" w:hanging="360"/>
      </w:pPr>
      <w:rPr>
        <w:rFonts w:ascii="Symbol" w:hAnsi="Symbol" w:hint="default"/>
      </w:rPr>
    </w:lvl>
    <w:lvl w:ilvl="1" w:tplc="08090003" w:tentative="1">
      <w:start w:val="1"/>
      <w:numFmt w:val="bullet"/>
      <w:lvlText w:val="o"/>
      <w:lvlJc w:val="left"/>
      <w:pPr>
        <w:ind w:left="2498" w:hanging="360"/>
      </w:pPr>
      <w:rPr>
        <w:rFonts w:ascii="Courier New" w:hAnsi="Courier New" w:cs="Courier New" w:hint="default"/>
      </w:rPr>
    </w:lvl>
    <w:lvl w:ilvl="2" w:tplc="08090005" w:tentative="1">
      <w:start w:val="1"/>
      <w:numFmt w:val="bullet"/>
      <w:lvlText w:val=""/>
      <w:lvlJc w:val="left"/>
      <w:pPr>
        <w:ind w:left="3218" w:hanging="360"/>
      </w:pPr>
      <w:rPr>
        <w:rFonts w:ascii="Wingdings" w:hAnsi="Wingdings" w:hint="default"/>
      </w:rPr>
    </w:lvl>
    <w:lvl w:ilvl="3" w:tplc="08090001" w:tentative="1">
      <w:start w:val="1"/>
      <w:numFmt w:val="bullet"/>
      <w:lvlText w:val=""/>
      <w:lvlJc w:val="left"/>
      <w:pPr>
        <w:ind w:left="3938" w:hanging="360"/>
      </w:pPr>
      <w:rPr>
        <w:rFonts w:ascii="Symbol" w:hAnsi="Symbol" w:hint="default"/>
      </w:rPr>
    </w:lvl>
    <w:lvl w:ilvl="4" w:tplc="08090003" w:tentative="1">
      <w:start w:val="1"/>
      <w:numFmt w:val="bullet"/>
      <w:lvlText w:val="o"/>
      <w:lvlJc w:val="left"/>
      <w:pPr>
        <w:ind w:left="4658" w:hanging="360"/>
      </w:pPr>
      <w:rPr>
        <w:rFonts w:ascii="Courier New" w:hAnsi="Courier New" w:cs="Courier New" w:hint="default"/>
      </w:rPr>
    </w:lvl>
    <w:lvl w:ilvl="5" w:tplc="08090005" w:tentative="1">
      <w:start w:val="1"/>
      <w:numFmt w:val="bullet"/>
      <w:lvlText w:val=""/>
      <w:lvlJc w:val="left"/>
      <w:pPr>
        <w:ind w:left="5378" w:hanging="360"/>
      </w:pPr>
      <w:rPr>
        <w:rFonts w:ascii="Wingdings" w:hAnsi="Wingdings" w:hint="default"/>
      </w:rPr>
    </w:lvl>
    <w:lvl w:ilvl="6" w:tplc="08090001" w:tentative="1">
      <w:start w:val="1"/>
      <w:numFmt w:val="bullet"/>
      <w:lvlText w:val=""/>
      <w:lvlJc w:val="left"/>
      <w:pPr>
        <w:ind w:left="6098" w:hanging="360"/>
      </w:pPr>
      <w:rPr>
        <w:rFonts w:ascii="Symbol" w:hAnsi="Symbol" w:hint="default"/>
      </w:rPr>
    </w:lvl>
    <w:lvl w:ilvl="7" w:tplc="08090003" w:tentative="1">
      <w:start w:val="1"/>
      <w:numFmt w:val="bullet"/>
      <w:lvlText w:val="o"/>
      <w:lvlJc w:val="left"/>
      <w:pPr>
        <w:ind w:left="6818" w:hanging="360"/>
      </w:pPr>
      <w:rPr>
        <w:rFonts w:ascii="Courier New" w:hAnsi="Courier New" w:cs="Courier New" w:hint="default"/>
      </w:rPr>
    </w:lvl>
    <w:lvl w:ilvl="8" w:tplc="08090005" w:tentative="1">
      <w:start w:val="1"/>
      <w:numFmt w:val="bullet"/>
      <w:lvlText w:val=""/>
      <w:lvlJc w:val="left"/>
      <w:pPr>
        <w:ind w:left="7538" w:hanging="360"/>
      </w:pPr>
      <w:rPr>
        <w:rFonts w:ascii="Wingdings" w:hAnsi="Wingdings" w:hint="default"/>
      </w:rPr>
    </w:lvl>
  </w:abstractNum>
  <w:abstractNum w:abstractNumId="29" w15:restartNumberingAfterBreak="0">
    <w:nsid w:val="73041F8D"/>
    <w:multiLevelType w:val="hybridMultilevel"/>
    <w:tmpl w:val="AD74DA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7B9D0D69"/>
    <w:multiLevelType w:val="hybridMultilevel"/>
    <w:tmpl w:val="095696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7CB6287D"/>
    <w:multiLevelType w:val="hybridMultilevel"/>
    <w:tmpl w:val="C8E48CC4"/>
    <w:lvl w:ilvl="0" w:tplc="08090001">
      <w:start w:val="1"/>
      <w:numFmt w:val="bullet"/>
      <w:lvlText w:val=""/>
      <w:lvlJc w:val="left"/>
      <w:pPr>
        <w:ind w:left="1800" w:hanging="360"/>
      </w:pPr>
      <w:rPr>
        <w:rFonts w:ascii="Symbol" w:hAnsi="Symbol" w:hint="default"/>
      </w:rPr>
    </w:lvl>
    <w:lvl w:ilvl="1" w:tplc="08090003">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32" w15:restartNumberingAfterBreak="0">
    <w:nsid w:val="7D450AB6"/>
    <w:multiLevelType w:val="hybridMultilevel"/>
    <w:tmpl w:val="2D963F8A"/>
    <w:lvl w:ilvl="0" w:tplc="52F857BC">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DB153BF"/>
    <w:multiLevelType w:val="hybridMultilevel"/>
    <w:tmpl w:val="264223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646712098">
    <w:abstractNumId w:val="1"/>
  </w:num>
  <w:num w:numId="2" w16cid:durableId="2014257226">
    <w:abstractNumId w:val="20"/>
  </w:num>
  <w:num w:numId="3" w16cid:durableId="1279023800">
    <w:abstractNumId w:val="5"/>
  </w:num>
  <w:num w:numId="4" w16cid:durableId="1737894393">
    <w:abstractNumId w:val="31"/>
  </w:num>
  <w:num w:numId="5" w16cid:durableId="1566522918">
    <w:abstractNumId w:val="11"/>
  </w:num>
  <w:num w:numId="6" w16cid:durableId="1355381689">
    <w:abstractNumId w:val="27"/>
  </w:num>
  <w:num w:numId="7" w16cid:durableId="1778021534">
    <w:abstractNumId w:val="28"/>
  </w:num>
  <w:num w:numId="8" w16cid:durableId="238826580">
    <w:abstractNumId w:val="2"/>
  </w:num>
  <w:num w:numId="9" w16cid:durableId="222260316">
    <w:abstractNumId w:val="13"/>
  </w:num>
  <w:num w:numId="10" w16cid:durableId="167255570">
    <w:abstractNumId w:val="16"/>
  </w:num>
  <w:num w:numId="11" w16cid:durableId="1871453471">
    <w:abstractNumId w:val="16"/>
    <w:lvlOverride w:ilvl="0">
      <w:lvl w:ilvl="0">
        <w:start w:val="5"/>
        <w:numFmt w:val="decimal"/>
        <w:lvlText w:val="%1"/>
        <w:lvlJc w:val="left"/>
        <w:pPr>
          <w:ind w:left="480" w:hanging="480"/>
        </w:pPr>
        <w:rPr>
          <w:rFonts w:hint="default"/>
        </w:rPr>
      </w:lvl>
    </w:lvlOverride>
    <w:lvlOverride w:ilvl="1">
      <w:lvl w:ilvl="1">
        <w:start w:val="4"/>
        <w:numFmt w:val="none"/>
        <w:lvlText w:val="5.1.6"/>
        <w:lvlJc w:val="left"/>
        <w:pPr>
          <w:ind w:left="834" w:hanging="480"/>
        </w:pPr>
        <w:rPr>
          <w:rFonts w:hint="default"/>
        </w:rPr>
      </w:lvl>
    </w:lvlOverride>
    <w:lvlOverride w:ilvl="2">
      <w:lvl w:ilvl="2">
        <w:start w:val="1"/>
        <w:numFmt w:val="decimal"/>
        <w:lvlText w:val="%1.%2.%3"/>
        <w:lvlJc w:val="left"/>
        <w:pPr>
          <w:ind w:left="1428" w:hanging="720"/>
        </w:pPr>
        <w:rPr>
          <w:rFonts w:hint="default"/>
        </w:rPr>
      </w:lvl>
    </w:lvlOverride>
    <w:lvlOverride w:ilvl="3">
      <w:lvl w:ilvl="3">
        <w:start w:val="1"/>
        <w:numFmt w:val="decimal"/>
        <w:lvlText w:val="%1.%2.%3.%4"/>
        <w:lvlJc w:val="left"/>
        <w:pPr>
          <w:ind w:left="1782" w:hanging="720"/>
        </w:pPr>
        <w:rPr>
          <w:rFonts w:hint="default"/>
        </w:rPr>
      </w:lvl>
    </w:lvlOverride>
    <w:lvlOverride w:ilvl="4">
      <w:lvl w:ilvl="4">
        <w:start w:val="1"/>
        <w:numFmt w:val="decimal"/>
        <w:lvlText w:val="%1.%2.%3.%4.%5"/>
        <w:lvlJc w:val="left"/>
        <w:pPr>
          <w:ind w:left="2496" w:hanging="1080"/>
        </w:pPr>
        <w:rPr>
          <w:rFonts w:hint="default"/>
        </w:rPr>
      </w:lvl>
    </w:lvlOverride>
    <w:lvlOverride w:ilvl="5">
      <w:lvl w:ilvl="5">
        <w:start w:val="1"/>
        <w:numFmt w:val="decimal"/>
        <w:lvlText w:val="%1.%2.%3.%4.%5.%6"/>
        <w:lvlJc w:val="left"/>
        <w:pPr>
          <w:ind w:left="2850" w:hanging="1080"/>
        </w:pPr>
        <w:rPr>
          <w:rFonts w:hint="default"/>
        </w:rPr>
      </w:lvl>
    </w:lvlOverride>
    <w:lvlOverride w:ilvl="6">
      <w:lvl w:ilvl="6">
        <w:start w:val="1"/>
        <w:numFmt w:val="decimal"/>
        <w:lvlText w:val="%1.%2.%3.%4.%5.%6.%7"/>
        <w:lvlJc w:val="left"/>
        <w:pPr>
          <w:ind w:left="3564" w:hanging="1440"/>
        </w:pPr>
        <w:rPr>
          <w:rFonts w:hint="default"/>
        </w:rPr>
      </w:lvl>
    </w:lvlOverride>
    <w:lvlOverride w:ilvl="7">
      <w:lvl w:ilvl="7">
        <w:start w:val="1"/>
        <w:numFmt w:val="decimal"/>
        <w:lvlText w:val="%1.%2.%3.%4.%5.%6.%7.%8"/>
        <w:lvlJc w:val="left"/>
        <w:pPr>
          <w:ind w:left="3918" w:hanging="1440"/>
        </w:pPr>
        <w:rPr>
          <w:rFonts w:hint="default"/>
        </w:rPr>
      </w:lvl>
    </w:lvlOverride>
    <w:lvlOverride w:ilvl="8">
      <w:lvl w:ilvl="8">
        <w:start w:val="1"/>
        <w:numFmt w:val="decimal"/>
        <w:lvlText w:val="%1.%2.%3.%4.%5.%6.%7.%8.%9"/>
        <w:lvlJc w:val="left"/>
        <w:pPr>
          <w:ind w:left="4632" w:hanging="1800"/>
        </w:pPr>
        <w:rPr>
          <w:rFonts w:hint="default"/>
        </w:rPr>
      </w:lvl>
    </w:lvlOverride>
  </w:num>
  <w:num w:numId="12" w16cid:durableId="712387925">
    <w:abstractNumId w:val="16"/>
    <w:lvlOverride w:ilvl="0">
      <w:lvl w:ilvl="0">
        <w:start w:val="5"/>
        <w:numFmt w:val="decimal"/>
        <w:lvlText w:val="%1"/>
        <w:lvlJc w:val="left"/>
        <w:pPr>
          <w:ind w:left="480" w:hanging="480"/>
        </w:pPr>
        <w:rPr>
          <w:rFonts w:hint="default"/>
        </w:rPr>
      </w:lvl>
    </w:lvlOverride>
    <w:lvlOverride w:ilvl="1">
      <w:lvl w:ilvl="1">
        <w:start w:val="4"/>
        <w:numFmt w:val="none"/>
        <w:lvlText w:val="5.1.8"/>
        <w:lvlJc w:val="left"/>
        <w:pPr>
          <w:ind w:left="834" w:hanging="480"/>
        </w:pPr>
        <w:rPr>
          <w:rFonts w:hint="default"/>
        </w:rPr>
      </w:lvl>
    </w:lvlOverride>
    <w:lvlOverride w:ilvl="2">
      <w:lvl w:ilvl="2">
        <w:start w:val="1"/>
        <w:numFmt w:val="decimal"/>
        <w:lvlText w:val="%1.7.%3"/>
        <w:lvlJc w:val="left"/>
        <w:pPr>
          <w:ind w:left="1428" w:hanging="720"/>
        </w:pPr>
        <w:rPr>
          <w:rFonts w:hint="default"/>
        </w:rPr>
      </w:lvl>
    </w:lvlOverride>
    <w:lvlOverride w:ilvl="3">
      <w:lvl w:ilvl="3">
        <w:start w:val="1"/>
        <w:numFmt w:val="decimal"/>
        <w:lvlText w:val="%1.%2.%3.%4"/>
        <w:lvlJc w:val="left"/>
        <w:pPr>
          <w:ind w:left="1782" w:hanging="720"/>
        </w:pPr>
        <w:rPr>
          <w:rFonts w:hint="default"/>
        </w:rPr>
      </w:lvl>
    </w:lvlOverride>
    <w:lvlOverride w:ilvl="4">
      <w:lvl w:ilvl="4">
        <w:start w:val="1"/>
        <w:numFmt w:val="decimal"/>
        <w:lvlText w:val="%1.%2.%3.%4.%5"/>
        <w:lvlJc w:val="left"/>
        <w:pPr>
          <w:ind w:left="2496" w:hanging="1080"/>
        </w:pPr>
        <w:rPr>
          <w:rFonts w:hint="default"/>
        </w:rPr>
      </w:lvl>
    </w:lvlOverride>
    <w:lvlOverride w:ilvl="5">
      <w:lvl w:ilvl="5">
        <w:start w:val="1"/>
        <w:numFmt w:val="decimal"/>
        <w:lvlText w:val="%1.%2.%3.%4.%5.%6"/>
        <w:lvlJc w:val="left"/>
        <w:pPr>
          <w:ind w:left="2850" w:hanging="1080"/>
        </w:pPr>
        <w:rPr>
          <w:rFonts w:hint="default"/>
        </w:rPr>
      </w:lvl>
    </w:lvlOverride>
    <w:lvlOverride w:ilvl="6">
      <w:lvl w:ilvl="6">
        <w:start w:val="1"/>
        <w:numFmt w:val="decimal"/>
        <w:lvlText w:val="%1.%2.%3.%4.%5.%6.%7"/>
        <w:lvlJc w:val="left"/>
        <w:pPr>
          <w:ind w:left="3564" w:hanging="1440"/>
        </w:pPr>
        <w:rPr>
          <w:rFonts w:hint="default"/>
        </w:rPr>
      </w:lvl>
    </w:lvlOverride>
    <w:lvlOverride w:ilvl="7">
      <w:lvl w:ilvl="7">
        <w:start w:val="1"/>
        <w:numFmt w:val="decimal"/>
        <w:lvlText w:val="%1.%2.%3.%4.%5.%6.%7.%8"/>
        <w:lvlJc w:val="left"/>
        <w:pPr>
          <w:ind w:left="3918" w:hanging="1440"/>
        </w:pPr>
        <w:rPr>
          <w:rFonts w:hint="default"/>
        </w:rPr>
      </w:lvl>
    </w:lvlOverride>
    <w:lvlOverride w:ilvl="8">
      <w:lvl w:ilvl="8">
        <w:start w:val="1"/>
        <w:numFmt w:val="decimal"/>
        <w:lvlText w:val="%1.%2.%3.%4.%5.%6.%7.%8.%9"/>
        <w:lvlJc w:val="left"/>
        <w:pPr>
          <w:ind w:left="4632" w:hanging="1800"/>
        </w:pPr>
        <w:rPr>
          <w:rFonts w:hint="default"/>
        </w:rPr>
      </w:lvl>
    </w:lvlOverride>
  </w:num>
  <w:num w:numId="13" w16cid:durableId="255021604">
    <w:abstractNumId w:val="10"/>
  </w:num>
  <w:num w:numId="14" w16cid:durableId="669796844">
    <w:abstractNumId w:val="3"/>
  </w:num>
  <w:num w:numId="15" w16cid:durableId="1898316871">
    <w:abstractNumId w:val="32"/>
  </w:num>
  <w:num w:numId="16" w16cid:durableId="138151971">
    <w:abstractNumId w:val="9"/>
  </w:num>
  <w:num w:numId="17" w16cid:durableId="194660402">
    <w:abstractNumId w:val="22"/>
  </w:num>
  <w:num w:numId="18" w16cid:durableId="1546595955">
    <w:abstractNumId w:val="19"/>
  </w:num>
  <w:num w:numId="19" w16cid:durableId="830830497">
    <w:abstractNumId w:val="21"/>
  </w:num>
  <w:num w:numId="20" w16cid:durableId="600190408">
    <w:abstractNumId w:val="15"/>
  </w:num>
  <w:num w:numId="21" w16cid:durableId="8873663">
    <w:abstractNumId w:val="8"/>
  </w:num>
  <w:num w:numId="22" w16cid:durableId="1431438539">
    <w:abstractNumId w:val="18"/>
  </w:num>
  <w:num w:numId="23" w16cid:durableId="302590046">
    <w:abstractNumId w:val="23"/>
  </w:num>
  <w:num w:numId="24" w16cid:durableId="1776249148">
    <w:abstractNumId w:val="26"/>
  </w:num>
  <w:num w:numId="25" w16cid:durableId="910700534">
    <w:abstractNumId w:val="4"/>
  </w:num>
  <w:num w:numId="26" w16cid:durableId="672150000">
    <w:abstractNumId w:val="12"/>
  </w:num>
  <w:num w:numId="27" w16cid:durableId="1845050843">
    <w:abstractNumId w:val="0"/>
  </w:num>
  <w:num w:numId="28" w16cid:durableId="16204752">
    <w:abstractNumId w:val="25"/>
  </w:num>
  <w:num w:numId="29" w16cid:durableId="596325404">
    <w:abstractNumId w:val="17"/>
  </w:num>
  <w:num w:numId="30" w16cid:durableId="1238176142">
    <w:abstractNumId w:val="7"/>
  </w:num>
  <w:num w:numId="31" w16cid:durableId="1299645108">
    <w:abstractNumId w:val="29"/>
  </w:num>
  <w:num w:numId="32" w16cid:durableId="1971855751">
    <w:abstractNumId w:val="24"/>
  </w:num>
  <w:num w:numId="33" w16cid:durableId="582377302">
    <w:abstractNumId w:val="14"/>
  </w:num>
  <w:num w:numId="34" w16cid:durableId="1525245441">
    <w:abstractNumId w:val="6"/>
  </w:num>
  <w:num w:numId="35" w16cid:durableId="1934901291">
    <w:abstractNumId w:val="33"/>
  </w:num>
  <w:num w:numId="36" w16cid:durableId="1875147493">
    <w:abstractNumId w:val="30"/>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characterSpacingControl w:val="doNotCompress"/>
  <w:hdrShapeDefaults>
    <o:shapedefaults v:ext="edit" spidmax="2052"/>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5BC7"/>
    <w:rsid w:val="000019CE"/>
    <w:rsid w:val="0000642A"/>
    <w:rsid w:val="000064A6"/>
    <w:rsid w:val="000070CF"/>
    <w:rsid w:val="00013B53"/>
    <w:rsid w:val="00016037"/>
    <w:rsid w:val="000277C9"/>
    <w:rsid w:val="00031920"/>
    <w:rsid w:val="00031C21"/>
    <w:rsid w:val="000331BF"/>
    <w:rsid w:val="00053EB0"/>
    <w:rsid w:val="0005594E"/>
    <w:rsid w:val="00061192"/>
    <w:rsid w:val="00063B4F"/>
    <w:rsid w:val="0009218A"/>
    <w:rsid w:val="000957DE"/>
    <w:rsid w:val="000A7206"/>
    <w:rsid w:val="000B0A1F"/>
    <w:rsid w:val="000B70BD"/>
    <w:rsid w:val="000C79DE"/>
    <w:rsid w:val="000D6BD1"/>
    <w:rsid w:val="000E0634"/>
    <w:rsid w:val="000E3397"/>
    <w:rsid w:val="000E5ED5"/>
    <w:rsid w:val="000E5F11"/>
    <w:rsid w:val="000F0E6C"/>
    <w:rsid w:val="000F2BD3"/>
    <w:rsid w:val="000F79AA"/>
    <w:rsid w:val="00106C34"/>
    <w:rsid w:val="001117A9"/>
    <w:rsid w:val="00112CFA"/>
    <w:rsid w:val="00113DA0"/>
    <w:rsid w:val="00113F82"/>
    <w:rsid w:val="00115B26"/>
    <w:rsid w:val="00117258"/>
    <w:rsid w:val="00121D34"/>
    <w:rsid w:val="00126061"/>
    <w:rsid w:val="00127166"/>
    <w:rsid w:val="00127DCF"/>
    <w:rsid w:val="00135E9B"/>
    <w:rsid w:val="00135FE6"/>
    <w:rsid w:val="001366DA"/>
    <w:rsid w:val="001478FD"/>
    <w:rsid w:val="001550DC"/>
    <w:rsid w:val="00156085"/>
    <w:rsid w:val="001619A3"/>
    <w:rsid w:val="001624D2"/>
    <w:rsid w:val="001658A6"/>
    <w:rsid w:val="00166C04"/>
    <w:rsid w:val="00173E03"/>
    <w:rsid w:val="00185156"/>
    <w:rsid w:val="00191422"/>
    <w:rsid w:val="001A7B0A"/>
    <w:rsid w:val="001C55EF"/>
    <w:rsid w:val="001E0325"/>
    <w:rsid w:val="001F0E34"/>
    <w:rsid w:val="001F4957"/>
    <w:rsid w:val="00213F62"/>
    <w:rsid w:val="00215BED"/>
    <w:rsid w:val="002204EB"/>
    <w:rsid w:val="0023216E"/>
    <w:rsid w:val="0023286A"/>
    <w:rsid w:val="00235E72"/>
    <w:rsid w:val="002363EB"/>
    <w:rsid w:val="0024141C"/>
    <w:rsid w:val="00243939"/>
    <w:rsid w:val="00244F3B"/>
    <w:rsid w:val="002541E8"/>
    <w:rsid w:val="00264AEF"/>
    <w:rsid w:val="00277E40"/>
    <w:rsid w:val="002804DB"/>
    <w:rsid w:val="00285669"/>
    <w:rsid w:val="00286A8F"/>
    <w:rsid w:val="00290875"/>
    <w:rsid w:val="00292570"/>
    <w:rsid w:val="00292CCE"/>
    <w:rsid w:val="00293DF7"/>
    <w:rsid w:val="00295BF4"/>
    <w:rsid w:val="002A388D"/>
    <w:rsid w:val="002C57C2"/>
    <w:rsid w:val="002D6328"/>
    <w:rsid w:val="002D6CB7"/>
    <w:rsid w:val="002E7F9B"/>
    <w:rsid w:val="00307580"/>
    <w:rsid w:val="003227C8"/>
    <w:rsid w:val="003233BD"/>
    <w:rsid w:val="003264EF"/>
    <w:rsid w:val="003314BF"/>
    <w:rsid w:val="003319FA"/>
    <w:rsid w:val="00332E96"/>
    <w:rsid w:val="00334B92"/>
    <w:rsid w:val="00341094"/>
    <w:rsid w:val="003413DF"/>
    <w:rsid w:val="00347449"/>
    <w:rsid w:val="003564FD"/>
    <w:rsid w:val="00371565"/>
    <w:rsid w:val="00372048"/>
    <w:rsid w:val="003758A5"/>
    <w:rsid w:val="00377DD8"/>
    <w:rsid w:val="00384FD9"/>
    <w:rsid w:val="003900E5"/>
    <w:rsid w:val="003963D1"/>
    <w:rsid w:val="003A6B63"/>
    <w:rsid w:val="003A6DA8"/>
    <w:rsid w:val="003B06A2"/>
    <w:rsid w:val="003B1A67"/>
    <w:rsid w:val="003B2CC7"/>
    <w:rsid w:val="003B39EA"/>
    <w:rsid w:val="003C067F"/>
    <w:rsid w:val="003C44FA"/>
    <w:rsid w:val="003C4BFE"/>
    <w:rsid w:val="003D54E8"/>
    <w:rsid w:val="003E2F41"/>
    <w:rsid w:val="003E6060"/>
    <w:rsid w:val="003F0FD6"/>
    <w:rsid w:val="003F40FE"/>
    <w:rsid w:val="003F6C88"/>
    <w:rsid w:val="00401052"/>
    <w:rsid w:val="004157BD"/>
    <w:rsid w:val="00424774"/>
    <w:rsid w:val="004265EA"/>
    <w:rsid w:val="00432426"/>
    <w:rsid w:val="0043328B"/>
    <w:rsid w:val="00434B01"/>
    <w:rsid w:val="00440C27"/>
    <w:rsid w:val="00446616"/>
    <w:rsid w:val="0044774F"/>
    <w:rsid w:val="0044777F"/>
    <w:rsid w:val="004520EC"/>
    <w:rsid w:val="004522F0"/>
    <w:rsid w:val="004525C7"/>
    <w:rsid w:val="004626C2"/>
    <w:rsid w:val="00463D4B"/>
    <w:rsid w:val="0046445E"/>
    <w:rsid w:val="00471ED0"/>
    <w:rsid w:val="0047639C"/>
    <w:rsid w:val="0048537B"/>
    <w:rsid w:val="004902EA"/>
    <w:rsid w:val="004A020F"/>
    <w:rsid w:val="004A119A"/>
    <w:rsid w:val="004A3AC7"/>
    <w:rsid w:val="004A45DC"/>
    <w:rsid w:val="004B11A7"/>
    <w:rsid w:val="004B596C"/>
    <w:rsid w:val="004C35E0"/>
    <w:rsid w:val="004C38D9"/>
    <w:rsid w:val="004D0788"/>
    <w:rsid w:val="004E2F84"/>
    <w:rsid w:val="004E4611"/>
    <w:rsid w:val="004E59B8"/>
    <w:rsid w:val="004F0119"/>
    <w:rsid w:val="004F4CC9"/>
    <w:rsid w:val="004F749D"/>
    <w:rsid w:val="00521BB3"/>
    <w:rsid w:val="00523DDA"/>
    <w:rsid w:val="00532753"/>
    <w:rsid w:val="00536DE3"/>
    <w:rsid w:val="00547FB9"/>
    <w:rsid w:val="005537D4"/>
    <w:rsid w:val="00553CE4"/>
    <w:rsid w:val="00554FFF"/>
    <w:rsid w:val="00555EBD"/>
    <w:rsid w:val="00564C12"/>
    <w:rsid w:val="00566626"/>
    <w:rsid w:val="00574C8B"/>
    <w:rsid w:val="0057604E"/>
    <w:rsid w:val="00577ACE"/>
    <w:rsid w:val="00583F1B"/>
    <w:rsid w:val="00585106"/>
    <w:rsid w:val="00586BDD"/>
    <w:rsid w:val="005905F8"/>
    <w:rsid w:val="00591468"/>
    <w:rsid w:val="005963C6"/>
    <w:rsid w:val="005A773E"/>
    <w:rsid w:val="005B72D3"/>
    <w:rsid w:val="005B78E0"/>
    <w:rsid w:val="005C1151"/>
    <w:rsid w:val="005E01E4"/>
    <w:rsid w:val="005E1B16"/>
    <w:rsid w:val="005F18B2"/>
    <w:rsid w:val="005F51B6"/>
    <w:rsid w:val="005F5421"/>
    <w:rsid w:val="005F621E"/>
    <w:rsid w:val="005F6DA2"/>
    <w:rsid w:val="005F6E57"/>
    <w:rsid w:val="006022C3"/>
    <w:rsid w:val="00607771"/>
    <w:rsid w:val="00607C08"/>
    <w:rsid w:val="00616B5E"/>
    <w:rsid w:val="00620B1A"/>
    <w:rsid w:val="00624CE9"/>
    <w:rsid w:val="006259DD"/>
    <w:rsid w:val="0062770D"/>
    <w:rsid w:val="00652C67"/>
    <w:rsid w:val="006600FF"/>
    <w:rsid w:val="00663BED"/>
    <w:rsid w:val="006676F0"/>
    <w:rsid w:val="0067102A"/>
    <w:rsid w:val="006719E7"/>
    <w:rsid w:val="006739AA"/>
    <w:rsid w:val="00675DD3"/>
    <w:rsid w:val="00680463"/>
    <w:rsid w:val="006835EA"/>
    <w:rsid w:val="00683669"/>
    <w:rsid w:val="0068417F"/>
    <w:rsid w:val="00686258"/>
    <w:rsid w:val="00693B34"/>
    <w:rsid w:val="0069409E"/>
    <w:rsid w:val="006A3962"/>
    <w:rsid w:val="006B3DE8"/>
    <w:rsid w:val="006B6ED0"/>
    <w:rsid w:val="006C03D1"/>
    <w:rsid w:val="006C35BE"/>
    <w:rsid w:val="006D0DF4"/>
    <w:rsid w:val="006D58AC"/>
    <w:rsid w:val="006D5B43"/>
    <w:rsid w:val="006D6FC5"/>
    <w:rsid w:val="006E486F"/>
    <w:rsid w:val="006F208D"/>
    <w:rsid w:val="006F44D5"/>
    <w:rsid w:val="006F4608"/>
    <w:rsid w:val="006F78CA"/>
    <w:rsid w:val="00705B4D"/>
    <w:rsid w:val="00711E01"/>
    <w:rsid w:val="007154CF"/>
    <w:rsid w:val="00715EF4"/>
    <w:rsid w:val="0072142F"/>
    <w:rsid w:val="007314E2"/>
    <w:rsid w:val="0073299D"/>
    <w:rsid w:val="00733BE4"/>
    <w:rsid w:val="007464FA"/>
    <w:rsid w:val="00752060"/>
    <w:rsid w:val="00752124"/>
    <w:rsid w:val="0075334E"/>
    <w:rsid w:val="007569BD"/>
    <w:rsid w:val="00760066"/>
    <w:rsid w:val="007640CE"/>
    <w:rsid w:val="00777146"/>
    <w:rsid w:val="0078572B"/>
    <w:rsid w:val="0079323A"/>
    <w:rsid w:val="00793B55"/>
    <w:rsid w:val="007957BE"/>
    <w:rsid w:val="00797E4E"/>
    <w:rsid w:val="007A578C"/>
    <w:rsid w:val="007B20A2"/>
    <w:rsid w:val="007B2283"/>
    <w:rsid w:val="007B3436"/>
    <w:rsid w:val="007B3F92"/>
    <w:rsid w:val="007C1805"/>
    <w:rsid w:val="007C214A"/>
    <w:rsid w:val="007C5808"/>
    <w:rsid w:val="007C7352"/>
    <w:rsid w:val="007D3EB5"/>
    <w:rsid w:val="007D7338"/>
    <w:rsid w:val="007E6C7D"/>
    <w:rsid w:val="007E77BF"/>
    <w:rsid w:val="007F3845"/>
    <w:rsid w:val="008037BC"/>
    <w:rsid w:val="00805A9F"/>
    <w:rsid w:val="008062FD"/>
    <w:rsid w:val="0081568D"/>
    <w:rsid w:val="00824CA4"/>
    <w:rsid w:val="00826A36"/>
    <w:rsid w:val="00827A1B"/>
    <w:rsid w:val="00827C54"/>
    <w:rsid w:val="0084552D"/>
    <w:rsid w:val="00860F09"/>
    <w:rsid w:val="0087084A"/>
    <w:rsid w:val="0087175C"/>
    <w:rsid w:val="0087364A"/>
    <w:rsid w:val="008757BC"/>
    <w:rsid w:val="00875BC7"/>
    <w:rsid w:val="008813A6"/>
    <w:rsid w:val="00883496"/>
    <w:rsid w:val="00884A04"/>
    <w:rsid w:val="00884CEB"/>
    <w:rsid w:val="00886F5D"/>
    <w:rsid w:val="00890E59"/>
    <w:rsid w:val="00896828"/>
    <w:rsid w:val="00896DE9"/>
    <w:rsid w:val="008A3525"/>
    <w:rsid w:val="008B0045"/>
    <w:rsid w:val="008B250C"/>
    <w:rsid w:val="008B5A12"/>
    <w:rsid w:val="008C0905"/>
    <w:rsid w:val="008C554D"/>
    <w:rsid w:val="008C625F"/>
    <w:rsid w:val="008D1820"/>
    <w:rsid w:val="008E5A16"/>
    <w:rsid w:val="008E5A40"/>
    <w:rsid w:val="008E74BB"/>
    <w:rsid w:val="008F2F7B"/>
    <w:rsid w:val="008F4601"/>
    <w:rsid w:val="008F4F99"/>
    <w:rsid w:val="008F6D3D"/>
    <w:rsid w:val="0090103F"/>
    <w:rsid w:val="00901962"/>
    <w:rsid w:val="0090271D"/>
    <w:rsid w:val="00905D69"/>
    <w:rsid w:val="00915323"/>
    <w:rsid w:val="009172D9"/>
    <w:rsid w:val="0092527E"/>
    <w:rsid w:val="00925D9F"/>
    <w:rsid w:val="009301AC"/>
    <w:rsid w:val="00936B49"/>
    <w:rsid w:val="009434CE"/>
    <w:rsid w:val="0094556A"/>
    <w:rsid w:val="00952064"/>
    <w:rsid w:val="00952CBF"/>
    <w:rsid w:val="00954840"/>
    <w:rsid w:val="0095486F"/>
    <w:rsid w:val="00962989"/>
    <w:rsid w:val="00963CAF"/>
    <w:rsid w:val="009664FA"/>
    <w:rsid w:val="00972297"/>
    <w:rsid w:val="00972A8E"/>
    <w:rsid w:val="0098334C"/>
    <w:rsid w:val="009845DF"/>
    <w:rsid w:val="009A2579"/>
    <w:rsid w:val="009A7C64"/>
    <w:rsid w:val="009C3480"/>
    <w:rsid w:val="009C4AE1"/>
    <w:rsid w:val="009C6108"/>
    <w:rsid w:val="009E6FA6"/>
    <w:rsid w:val="009F77B4"/>
    <w:rsid w:val="00A029B9"/>
    <w:rsid w:val="00A04C85"/>
    <w:rsid w:val="00A05B03"/>
    <w:rsid w:val="00A115B2"/>
    <w:rsid w:val="00A154F0"/>
    <w:rsid w:val="00A16951"/>
    <w:rsid w:val="00A31DDE"/>
    <w:rsid w:val="00A3249A"/>
    <w:rsid w:val="00A4041A"/>
    <w:rsid w:val="00A40F8C"/>
    <w:rsid w:val="00A43922"/>
    <w:rsid w:val="00A53B0B"/>
    <w:rsid w:val="00A54525"/>
    <w:rsid w:val="00A75F7E"/>
    <w:rsid w:val="00A77888"/>
    <w:rsid w:val="00A97690"/>
    <w:rsid w:val="00AA1329"/>
    <w:rsid w:val="00AA18F3"/>
    <w:rsid w:val="00AA2FD0"/>
    <w:rsid w:val="00AB16BA"/>
    <w:rsid w:val="00AB4CC6"/>
    <w:rsid w:val="00AB6FFE"/>
    <w:rsid w:val="00AC2585"/>
    <w:rsid w:val="00AC284C"/>
    <w:rsid w:val="00AC3CAB"/>
    <w:rsid w:val="00AC6536"/>
    <w:rsid w:val="00AE5927"/>
    <w:rsid w:val="00AE5BDF"/>
    <w:rsid w:val="00AE6790"/>
    <w:rsid w:val="00AF520A"/>
    <w:rsid w:val="00B11D49"/>
    <w:rsid w:val="00B11E0F"/>
    <w:rsid w:val="00B17E75"/>
    <w:rsid w:val="00B212B3"/>
    <w:rsid w:val="00B27278"/>
    <w:rsid w:val="00B30406"/>
    <w:rsid w:val="00B32260"/>
    <w:rsid w:val="00B35A83"/>
    <w:rsid w:val="00B35C78"/>
    <w:rsid w:val="00B35DE3"/>
    <w:rsid w:val="00B44DED"/>
    <w:rsid w:val="00B45D69"/>
    <w:rsid w:val="00B50697"/>
    <w:rsid w:val="00B50993"/>
    <w:rsid w:val="00B522F0"/>
    <w:rsid w:val="00B53759"/>
    <w:rsid w:val="00B541D7"/>
    <w:rsid w:val="00B62C19"/>
    <w:rsid w:val="00B75A17"/>
    <w:rsid w:val="00B878CA"/>
    <w:rsid w:val="00B92A07"/>
    <w:rsid w:val="00BA6C34"/>
    <w:rsid w:val="00BB0D9A"/>
    <w:rsid w:val="00BC44B6"/>
    <w:rsid w:val="00BD33BD"/>
    <w:rsid w:val="00BD604E"/>
    <w:rsid w:val="00BD6751"/>
    <w:rsid w:val="00BE4BE5"/>
    <w:rsid w:val="00BE5BA0"/>
    <w:rsid w:val="00BF0862"/>
    <w:rsid w:val="00BF7651"/>
    <w:rsid w:val="00C00784"/>
    <w:rsid w:val="00C04690"/>
    <w:rsid w:val="00C126E8"/>
    <w:rsid w:val="00C156BC"/>
    <w:rsid w:val="00C27C0B"/>
    <w:rsid w:val="00C33A2F"/>
    <w:rsid w:val="00C368C7"/>
    <w:rsid w:val="00C437E1"/>
    <w:rsid w:val="00C446C9"/>
    <w:rsid w:val="00C51E75"/>
    <w:rsid w:val="00C55771"/>
    <w:rsid w:val="00C56545"/>
    <w:rsid w:val="00C70C04"/>
    <w:rsid w:val="00C76EB1"/>
    <w:rsid w:val="00C848E3"/>
    <w:rsid w:val="00C91BF5"/>
    <w:rsid w:val="00CA2F72"/>
    <w:rsid w:val="00CA3180"/>
    <w:rsid w:val="00CA704C"/>
    <w:rsid w:val="00CB4D55"/>
    <w:rsid w:val="00CB4F19"/>
    <w:rsid w:val="00CC313C"/>
    <w:rsid w:val="00CC5AA6"/>
    <w:rsid w:val="00CD2574"/>
    <w:rsid w:val="00CD7257"/>
    <w:rsid w:val="00CD78C8"/>
    <w:rsid w:val="00CE20AC"/>
    <w:rsid w:val="00CF2E2E"/>
    <w:rsid w:val="00CF31D5"/>
    <w:rsid w:val="00D01C79"/>
    <w:rsid w:val="00D1453F"/>
    <w:rsid w:val="00D15451"/>
    <w:rsid w:val="00D22DF2"/>
    <w:rsid w:val="00D24EED"/>
    <w:rsid w:val="00D26958"/>
    <w:rsid w:val="00D4346B"/>
    <w:rsid w:val="00D4570E"/>
    <w:rsid w:val="00D45F49"/>
    <w:rsid w:val="00D4604B"/>
    <w:rsid w:val="00D638A3"/>
    <w:rsid w:val="00D64858"/>
    <w:rsid w:val="00D65351"/>
    <w:rsid w:val="00D672B4"/>
    <w:rsid w:val="00DA4D25"/>
    <w:rsid w:val="00DA7333"/>
    <w:rsid w:val="00DB3221"/>
    <w:rsid w:val="00DC198C"/>
    <w:rsid w:val="00DC39E0"/>
    <w:rsid w:val="00DD4B0E"/>
    <w:rsid w:val="00DD5AAD"/>
    <w:rsid w:val="00DE3B60"/>
    <w:rsid w:val="00E033AB"/>
    <w:rsid w:val="00E03C2B"/>
    <w:rsid w:val="00E07EBD"/>
    <w:rsid w:val="00E22505"/>
    <w:rsid w:val="00E22E71"/>
    <w:rsid w:val="00E27713"/>
    <w:rsid w:val="00E301D6"/>
    <w:rsid w:val="00E36F03"/>
    <w:rsid w:val="00E528A3"/>
    <w:rsid w:val="00E53FB6"/>
    <w:rsid w:val="00E60D6F"/>
    <w:rsid w:val="00E64635"/>
    <w:rsid w:val="00E8449D"/>
    <w:rsid w:val="00E85283"/>
    <w:rsid w:val="00E9666A"/>
    <w:rsid w:val="00EB0070"/>
    <w:rsid w:val="00EB0665"/>
    <w:rsid w:val="00EB1E9B"/>
    <w:rsid w:val="00EB5BB9"/>
    <w:rsid w:val="00EB69C5"/>
    <w:rsid w:val="00EC2265"/>
    <w:rsid w:val="00EC654C"/>
    <w:rsid w:val="00ED0D49"/>
    <w:rsid w:val="00ED2553"/>
    <w:rsid w:val="00EE0CEA"/>
    <w:rsid w:val="00EE327A"/>
    <w:rsid w:val="00EE604D"/>
    <w:rsid w:val="00EE7A92"/>
    <w:rsid w:val="00EF11D1"/>
    <w:rsid w:val="00EF20A0"/>
    <w:rsid w:val="00EF353C"/>
    <w:rsid w:val="00EF4BAA"/>
    <w:rsid w:val="00EF69F3"/>
    <w:rsid w:val="00F1270F"/>
    <w:rsid w:val="00F20F21"/>
    <w:rsid w:val="00F24693"/>
    <w:rsid w:val="00F322D0"/>
    <w:rsid w:val="00F324B3"/>
    <w:rsid w:val="00F33B16"/>
    <w:rsid w:val="00F37BA8"/>
    <w:rsid w:val="00F57EBB"/>
    <w:rsid w:val="00F65E4F"/>
    <w:rsid w:val="00F67098"/>
    <w:rsid w:val="00F7057F"/>
    <w:rsid w:val="00F768EF"/>
    <w:rsid w:val="00F8056C"/>
    <w:rsid w:val="00F83D08"/>
    <w:rsid w:val="00F90817"/>
    <w:rsid w:val="00F91BFA"/>
    <w:rsid w:val="00FA2237"/>
    <w:rsid w:val="00FA6B2F"/>
    <w:rsid w:val="00FB035D"/>
    <w:rsid w:val="00FB13E9"/>
    <w:rsid w:val="00FB3505"/>
    <w:rsid w:val="00FB35DD"/>
    <w:rsid w:val="00FB3D03"/>
    <w:rsid w:val="00FB43FC"/>
    <w:rsid w:val="00FC00FF"/>
    <w:rsid w:val="00FC061D"/>
    <w:rsid w:val="00FC5F04"/>
    <w:rsid w:val="00FC61FE"/>
    <w:rsid w:val="00FC6441"/>
    <w:rsid w:val="00FD72B3"/>
    <w:rsid w:val="00FE4CE5"/>
    <w:rsid w:val="00FE5351"/>
    <w:rsid w:val="00FE7941"/>
    <w:rsid w:val="00FF1CA8"/>
    <w:rsid w:val="00FF6E2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2"/>
    <o:shapelayout v:ext="edit">
      <o:idmap v:ext="edit" data="2"/>
    </o:shapelayout>
  </w:shapeDefaults>
  <w:decimalSymbol w:val="."/>
  <w:listSeparator w:val=","/>
  <w14:docId w14:val="0B0038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75BC7"/>
    <w:rPr>
      <w:rFonts w:ascii="Arial" w:hAnsi="Arial" w:cs="Arial"/>
      <w:sz w:val="24"/>
      <w:szCs w:val="22"/>
      <w:lang w:eastAsia="en-US"/>
    </w:rPr>
  </w:style>
  <w:style w:type="paragraph" w:styleId="Heading1">
    <w:name w:val="heading 1"/>
    <w:basedOn w:val="Normal"/>
    <w:next w:val="Normal"/>
    <w:qFormat/>
    <w:rsid w:val="00EF4BAA"/>
    <w:pPr>
      <w:keepNext/>
      <w:outlineLvl w:val="0"/>
    </w:pPr>
    <w:rPr>
      <w:b/>
      <w:bCs/>
      <w:caps/>
      <w:kern w:val="32"/>
      <w:sz w:val="32"/>
      <w:szCs w:val="32"/>
    </w:rPr>
  </w:style>
  <w:style w:type="paragraph" w:styleId="Heading2">
    <w:name w:val="heading 2"/>
    <w:basedOn w:val="Heading1"/>
    <w:next w:val="Normal"/>
    <w:qFormat/>
    <w:rsid w:val="00EF4BAA"/>
    <w:pPr>
      <w:outlineLvl w:val="1"/>
    </w:pPr>
    <w:rPr>
      <w:sz w:val="24"/>
      <w:szCs w:val="24"/>
    </w:rPr>
  </w:style>
  <w:style w:type="paragraph" w:styleId="Heading3">
    <w:name w:val="heading 3"/>
    <w:basedOn w:val="Normal"/>
    <w:next w:val="Normal"/>
    <w:link w:val="Heading3Char"/>
    <w:qFormat/>
    <w:rsid w:val="00875BC7"/>
    <w:pPr>
      <w:keepNext/>
      <w:outlineLvl w:val="2"/>
    </w:pPr>
    <w:rPr>
      <w:b/>
      <w:bCs/>
      <w:caps/>
      <w:sz w:val="28"/>
      <w:szCs w:val="26"/>
      <w:u w:val="single"/>
    </w:rPr>
  </w:style>
  <w:style w:type="paragraph" w:styleId="Heading4">
    <w:name w:val="heading 4"/>
    <w:aliases w:val="Map Title"/>
    <w:basedOn w:val="Normal"/>
    <w:next w:val="Normal"/>
    <w:qFormat/>
    <w:rsid w:val="00875BC7"/>
    <w:pPr>
      <w:keepNext/>
      <w:outlineLvl w:val="3"/>
    </w:pPr>
    <w:rPr>
      <w:bCs/>
      <w:smallCaps/>
      <w:szCs w:val="28"/>
      <w:u w:val="single"/>
    </w:rPr>
  </w:style>
  <w:style w:type="paragraph" w:styleId="Heading5">
    <w:name w:val="heading 5"/>
    <w:basedOn w:val="Normal"/>
    <w:next w:val="Normal"/>
    <w:qFormat/>
    <w:rsid w:val="007C7352"/>
    <w:pPr>
      <w:spacing w:before="240" w:after="60"/>
      <w:outlineLvl w:val="4"/>
    </w:pPr>
    <w:rPr>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875BC7"/>
    <w:pPr>
      <w:tabs>
        <w:tab w:val="center" w:pos="4153"/>
        <w:tab w:val="right" w:pos="8306"/>
      </w:tabs>
    </w:pPr>
  </w:style>
  <w:style w:type="paragraph" w:styleId="Footer">
    <w:name w:val="footer"/>
    <w:basedOn w:val="Normal"/>
    <w:link w:val="FooterChar"/>
    <w:uiPriority w:val="99"/>
    <w:rsid w:val="00875BC7"/>
    <w:pPr>
      <w:tabs>
        <w:tab w:val="center" w:pos="4153"/>
        <w:tab w:val="right" w:pos="8306"/>
      </w:tabs>
    </w:pPr>
  </w:style>
  <w:style w:type="paragraph" w:styleId="TOC1">
    <w:name w:val="toc 1"/>
    <w:basedOn w:val="Normal"/>
    <w:uiPriority w:val="39"/>
    <w:rsid w:val="00875BC7"/>
    <w:pPr>
      <w:widowControl w:val="0"/>
      <w:spacing w:before="180" w:after="120"/>
    </w:pPr>
    <w:rPr>
      <w:b/>
      <w:szCs w:val="20"/>
    </w:rPr>
  </w:style>
  <w:style w:type="character" w:styleId="PageNumber">
    <w:name w:val="page number"/>
    <w:basedOn w:val="DefaultParagraphFont"/>
    <w:rsid w:val="00875BC7"/>
  </w:style>
  <w:style w:type="table" w:styleId="TableGrid">
    <w:name w:val="Table Grid"/>
    <w:basedOn w:val="TableNormal"/>
    <w:uiPriority w:val="39"/>
    <w:rsid w:val="00875BC7"/>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rsid w:val="00875BC7"/>
    <w:rPr>
      <w:color w:val="0000FF"/>
      <w:u w:val="single"/>
    </w:rPr>
  </w:style>
  <w:style w:type="paragraph" w:styleId="BodyText">
    <w:name w:val="Body Text"/>
    <w:basedOn w:val="Normal"/>
    <w:rsid w:val="00875BC7"/>
    <w:rPr>
      <w:rFonts w:cs="Times New Roman"/>
      <w:sz w:val="18"/>
      <w:szCs w:val="20"/>
    </w:rPr>
  </w:style>
  <w:style w:type="paragraph" w:styleId="TOC3">
    <w:name w:val="toc 3"/>
    <w:basedOn w:val="Normal"/>
    <w:next w:val="Normal"/>
    <w:autoRedefine/>
    <w:uiPriority w:val="39"/>
    <w:rsid w:val="007C7352"/>
    <w:pPr>
      <w:ind w:left="480"/>
    </w:pPr>
  </w:style>
  <w:style w:type="paragraph" w:styleId="BodyTextIndent">
    <w:name w:val="Body Text Indent"/>
    <w:basedOn w:val="Normal"/>
    <w:rsid w:val="001117A9"/>
    <w:pPr>
      <w:spacing w:after="120"/>
      <w:ind w:left="283"/>
    </w:pPr>
    <w:rPr>
      <w:szCs w:val="24"/>
    </w:rPr>
  </w:style>
  <w:style w:type="character" w:styleId="CommentReference">
    <w:name w:val="annotation reference"/>
    <w:uiPriority w:val="99"/>
    <w:rsid w:val="00401052"/>
    <w:rPr>
      <w:sz w:val="16"/>
      <w:szCs w:val="16"/>
    </w:rPr>
  </w:style>
  <w:style w:type="paragraph" w:styleId="CommentText">
    <w:name w:val="annotation text"/>
    <w:basedOn w:val="Normal"/>
    <w:link w:val="CommentTextChar"/>
    <w:uiPriority w:val="99"/>
    <w:rsid w:val="00401052"/>
    <w:rPr>
      <w:sz w:val="20"/>
      <w:szCs w:val="20"/>
    </w:rPr>
  </w:style>
  <w:style w:type="character" w:customStyle="1" w:styleId="CommentTextChar">
    <w:name w:val="Comment Text Char"/>
    <w:link w:val="CommentText"/>
    <w:uiPriority w:val="99"/>
    <w:rsid w:val="00401052"/>
    <w:rPr>
      <w:rFonts w:ascii="Arial" w:hAnsi="Arial" w:cs="Arial"/>
      <w:lang w:eastAsia="en-US"/>
    </w:rPr>
  </w:style>
  <w:style w:type="paragraph" w:styleId="CommentSubject">
    <w:name w:val="annotation subject"/>
    <w:basedOn w:val="CommentText"/>
    <w:next w:val="CommentText"/>
    <w:link w:val="CommentSubjectChar"/>
    <w:rsid w:val="00401052"/>
    <w:rPr>
      <w:b/>
      <w:bCs/>
    </w:rPr>
  </w:style>
  <w:style w:type="character" w:customStyle="1" w:styleId="CommentSubjectChar">
    <w:name w:val="Comment Subject Char"/>
    <w:link w:val="CommentSubject"/>
    <w:rsid w:val="00401052"/>
    <w:rPr>
      <w:rFonts w:ascii="Arial" w:hAnsi="Arial" w:cs="Arial"/>
      <w:b/>
      <w:bCs/>
      <w:lang w:eastAsia="en-US"/>
    </w:rPr>
  </w:style>
  <w:style w:type="paragraph" w:styleId="BalloonText">
    <w:name w:val="Balloon Text"/>
    <w:basedOn w:val="Normal"/>
    <w:link w:val="BalloonTextChar"/>
    <w:rsid w:val="00401052"/>
    <w:rPr>
      <w:rFonts w:ascii="Tahoma" w:hAnsi="Tahoma" w:cs="Tahoma"/>
      <w:sz w:val="16"/>
      <w:szCs w:val="16"/>
    </w:rPr>
  </w:style>
  <w:style w:type="character" w:customStyle="1" w:styleId="BalloonTextChar">
    <w:name w:val="Balloon Text Char"/>
    <w:link w:val="BalloonText"/>
    <w:rsid w:val="00401052"/>
    <w:rPr>
      <w:rFonts w:ascii="Tahoma" w:hAnsi="Tahoma" w:cs="Tahoma"/>
      <w:sz w:val="16"/>
      <w:szCs w:val="16"/>
      <w:lang w:eastAsia="en-US"/>
    </w:rPr>
  </w:style>
  <w:style w:type="character" w:styleId="BookTitle">
    <w:name w:val="Book Title"/>
    <w:uiPriority w:val="33"/>
    <w:qFormat/>
    <w:rsid w:val="0067102A"/>
    <w:rPr>
      <w:b/>
      <w:bCs/>
      <w:smallCaps/>
      <w:spacing w:val="5"/>
    </w:rPr>
  </w:style>
  <w:style w:type="character" w:styleId="Emphasis">
    <w:name w:val="Emphasis"/>
    <w:qFormat/>
    <w:rsid w:val="0067102A"/>
    <w:rPr>
      <w:i/>
      <w:iCs/>
    </w:rPr>
  </w:style>
  <w:style w:type="character" w:styleId="FollowedHyperlink">
    <w:name w:val="FollowedHyperlink"/>
    <w:rsid w:val="005F51B6"/>
    <w:rPr>
      <w:color w:val="800080"/>
      <w:u w:val="single"/>
    </w:rPr>
  </w:style>
  <w:style w:type="paragraph" w:styleId="ListParagraph">
    <w:name w:val="List Paragraph"/>
    <w:basedOn w:val="Normal"/>
    <w:uiPriority w:val="34"/>
    <w:qFormat/>
    <w:rsid w:val="00A54525"/>
    <w:pPr>
      <w:spacing w:after="200" w:line="276" w:lineRule="auto"/>
      <w:ind w:left="720"/>
      <w:contextualSpacing/>
    </w:pPr>
    <w:rPr>
      <w:rFonts w:ascii="Calibri" w:eastAsia="Calibri" w:hAnsi="Calibri" w:cs="Times New Roman"/>
      <w:sz w:val="22"/>
    </w:rPr>
  </w:style>
  <w:style w:type="character" w:styleId="PlaceholderText">
    <w:name w:val="Placeholder Text"/>
    <w:basedOn w:val="DefaultParagraphFont"/>
    <w:uiPriority w:val="99"/>
    <w:semiHidden/>
    <w:rsid w:val="00063B4F"/>
    <w:rPr>
      <w:color w:val="808080"/>
    </w:rPr>
  </w:style>
  <w:style w:type="paragraph" w:styleId="TOCHeading">
    <w:name w:val="TOC Heading"/>
    <w:basedOn w:val="Heading1"/>
    <w:next w:val="Normal"/>
    <w:uiPriority w:val="39"/>
    <w:unhideWhenUsed/>
    <w:qFormat/>
    <w:rsid w:val="00E528A3"/>
    <w:pPr>
      <w:keepLines/>
      <w:spacing w:before="480" w:line="276" w:lineRule="auto"/>
      <w:outlineLvl w:val="9"/>
    </w:pPr>
    <w:rPr>
      <w:rFonts w:asciiTheme="majorHAnsi" w:eastAsiaTheme="majorEastAsia" w:hAnsiTheme="majorHAnsi" w:cstheme="majorBidi"/>
      <w:caps w:val="0"/>
      <w:color w:val="365F91" w:themeColor="accent1" w:themeShade="BF"/>
      <w:kern w:val="0"/>
      <w:sz w:val="28"/>
      <w:szCs w:val="28"/>
      <w:lang w:val="en-US" w:eastAsia="ja-JP"/>
    </w:rPr>
  </w:style>
  <w:style w:type="paragraph" w:styleId="TOC2">
    <w:name w:val="toc 2"/>
    <w:basedOn w:val="Normal"/>
    <w:next w:val="Normal"/>
    <w:autoRedefine/>
    <w:uiPriority w:val="39"/>
    <w:rsid w:val="00E528A3"/>
    <w:pPr>
      <w:spacing w:after="100"/>
      <w:ind w:left="240"/>
    </w:pPr>
  </w:style>
  <w:style w:type="character" w:customStyle="1" w:styleId="HeaderChar">
    <w:name w:val="Header Char"/>
    <w:basedOn w:val="DefaultParagraphFont"/>
    <w:link w:val="Header"/>
    <w:uiPriority w:val="99"/>
    <w:rsid w:val="00135FE6"/>
    <w:rPr>
      <w:rFonts w:ascii="Arial" w:hAnsi="Arial" w:cs="Arial"/>
      <w:sz w:val="24"/>
      <w:szCs w:val="22"/>
      <w:lang w:eastAsia="en-US"/>
    </w:rPr>
  </w:style>
  <w:style w:type="paragraph" w:customStyle="1" w:styleId="Default">
    <w:name w:val="Default"/>
    <w:rsid w:val="00962989"/>
    <w:pPr>
      <w:autoSpaceDE w:val="0"/>
      <w:autoSpaceDN w:val="0"/>
      <w:adjustRightInd w:val="0"/>
    </w:pPr>
    <w:rPr>
      <w:rFonts w:ascii="Arial" w:hAnsi="Arial" w:cs="Arial"/>
      <w:color w:val="000000"/>
      <w:sz w:val="24"/>
      <w:szCs w:val="24"/>
    </w:rPr>
  </w:style>
  <w:style w:type="character" w:customStyle="1" w:styleId="left">
    <w:name w:val="left"/>
    <w:rsid w:val="00962989"/>
  </w:style>
  <w:style w:type="numbering" w:customStyle="1" w:styleId="Style1">
    <w:name w:val="Style1"/>
    <w:uiPriority w:val="99"/>
    <w:rsid w:val="00A029B9"/>
    <w:pPr>
      <w:numPr>
        <w:numId w:val="9"/>
      </w:numPr>
    </w:pPr>
  </w:style>
  <w:style w:type="paragraph" w:styleId="BodyText2">
    <w:name w:val="Body Text 2"/>
    <w:basedOn w:val="Normal"/>
    <w:link w:val="BodyText2Char"/>
    <w:rsid w:val="00A16951"/>
    <w:pPr>
      <w:spacing w:after="120" w:line="480" w:lineRule="auto"/>
    </w:pPr>
  </w:style>
  <w:style w:type="character" w:customStyle="1" w:styleId="BodyText2Char">
    <w:name w:val="Body Text 2 Char"/>
    <w:basedOn w:val="DefaultParagraphFont"/>
    <w:link w:val="BodyText2"/>
    <w:rsid w:val="00A16951"/>
    <w:rPr>
      <w:rFonts w:ascii="Arial" w:hAnsi="Arial" w:cs="Arial"/>
      <w:sz w:val="24"/>
      <w:szCs w:val="22"/>
      <w:lang w:eastAsia="en-US"/>
    </w:rPr>
  </w:style>
  <w:style w:type="character" w:customStyle="1" w:styleId="Heading3Char">
    <w:name w:val="Heading 3 Char"/>
    <w:link w:val="Heading3"/>
    <w:locked/>
    <w:rsid w:val="00A16951"/>
    <w:rPr>
      <w:rFonts w:ascii="Arial" w:hAnsi="Arial" w:cs="Arial"/>
      <w:b/>
      <w:bCs/>
      <w:caps/>
      <w:sz w:val="28"/>
      <w:szCs w:val="26"/>
      <w:u w:val="single"/>
      <w:lang w:eastAsia="en-US"/>
    </w:rPr>
  </w:style>
  <w:style w:type="table" w:customStyle="1" w:styleId="TableGrid1">
    <w:name w:val="Table Grid1"/>
    <w:basedOn w:val="TableNormal"/>
    <w:next w:val="TableGrid"/>
    <w:rsid w:val="002D6CB7"/>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693B34"/>
    <w:rPr>
      <w:color w:val="605E5C"/>
      <w:shd w:val="clear" w:color="auto" w:fill="E1DFDD"/>
    </w:rPr>
  </w:style>
  <w:style w:type="table" w:customStyle="1" w:styleId="TableGrid11">
    <w:name w:val="Table Grid11"/>
    <w:basedOn w:val="TableNormal"/>
    <w:next w:val="TableGrid"/>
    <w:rsid w:val="007957BE"/>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523DDA"/>
    <w:rPr>
      <w:rFonts w:ascii="Arial" w:hAnsi="Arial" w:cs="Arial"/>
      <w:sz w:val="24"/>
      <w:szCs w:val="22"/>
      <w:lang w:eastAsia="en-US"/>
    </w:rPr>
  </w:style>
  <w:style w:type="table" w:customStyle="1" w:styleId="TableGrid2">
    <w:name w:val="Table Grid2"/>
    <w:basedOn w:val="TableNormal"/>
    <w:next w:val="TableGrid"/>
    <w:uiPriority w:val="59"/>
    <w:rsid w:val="00CD7257"/>
    <w:rPr>
      <w:rFonts w:asciiTheme="minorHAnsi" w:eastAsiaTheme="minorHAnsi" w:hAnsiTheme="minorHAnsi" w:cstheme="minorBidi"/>
      <w:kern w:val="2"/>
      <w:sz w:val="22"/>
      <w:szCs w:val="22"/>
      <w:lang w:eastAsia="en-US"/>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erChar">
    <w:name w:val="Footer Char"/>
    <w:basedOn w:val="DefaultParagraphFont"/>
    <w:link w:val="Footer"/>
    <w:uiPriority w:val="99"/>
    <w:rsid w:val="00585106"/>
    <w:rPr>
      <w:rFonts w:ascii="Arial" w:hAnsi="Arial" w:cs="Arial"/>
      <w:sz w:val="24"/>
      <w:szCs w:val="22"/>
      <w:lang w:eastAsia="en-US"/>
    </w:rPr>
  </w:style>
  <w:style w:type="paragraph" w:styleId="FootnoteText">
    <w:name w:val="footnote text"/>
    <w:basedOn w:val="Normal"/>
    <w:link w:val="FootnoteTextChar"/>
    <w:semiHidden/>
    <w:unhideWhenUsed/>
    <w:rsid w:val="002804DB"/>
    <w:rPr>
      <w:sz w:val="20"/>
      <w:szCs w:val="20"/>
    </w:rPr>
  </w:style>
  <w:style w:type="character" w:customStyle="1" w:styleId="FootnoteTextChar">
    <w:name w:val="Footnote Text Char"/>
    <w:basedOn w:val="DefaultParagraphFont"/>
    <w:link w:val="FootnoteText"/>
    <w:semiHidden/>
    <w:rsid w:val="002804DB"/>
    <w:rPr>
      <w:rFonts w:ascii="Arial" w:hAnsi="Arial" w:cs="Arial"/>
      <w:lang w:eastAsia="en-US"/>
    </w:rPr>
  </w:style>
  <w:style w:type="character" w:styleId="FootnoteReference">
    <w:name w:val="footnote reference"/>
    <w:basedOn w:val="DefaultParagraphFont"/>
    <w:semiHidden/>
    <w:unhideWhenUsed/>
    <w:rsid w:val="002804DB"/>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277562">
      <w:bodyDiv w:val="1"/>
      <w:marLeft w:val="0"/>
      <w:marRight w:val="0"/>
      <w:marTop w:val="0"/>
      <w:marBottom w:val="0"/>
      <w:divBdr>
        <w:top w:val="none" w:sz="0" w:space="0" w:color="auto"/>
        <w:left w:val="none" w:sz="0" w:space="0" w:color="auto"/>
        <w:bottom w:val="none" w:sz="0" w:space="0" w:color="auto"/>
        <w:right w:val="none" w:sz="0" w:space="0" w:color="auto"/>
      </w:divBdr>
    </w:div>
    <w:div w:id="542711072">
      <w:bodyDiv w:val="1"/>
      <w:marLeft w:val="0"/>
      <w:marRight w:val="0"/>
      <w:marTop w:val="0"/>
      <w:marBottom w:val="0"/>
      <w:divBdr>
        <w:top w:val="none" w:sz="0" w:space="0" w:color="auto"/>
        <w:left w:val="none" w:sz="0" w:space="0" w:color="auto"/>
        <w:bottom w:val="none" w:sz="0" w:space="0" w:color="auto"/>
        <w:right w:val="none" w:sz="0" w:space="0" w:color="auto"/>
      </w:divBdr>
    </w:div>
    <w:div w:id="1073817940">
      <w:bodyDiv w:val="1"/>
      <w:marLeft w:val="0"/>
      <w:marRight w:val="0"/>
      <w:marTop w:val="0"/>
      <w:marBottom w:val="0"/>
      <w:divBdr>
        <w:top w:val="none" w:sz="0" w:space="0" w:color="auto"/>
        <w:left w:val="none" w:sz="0" w:space="0" w:color="auto"/>
        <w:bottom w:val="none" w:sz="0" w:space="0" w:color="auto"/>
        <w:right w:val="none" w:sz="0" w:space="0" w:color="auto"/>
      </w:divBdr>
    </w:div>
    <w:div w:id="1122960294">
      <w:bodyDiv w:val="1"/>
      <w:marLeft w:val="0"/>
      <w:marRight w:val="0"/>
      <w:marTop w:val="0"/>
      <w:marBottom w:val="0"/>
      <w:divBdr>
        <w:top w:val="none" w:sz="0" w:space="0" w:color="auto"/>
        <w:left w:val="none" w:sz="0" w:space="0" w:color="auto"/>
        <w:bottom w:val="none" w:sz="0" w:space="0" w:color="auto"/>
        <w:right w:val="none" w:sz="0" w:space="0" w:color="auto"/>
      </w:divBdr>
    </w:div>
    <w:div w:id="20666800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2.jpeg"/><Relationship Id="rId21" Type="http://schemas.openxmlformats.org/officeDocument/2006/relationships/image" Target="media/image7.emf"/><Relationship Id="rId34" Type="http://schemas.openxmlformats.org/officeDocument/2006/relationships/hyperlink" Target="mailto:Sid.Siddiqui@nhs.net" TargetMode="External"/><Relationship Id="rId42" Type="http://schemas.openxmlformats.org/officeDocument/2006/relationships/image" Target="media/image17.jpeg"/><Relationship Id="rId47" Type="http://schemas.openxmlformats.org/officeDocument/2006/relationships/hyperlink" Target="mailto:waste@erewash.gov.uk" TargetMode="External"/><Relationship Id="rId50" Type="http://schemas.openxmlformats.org/officeDocument/2006/relationships/hyperlink" Target="mailto:refuse1@ne-derbyshire.gov.uk" TargetMode="External"/><Relationship Id="rId55" Type="http://schemas.openxmlformats.org/officeDocument/2006/relationships/image" Target="media/image20.png"/><Relationship Id="rId63" Type="http://schemas.openxmlformats.org/officeDocument/2006/relationships/header" Target="header2.xml"/><Relationship Id="rId7" Type="http://schemas.openxmlformats.org/officeDocument/2006/relationships/numbering" Target="numbering.xml"/><Relationship Id="rId2" Type="http://schemas.openxmlformats.org/officeDocument/2006/relationships/customXml" Target="../customXml/item2.xml"/><Relationship Id="rId16" Type="http://schemas.openxmlformats.org/officeDocument/2006/relationships/image" Target="media/image2.png"/><Relationship Id="rId29" Type="http://schemas.openxmlformats.org/officeDocument/2006/relationships/image" Target="media/image13.jpeg"/><Relationship Id="rId11" Type="http://schemas.openxmlformats.org/officeDocument/2006/relationships/footnotes" Target="footnotes.xml"/><Relationship Id="rId24" Type="http://schemas.openxmlformats.org/officeDocument/2006/relationships/image" Target="media/image10.emf"/><Relationship Id="rId32" Type="http://schemas.openxmlformats.org/officeDocument/2006/relationships/image" Target="media/image15.jpeg"/><Relationship Id="rId37" Type="http://schemas.openxmlformats.org/officeDocument/2006/relationships/hyperlink" Target="https://www.sps.nhs.uk/articles/identifying-types-of-pharmaceutical-waste-and-disposal-containers/" TargetMode="External"/><Relationship Id="rId40" Type="http://schemas.openxmlformats.org/officeDocument/2006/relationships/hyperlink" Target="mailto:DCHST.estateshelpdesk@nhs.net" TargetMode="External"/><Relationship Id="rId45" Type="http://schemas.openxmlformats.org/officeDocument/2006/relationships/hyperlink" Target="mailto:waste@derbyshiredales.gov.uk" TargetMode="External"/><Relationship Id="rId53" Type="http://schemas.openxmlformats.org/officeDocument/2006/relationships/image" Target="media/image19.emf"/><Relationship Id="rId58" Type="http://schemas.openxmlformats.org/officeDocument/2006/relationships/hyperlink" Target="mailto:Sid.siddiqui@nhs.net" TargetMode="External"/><Relationship Id="rId66" Type="http://schemas.openxmlformats.org/officeDocument/2006/relationships/glossaryDocument" Target="glossary/document.xml"/><Relationship Id="rId5" Type="http://schemas.openxmlformats.org/officeDocument/2006/relationships/customXml" Target="../customXml/item5.xml"/><Relationship Id="rId61" Type="http://schemas.openxmlformats.org/officeDocument/2006/relationships/header" Target="header1.xml"/><Relationship Id="rId19" Type="http://schemas.openxmlformats.org/officeDocument/2006/relationships/image" Target="media/image5.emf"/><Relationship Id="rId14" Type="http://schemas.openxmlformats.org/officeDocument/2006/relationships/hyperlink" Target="mailto:dchst.communications@nhs.net" TargetMode="External"/><Relationship Id="rId22" Type="http://schemas.openxmlformats.org/officeDocument/2006/relationships/image" Target="media/image8.emf"/><Relationship Id="rId27" Type="http://schemas.openxmlformats.org/officeDocument/2006/relationships/hyperlink" Target="https://www.bing.com/images/search?view=detailV2&amp;ccid=6PxmGoJr&amp;id=23B765CC407045F8C468FA09B149A9891909EDD2&amp;thid=OIP.6PxmGoJrLLz0-p9-fRXZEwC9Cc&amp;q=Clear+bag+waste&amp;simid=607988812056956489&amp;selectedIndex=14" TargetMode="External"/><Relationship Id="rId30" Type="http://schemas.openxmlformats.org/officeDocument/2006/relationships/hyperlink" Target="https://www.bing.com/images/search?view=detailV2&amp;ccid=iN3l5pge&amp;id=36655A53E84CAE6EE05D5509A3E08A7A71A3BA77&amp;thid=OIP.iN3l5pgejxxaUdAra3GnRAClCl&amp;q=Clear+bag+waste&amp;simid=608049310974740235&amp;selectedIndex=26" TargetMode="External"/><Relationship Id="rId35" Type="http://schemas.openxmlformats.org/officeDocument/2006/relationships/hyperlink" Target="https://dchs.nhs.uk/download_file/335/0" TargetMode="External"/><Relationship Id="rId43" Type="http://schemas.openxmlformats.org/officeDocument/2006/relationships/image" Target="media/image18.png"/><Relationship Id="rId48" Type="http://schemas.openxmlformats.org/officeDocument/2006/relationships/hyperlink" Target="mailto:w.management@chesterfield.gov.uk" TargetMode="External"/><Relationship Id="rId56" Type="http://schemas.openxmlformats.org/officeDocument/2006/relationships/image" Target="media/image21.png"/><Relationship Id="rId64" Type="http://schemas.openxmlformats.org/officeDocument/2006/relationships/footer" Target="footer2.xml"/><Relationship Id="rId8" Type="http://schemas.openxmlformats.org/officeDocument/2006/relationships/styles" Target="styles.xml"/><Relationship Id="rId51" Type="http://schemas.openxmlformats.org/officeDocument/2006/relationships/hyperlink" Target="mailto:clinicalwaste@derby.gov.uk" TargetMode="External"/><Relationship Id="rId3" Type="http://schemas.openxmlformats.org/officeDocument/2006/relationships/customXml" Target="../customXml/item3.xml"/><Relationship Id="rId12" Type="http://schemas.openxmlformats.org/officeDocument/2006/relationships/endnotes" Target="endnotes.xml"/><Relationship Id="rId17" Type="http://schemas.openxmlformats.org/officeDocument/2006/relationships/image" Target="media/image3.emf"/><Relationship Id="rId25" Type="http://schemas.openxmlformats.org/officeDocument/2006/relationships/image" Target="media/image11.png"/><Relationship Id="rId33" Type="http://schemas.openxmlformats.org/officeDocument/2006/relationships/hyperlink" Target="https://digital.nhs.uk/services/data-and-cyber-security-protecting-information-and-data-in-health-and-care/cyber-and-data-security-policy-and-good-practice-in-health-and-care/sanitisation-reuse-disposal-and-destruction-of-electronic-media-guidance-for-health-and-care-organisations/destruction-and-disposal-of-sensitive-data-good-practice-guidelines" TargetMode="External"/><Relationship Id="rId38" Type="http://schemas.openxmlformats.org/officeDocument/2006/relationships/hyperlink" Target="mailto:dchst.pharmacydispensary@nhs.net" TargetMode="External"/><Relationship Id="rId46" Type="http://schemas.openxmlformats.org/officeDocument/2006/relationships/hyperlink" Target="mailto:waste.cleansing@southderbyshire.gov.uk" TargetMode="External"/><Relationship Id="rId59" Type="http://schemas.openxmlformats.org/officeDocument/2006/relationships/hyperlink" Target="mailto:DCHST.estateshelpdesk@nhs.net" TargetMode="External"/><Relationship Id="rId67" Type="http://schemas.openxmlformats.org/officeDocument/2006/relationships/theme" Target="theme/theme1.xml"/><Relationship Id="rId20" Type="http://schemas.openxmlformats.org/officeDocument/2006/relationships/image" Target="media/image6.emf"/><Relationship Id="rId41" Type="http://schemas.openxmlformats.org/officeDocument/2006/relationships/image" Target="media/image16.jpeg"/><Relationship Id="rId54" Type="http://schemas.openxmlformats.org/officeDocument/2006/relationships/oleObject" Target="embeddings/oleObject1.bin"/><Relationship Id="rId62"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customXml" Target="../customXml/item6.xml"/><Relationship Id="rId15" Type="http://schemas.openxmlformats.org/officeDocument/2006/relationships/hyperlink" Target="http://www.google.co.uk/url?sa=i&amp;rct=j&amp;q=&amp;esrc=s&amp;source=images&amp;cd=&amp;cad=rja&amp;uact=8&amp;ved=0ahUKEwiHtPnr_9vWAhXPIlAKHUCxC2gQjRwIBw&amp;url=http://www.google.co.uk/url?sa%3Di%26rct%3Dj%26q%3D%26esrc%3Ds%26source%3Dimages%26cd%3D%26ved%3D0ahUKEwiGvq3i8tvWAhVQZlAKHR4bC0sQjRwIBw%26url%3Dhttp://www.rjswastemanagement.co.uk/content/waste-hierarchy%26psig%3DAOvVaw2SLPaZwhpgmvbTw0W3RMwG%26ust%3D1507375848911217&amp;psig=AOvVaw2SLPaZwhpgmvbTw0W3RMwG&amp;ust=1507375848911217" TargetMode="External"/><Relationship Id="rId23" Type="http://schemas.openxmlformats.org/officeDocument/2006/relationships/image" Target="media/image9.emf"/><Relationship Id="rId28" Type="http://schemas.openxmlformats.org/officeDocument/2006/relationships/hyperlink" Target="https://www.bing.com/images/search?view=detailV2&amp;ccid=A%2bHcFvUy&amp;id=E2EF47FB9F835FFDC8262D8BE86E8ADFEF7A173C&amp;thid=OIP.A-HcFvUys9NQPYDIC2WFcAD6D6&amp;q=Black+bag+waste&amp;simid=607995877298602609&amp;selectedIndex=117" TargetMode="External"/><Relationship Id="rId36" Type="http://schemas.openxmlformats.org/officeDocument/2006/relationships/hyperlink" Target="https://www.cdc.gov/niosh/docs/2016-161/default.html" TargetMode="External"/><Relationship Id="rId49" Type="http://schemas.openxmlformats.org/officeDocument/2006/relationships/hyperlink" Target="mailto:refuse@ambervalley.gov.uk" TargetMode="External"/><Relationship Id="rId57" Type="http://schemas.openxmlformats.org/officeDocument/2006/relationships/hyperlink" Target="https://www.gov.uk/guidance/single-use-plastics-bans-and-restrictions" TargetMode="External"/><Relationship Id="rId10" Type="http://schemas.openxmlformats.org/officeDocument/2006/relationships/webSettings" Target="webSettings.xml"/><Relationship Id="rId31" Type="http://schemas.openxmlformats.org/officeDocument/2006/relationships/image" Target="media/image14.jpeg"/><Relationship Id="rId44" Type="http://schemas.openxmlformats.org/officeDocument/2006/relationships/hyperlink" Target="mailto:refuseteam@bolsover.gov.uk" TargetMode="External"/><Relationship Id="rId52" Type="http://schemas.openxmlformats.org/officeDocument/2006/relationships/hyperlink" Target="mailto:wastehpbc@allianceenvironmental.co.uk" TargetMode="External"/><Relationship Id="rId60" Type="http://schemas.openxmlformats.org/officeDocument/2006/relationships/hyperlink" Target="mailto:dchst.logisticsteam@nhs.net" TargetMode="External"/><Relationship Id="rId65"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settings" Target="settings.xml"/><Relationship Id="rId13" Type="http://schemas.openxmlformats.org/officeDocument/2006/relationships/image" Target="media/image1.png"/><Relationship Id="rId18" Type="http://schemas.openxmlformats.org/officeDocument/2006/relationships/image" Target="media/image4.emf"/><Relationship Id="rId39" Type="http://schemas.openxmlformats.org/officeDocument/2006/relationships/hyperlink" Target="https://bnf.nice.org.uk/"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853AD3D883DB4D5C898F230001ABC177"/>
        <w:category>
          <w:name w:val="General"/>
          <w:gallery w:val="placeholder"/>
        </w:category>
        <w:types>
          <w:type w:val="bbPlcHdr"/>
        </w:types>
        <w:behaviors>
          <w:behavior w:val="content"/>
        </w:behaviors>
        <w:guid w:val="{D29028F5-8B35-49F6-9D23-C83CFFEE78D3}"/>
      </w:docPartPr>
      <w:docPartBody>
        <w:p w:rsidR="0083068A" w:rsidRDefault="0023700D" w:rsidP="0023700D">
          <w:pPr>
            <w:pStyle w:val="853AD3D883DB4D5C898F230001ABC177"/>
          </w:pPr>
          <w:r w:rsidRPr="001F68E2">
            <w:rPr>
              <w:rStyle w:val="PlaceholderText"/>
            </w:rPr>
            <w:t>[Version]</w:t>
          </w:r>
        </w:p>
      </w:docPartBody>
    </w:docPart>
    <w:docPart>
      <w:docPartPr>
        <w:name w:val="31B78885C26649D4BC847CAA90233A94"/>
        <w:category>
          <w:name w:val="General"/>
          <w:gallery w:val="placeholder"/>
        </w:category>
        <w:types>
          <w:type w:val="bbPlcHdr"/>
        </w:types>
        <w:behaviors>
          <w:behavior w:val="content"/>
        </w:behaviors>
        <w:guid w:val="{A3DBE6BE-1FE7-47B0-8596-CF80A147A6DB}"/>
      </w:docPartPr>
      <w:docPartBody>
        <w:p w:rsidR="0083068A" w:rsidRDefault="0023700D" w:rsidP="0023700D">
          <w:pPr>
            <w:pStyle w:val="31B78885C26649D4BC847CAA90233A94"/>
          </w:pPr>
          <w:r w:rsidRPr="001F68E2">
            <w:rPr>
              <w:rStyle w:val="PlaceholderText"/>
            </w:rPr>
            <w:t>[Review Period]</w:t>
          </w:r>
        </w:p>
      </w:docPartBody>
    </w:docPart>
    <w:docPart>
      <w:docPartPr>
        <w:name w:val="40907CA727DC4A2D89D15E16EADB106E"/>
        <w:category>
          <w:name w:val="General"/>
          <w:gallery w:val="placeholder"/>
        </w:category>
        <w:types>
          <w:type w:val="bbPlcHdr"/>
        </w:types>
        <w:behaviors>
          <w:behavior w:val="content"/>
        </w:behaviors>
        <w:guid w:val="{220B6583-644E-4C96-9305-DEE551C7690E}"/>
      </w:docPartPr>
      <w:docPartBody>
        <w:p w:rsidR="0083068A" w:rsidRDefault="0023700D" w:rsidP="0023700D">
          <w:pPr>
            <w:pStyle w:val="40907CA727DC4A2D89D15E16EADB106E"/>
          </w:pPr>
          <w:r w:rsidRPr="001F68E2">
            <w:rPr>
              <w:rStyle w:val="PlaceholderText"/>
            </w:rPr>
            <w:t>[Review Date]</w:t>
          </w:r>
        </w:p>
      </w:docPartBody>
    </w:docPart>
    <w:docPart>
      <w:docPartPr>
        <w:name w:val="F98344E152F14B42A4D6C37F0D5710CB"/>
        <w:category>
          <w:name w:val="General"/>
          <w:gallery w:val="placeholder"/>
        </w:category>
        <w:types>
          <w:type w:val="bbPlcHdr"/>
        </w:types>
        <w:behaviors>
          <w:behavior w:val="content"/>
        </w:behaviors>
        <w:guid w:val="{C8D782AD-91D8-4999-B46D-BD9C365AD517}"/>
      </w:docPartPr>
      <w:docPartBody>
        <w:p w:rsidR="0083068A" w:rsidRDefault="0023700D" w:rsidP="0023700D">
          <w:pPr>
            <w:pStyle w:val="F98344E152F14B42A4D6C37F0D5710CB"/>
          </w:pPr>
          <w:r w:rsidRPr="001F68E2">
            <w:rPr>
              <w:rStyle w:val="PlaceholderText"/>
            </w:rPr>
            <w:t>[Published Team]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1)">
    <w:altName w:val="Arial"/>
    <w:panose1 w:val="00000000000000000000"/>
    <w:charset w:val="00"/>
    <w:family w:val="swiss"/>
    <w:notTrueType/>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Syntax-Bold">
    <w:altName w:val="Calibri"/>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0566C"/>
    <w:rsid w:val="00052766"/>
    <w:rsid w:val="00066E82"/>
    <w:rsid w:val="000A03DF"/>
    <w:rsid w:val="000A4836"/>
    <w:rsid w:val="000A5E20"/>
    <w:rsid w:val="000C7ED4"/>
    <w:rsid w:val="000E220C"/>
    <w:rsid w:val="000F0C0A"/>
    <w:rsid w:val="000F5C20"/>
    <w:rsid w:val="00101C9D"/>
    <w:rsid w:val="0012573A"/>
    <w:rsid w:val="001A094B"/>
    <w:rsid w:val="001C2E90"/>
    <w:rsid w:val="001F0687"/>
    <w:rsid w:val="00202006"/>
    <w:rsid w:val="00224024"/>
    <w:rsid w:val="002253A0"/>
    <w:rsid w:val="002261B0"/>
    <w:rsid w:val="00236A3A"/>
    <w:rsid w:val="0023700D"/>
    <w:rsid w:val="002446E5"/>
    <w:rsid w:val="002648AF"/>
    <w:rsid w:val="002A20B1"/>
    <w:rsid w:val="002A539D"/>
    <w:rsid w:val="00323943"/>
    <w:rsid w:val="00353AED"/>
    <w:rsid w:val="003541F6"/>
    <w:rsid w:val="00376076"/>
    <w:rsid w:val="0038454F"/>
    <w:rsid w:val="00391304"/>
    <w:rsid w:val="003B2E33"/>
    <w:rsid w:val="003E2363"/>
    <w:rsid w:val="003F13B2"/>
    <w:rsid w:val="004228FC"/>
    <w:rsid w:val="004432E0"/>
    <w:rsid w:val="00465194"/>
    <w:rsid w:val="00485268"/>
    <w:rsid w:val="00486CF1"/>
    <w:rsid w:val="00492BD7"/>
    <w:rsid w:val="00497BA5"/>
    <w:rsid w:val="004C4800"/>
    <w:rsid w:val="004E2EEA"/>
    <w:rsid w:val="004F018D"/>
    <w:rsid w:val="00503B59"/>
    <w:rsid w:val="005134E2"/>
    <w:rsid w:val="00567D97"/>
    <w:rsid w:val="005726BC"/>
    <w:rsid w:val="005A3B16"/>
    <w:rsid w:val="005E7736"/>
    <w:rsid w:val="00604971"/>
    <w:rsid w:val="00640F8A"/>
    <w:rsid w:val="0066376A"/>
    <w:rsid w:val="006866EB"/>
    <w:rsid w:val="00695B65"/>
    <w:rsid w:val="006B2C5C"/>
    <w:rsid w:val="006C6253"/>
    <w:rsid w:val="006E3ECF"/>
    <w:rsid w:val="00705CE2"/>
    <w:rsid w:val="00712C31"/>
    <w:rsid w:val="007548FD"/>
    <w:rsid w:val="00767142"/>
    <w:rsid w:val="00785BB5"/>
    <w:rsid w:val="007864C4"/>
    <w:rsid w:val="007D3079"/>
    <w:rsid w:val="008221BC"/>
    <w:rsid w:val="0083068A"/>
    <w:rsid w:val="008524D6"/>
    <w:rsid w:val="00885976"/>
    <w:rsid w:val="008B4051"/>
    <w:rsid w:val="008E0695"/>
    <w:rsid w:val="008E5800"/>
    <w:rsid w:val="0090155E"/>
    <w:rsid w:val="009211DC"/>
    <w:rsid w:val="00930E2A"/>
    <w:rsid w:val="00960241"/>
    <w:rsid w:val="009D263C"/>
    <w:rsid w:val="009D3C0A"/>
    <w:rsid w:val="009D3F3D"/>
    <w:rsid w:val="009E7687"/>
    <w:rsid w:val="009F517C"/>
    <w:rsid w:val="00A1182B"/>
    <w:rsid w:val="00A37D19"/>
    <w:rsid w:val="00A453F5"/>
    <w:rsid w:val="00A51449"/>
    <w:rsid w:val="00A64198"/>
    <w:rsid w:val="00A65695"/>
    <w:rsid w:val="00A833DB"/>
    <w:rsid w:val="00AC7203"/>
    <w:rsid w:val="00AD5E64"/>
    <w:rsid w:val="00AF0803"/>
    <w:rsid w:val="00B14131"/>
    <w:rsid w:val="00B17FF7"/>
    <w:rsid w:val="00B47EFF"/>
    <w:rsid w:val="00B47F85"/>
    <w:rsid w:val="00B533BB"/>
    <w:rsid w:val="00B80A15"/>
    <w:rsid w:val="00BB51A3"/>
    <w:rsid w:val="00BD6321"/>
    <w:rsid w:val="00BE2271"/>
    <w:rsid w:val="00C778DD"/>
    <w:rsid w:val="00D05577"/>
    <w:rsid w:val="00D0566C"/>
    <w:rsid w:val="00D70BBB"/>
    <w:rsid w:val="00D852AF"/>
    <w:rsid w:val="00DC28C0"/>
    <w:rsid w:val="00DC4913"/>
    <w:rsid w:val="00DD1B2C"/>
    <w:rsid w:val="00DE07FC"/>
    <w:rsid w:val="00E04797"/>
    <w:rsid w:val="00E267FC"/>
    <w:rsid w:val="00E71B13"/>
    <w:rsid w:val="00E85591"/>
    <w:rsid w:val="00EC5B1C"/>
    <w:rsid w:val="00ED14CD"/>
    <w:rsid w:val="00F23F20"/>
    <w:rsid w:val="00F27E2A"/>
    <w:rsid w:val="00F3335C"/>
    <w:rsid w:val="00F33FB2"/>
    <w:rsid w:val="00F54A7C"/>
    <w:rsid w:val="00F74BFA"/>
    <w:rsid w:val="00F7564B"/>
    <w:rsid w:val="00F85317"/>
    <w:rsid w:val="00FB047C"/>
    <w:rsid w:val="00FB188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1599F9DF"/>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3700D"/>
    <w:rPr>
      <w:color w:val="808080"/>
    </w:rPr>
  </w:style>
  <w:style w:type="paragraph" w:customStyle="1" w:styleId="853AD3D883DB4D5C898F230001ABC177">
    <w:name w:val="853AD3D883DB4D5C898F230001ABC177"/>
    <w:rsid w:val="0023700D"/>
    <w:pPr>
      <w:spacing w:after="160" w:line="259" w:lineRule="auto"/>
    </w:pPr>
    <w:rPr>
      <w:kern w:val="2"/>
      <w14:ligatures w14:val="standardContextual"/>
    </w:rPr>
  </w:style>
  <w:style w:type="paragraph" w:customStyle="1" w:styleId="31B78885C26649D4BC847CAA90233A94">
    <w:name w:val="31B78885C26649D4BC847CAA90233A94"/>
    <w:rsid w:val="0023700D"/>
    <w:pPr>
      <w:spacing w:after="160" w:line="259" w:lineRule="auto"/>
    </w:pPr>
    <w:rPr>
      <w:kern w:val="2"/>
      <w14:ligatures w14:val="standardContextual"/>
    </w:rPr>
  </w:style>
  <w:style w:type="paragraph" w:customStyle="1" w:styleId="40907CA727DC4A2D89D15E16EADB106E">
    <w:name w:val="40907CA727DC4A2D89D15E16EADB106E"/>
    <w:rsid w:val="0023700D"/>
    <w:pPr>
      <w:spacing w:after="160" w:line="259" w:lineRule="auto"/>
    </w:pPr>
    <w:rPr>
      <w:kern w:val="2"/>
      <w14:ligatures w14:val="standardContextual"/>
    </w:rPr>
  </w:style>
  <w:style w:type="paragraph" w:customStyle="1" w:styleId="F98344E152F14B42A4D6C37F0D5710CB">
    <w:name w:val="F98344E152F14B42A4D6C37F0D5710CB"/>
    <w:rsid w:val="0023700D"/>
    <w:pPr>
      <w:spacing w:after="160" w:line="259" w:lineRule="auto"/>
    </w:pPr>
    <w:rPr>
      <w:kern w:val="2"/>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PolicyDirtyBag xmlns="microsoft.office.server.policy.changes">
  <Microsoft.Office.RecordsManagement.PolicyFeatures.PolicyLabel op="Delete"/>
</PolicyDirtyBag>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Today xmlns="ce7dcd6e-796b-491f-a6cb-6868554ce1cf" xsi:nil="true"/>
    <PolSpon xmlns="ce7dcd6e-796b-491f-a6cb-6868554ce1cf">
      <UserInfo>
        <DisplayName/>
        <AccountId xsi:nil="true"/>
        <AccountType/>
      </UserInfo>
    </PolSpon>
    <ReviewComplete xmlns="ce7dcd6e-796b-491f-a6cb-6868554ce1cf">false</ReviewComplete>
    <DocCreated xmlns="ce7dcd6e-796b-491f-a6cb-6868554ce1cf">No</DocCreated>
    <ReviewPeriod xmlns="ce7dcd6e-796b-491f-a6cb-6868554ce1cf">3 Years</ReviewPeriod>
    <Archive xmlns="ce7dcd6e-796b-491f-a6cb-6868554ce1cf">false</Archive>
    <KeyWords xmlns="ce7dcd6e-796b-491f-a6cb-6868554ce1cf" xsi:nil="true"/>
    <Reviewers xmlns="ce7dcd6e-796b-491f-a6cb-6868554ce1cf" xsi:nil="true"/>
    <ReviewDate xmlns="ce7dcd6e-796b-491f-a6cb-6868554ce1cf">2027-06-01T00:00:00</ReviewDate>
    <ServCategory xmlns="ce7dcd6e-796b-491f-a6cb-6868554ce1cf">16</ServCategory>
    <Reviewer xmlns="ce7dcd6e-796b-491f-a6cb-6868554ce1cf">
      <UserInfo>
        <DisplayName/>
        <AccountId xsi:nil="true"/>
        <AccountType/>
      </UserInfo>
    </Reviewer>
    <Approval xmlns="ce7dcd6e-796b-491f-a6cb-6868554ce1cf" xsi:nil="true"/>
    <ReviewerApproved xmlns="ce7dcd6e-796b-491f-a6cb-6868554ce1cf">false</ReviewerApproved>
    <DraftDoc xmlns="ce7dcd6e-796b-491f-a6cb-6868554ce1cf">No</DraftDoc>
    <RefNo xmlns="ce7dcd6e-796b-491f-a6cb-6868554ce1cf" xsi:nil="true"/>
    <PublishTeam xmlns="ce7dcd6e-796b-491f-a6cb-6868554ce1cf">Corporate</PublishTeam>
    <GUIDIdentifier xmlns="ce7dcd6e-796b-491f-a6cb-6868554ce1cf" xsi:nil="true"/>
    <ApprovedBy xmlns="ce7dcd6e-796b-491f-a6cb-6868554ce1cf">
      <UserInfo>
        <DisplayName/>
        <AccountId xsi:nil="true"/>
        <AccountType/>
      </UserInfo>
    </ApprovedBy>
    <DLCPolicyLabelLock xmlns="ce7dcd6e-796b-491f-a6cb-6868554ce1cf" xsi:nil="true"/>
    <PeerGrp xmlns="ce7dcd6e-796b-491f-a6cb-6868554ce1cf" xsi:nil="true"/>
    <ExecutionDate xmlns="ce7dcd6e-796b-491f-a6cb-6868554ce1cf" xsi:nil="true"/>
    <PolicyQueries xmlns="ce7dcd6e-796b-491f-a6cb-6868554ce1cf">
      <UserInfo>
        <DisplayName/>
        <AccountId xsi:nil="true"/>
        <AccountType/>
      </UserInfo>
    </PolicyQueries>
    <Notes0 xmlns="ce7dcd6e-796b-491f-a6cb-6868554ce1cf" xsi:nil="true"/>
    <Reviewer2 xmlns="ce7dcd6e-796b-491f-a6cb-6868554ce1cf">
      <UserInfo>
        <DisplayName/>
        <AccountId xsi:nil="true"/>
        <AccountType/>
      </UserInfo>
    </Reviewer2>
    <Reviewer2OK xmlns="ce7dcd6e-796b-491f-a6cb-6868554ce1cf">false</Reviewer2OK>
    <ServCatSubCatChild xmlns="ce7dcd6e-796b-491f-a6cb-6868554ce1cf">140</ServCatSubCatChild>
    <Author0 xmlns="ce7dcd6e-796b-491f-a6cb-6868554ce1cf">
      <ns1:UserInfo xmlns:ns1="ce7dcd6e-796b-491f-a6cb-6868554ce1cf">
        <ns1:DisplayName>Siddiqui Sid (RY8) Derbyshire Community Health Services</ns1:DisplayName>
        <ns1:AccountId>205</ns1:AccountId>
        <ns1:AccountType>User</ns1:AccountType>
      </ns1:UserInfo>
    </Author0>
    <Resubmit xmlns="ce7dcd6e-796b-491f-a6cb-6868554ce1cf">false</Resubmit>
    <ReviewStatus0 xmlns="ce7dcd6e-796b-491f-a6cb-6868554ce1cf">Approved</ReviewStatus0>
    <GovGrp xmlns="ce7dcd6e-796b-491f-a6cb-6868554ce1cf" xsi:nil="true"/>
    <SPDocUpload xmlns="ce7dcd6e-796b-491f-a6cb-6868554ce1cf">
      <UserInfo>
        <DisplayName/>
        <AccountId xsi:nil="true"/>
        <AccountType/>
      </UserInfo>
    </SPDocUpload>
    <ConfigID xmlns="ce7dcd6e-796b-491f-a6cb-6868554ce1cf">{E15BA7BE-1D3F-4A49-9DFE-E65FEB5FD6C0}</ConfigID>
    <ManualReview xmlns="ce7dcd6e-796b-491f-a6cb-6868554ce1cf" xsi:nil="true"/>
    <DLCPolicyLabelClientValue xmlns="ce7dcd6e-796b-491f-a6cb-6868554ce1cf" xsi:nil="true"/>
    <ServCatSubCat xmlns="ce7dcd6e-796b-491f-a6cb-6868554ce1cf">102</ServCatSubCat>
    <CommentsRequired xmlns="ce7dcd6e-796b-491f-a6cb-6868554ce1cf" xsi:nil="true"/>
    <_Version xmlns="http://schemas.microsoft.com/sharepoint/v3/fields">Version 8</_Version>
    <Comments xmlns="ce7dcd6e-796b-491f-a6cb-6868554ce1cf" xsi:nil="true"/>
    <Reviewer1OK xmlns="ce7dcd6e-796b-491f-a6cb-6868554ce1cf">false</Reviewer1OK>
    <CommAprRej xmlns="ce7dcd6e-796b-491f-a6cb-6868554ce1cf">Staff Health Wellbeing and Safety Group</CommAprRej>
    <DateApproved xmlns="ce7dcd6e-796b-491f-a6cb-6868554ce1c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mso-contentType ?>
<customXsn xmlns="http://schemas.microsoft.com/office/2006/metadata/customXsn">
  <xsnLocation>http://share.derbyshirechs.nhs.uk/sites/DCHS-Policies/PoliciesProcedures/Forms/Policy/df9efeb59a28beaecustomXsn.xsn</xsnLocation>
  <cached>False</cached>
  <openByDefault>True</openByDefault>
  <xsnScope>http://share.derbyshirechs.nhs.uk/sites/DCHS-Policies/PoliciesProcedures</xsnScope>
</customXsn>
</file>

<file path=customXml/item6.xml><?xml version="1.0" encoding="utf-8"?>
<ct:contentTypeSchema xmlns:ct="http://schemas.microsoft.com/office/2006/metadata/contentType" xmlns:ma="http://schemas.microsoft.com/office/2006/metadata/properties/metaAttributes" ct:_="" ma:_="" ma:contentTypeName="Policy" ma:contentTypeID="0x010100FAC2A9990B3AC046832E43099F61AB48005AFB3DAE3614A6438555D244092B253A" ma:contentTypeVersion="1250" ma:contentTypeDescription="Create a new DCHS Policy" ma:contentTypeScope="" ma:versionID="07ce0c049326328c287db4d61e522efd">
  <xsd:schema xmlns:xsd="http://www.w3.org/2001/XMLSchema" xmlns:xs="http://www.w3.org/2001/XMLSchema" xmlns:p="http://schemas.microsoft.com/office/2006/metadata/properties" xmlns:ns1="ce7dcd6e-796b-491f-a6cb-6868554ce1cf" xmlns:ns3="http://schemas.microsoft.com/sharepoint/v3/fields" targetNamespace="http://schemas.microsoft.com/office/2006/metadata/properties" ma:root="true" ma:fieldsID="518f5d4f056e9de435be02c1d00078fa" ns1:_="" ns3:_="">
    <xsd:import namespace="ce7dcd6e-796b-491f-a6cb-6868554ce1cf"/>
    <xsd:import namespace="http://schemas.microsoft.com/sharepoint/v3/fields"/>
    <xsd:element name="properties">
      <xsd:complexType>
        <xsd:sequence>
          <xsd:element name="documentManagement">
            <xsd:complexType>
              <xsd:all>
                <xsd:element ref="ns1:RefNo" minOccurs="0"/>
                <xsd:element ref="ns1:Author0"/>
                <xsd:element ref="ns1:ServCategory"/>
                <xsd:element ref="ns1:ServCatSubCat"/>
                <xsd:element ref="ns1:ServCatSubCatChild"/>
                <xsd:element ref="ns1:PolSpon" minOccurs="0"/>
                <xsd:element ref="ns1:PublishTeam" minOccurs="0"/>
                <xsd:element ref="ns1:ReviewPeriod"/>
                <xsd:element ref="ns1:ManualReview" minOccurs="0"/>
                <xsd:element ref="ns1:ReviewDate" minOccurs="0"/>
                <xsd:element ref="ns1:ReviewStatus0" minOccurs="0"/>
                <xsd:element ref="ns1:Reviewers" minOccurs="0"/>
                <xsd:element ref="ns1:Reviewer" minOccurs="0"/>
                <xsd:element ref="ns1:Reviewer2" minOccurs="0"/>
                <xsd:element ref="ns1:Reviewer1OK" minOccurs="0"/>
                <xsd:element ref="ns1:Reviewer2OK" minOccurs="0"/>
                <xsd:element ref="ns1:GovGrp" minOccurs="0"/>
                <xsd:element ref="ns1:PeerGrp" minOccurs="0"/>
                <xsd:element ref="ns1:CommentsRequired" minOccurs="0"/>
                <xsd:element ref="ns1:Comments" minOccurs="0"/>
                <xsd:element ref="ns1:KeyWords" minOccurs="0"/>
                <xsd:element ref="ns1:ReviewComplete" minOccurs="0"/>
                <xsd:element ref="ns1:DocCreated" minOccurs="0"/>
                <xsd:element ref="ns1:ReviewerApproved" minOccurs="0"/>
                <xsd:element ref="ns1:Resubmit" minOccurs="0"/>
                <xsd:element ref="ns1:Approval" minOccurs="0"/>
                <xsd:element ref="ns1:ApprovedBy" minOccurs="0"/>
                <xsd:element ref="ns1:DateApproved" minOccurs="0"/>
                <xsd:element ref="ns1:ExecutionDate" minOccurs="0"/>
                <xsd:element ref="ns1:DraftDoc" minOccurs="0"/>
                <xsd:element ref="ns1:PolicyQueries" minOccurs="0"/>
                <xsd:element ref="ns1:SPDocUpload" minOccurs="0"/>
                <xsd:element ref="ns1:CommAprRej" minOccurs="0"/>
                <xsd:element ref="ns3:_Version" minOccurs="0"/>
                <xsd:element ref="ns1:Archive" minOccurs="0"/>
                <xsd:element ref="ns1:Notes0" minOccurs="0"/>
                <xsd:element ref="ns1:DLCPolicyLabelClientValue" minOccurs="0"/>
                <xsd:element ref="ns1:DLCPolicyLabelValue" minOccurs="0"/>
                <xsd:element ref="ns1:DLCPolicyLabelLock" minOccurs="0"/>
                <xsd:element ref="ns1:Today" minOccurs="0"/>
                <xsd:element ref="ns1:GUIDIdentifier" minOccurs="0"/>
                <xsd:element ref="ns1:Config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e7dcd6e-796b-491f-a6cb-6868554ce1cf" elementFormDefault="qualified">
    <xsd:import namespace="http://schemas.microsoft.com/office/2006/documentManagement/types"/>
    <xsd:import namespace="http://schemas.microsoft.com/office/infopath/2007/PartnerControls"/>
    <xsd:element name="RefNo" ma:index="0" nillable="true" ma:displayName="Reference No." ma:internalName="RefNo">
      <xsd:simpleType>
        <xsd:restriction base="dms:Text">
          <xsd:maxLength value="255"/>
        </xsd:restriction>
      </xsd:simpleType>
    </xsd:element>
    <xsd:element name="Author0" ma:index="3" ma:displayName="Author" ma:list="UserInfo" ma:SharePointGroup="0" ma:internalName="Author0"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xsd:element name="AccountType" type="xsd:string" minOccurs="0"/>
                  </xsd:sequence>
                </xsd:complexType>
              </xsd:element>
            </xsd:sequence>
          </xsd:extension>
        </xsd:complexContent>
      </xsd:complexType>
    </xsd:element>
    <xsd:element name="ServCategory" ma:index="4" ma:displayName="Service Category" ma:list="{d6971f06-2144-4795-b094-183bf0514efa}" ma:internalName="ServCategory" ma:readOnly="false" ma:showField="LinkTitleNoMenu">
      <xsd:simpleType>
        <xsd:restriction base="dms:Lookup"/>
      </xsd:simpleType>
    </xsd:element>
    <xsd:element name="ServCatSubCat" ma:index="5" ma:displayName="Title / Sub-Category" ma:list="{d2ecb1f3-5035-44d0-a63f-b21cb03510fa}" ma:internalName="ServCatSubCat" ma:readOnly="false" ma:showField="LinkTitleNoMenu">
      <xsd:simpleType>
        <xsd:restriction base="dms:Lookup"/>
      </xsd:simpleType>
    </xsd:element>
    <xsd:element name="ServCatSubCatChild" ma:index="6" ma:displayName="Document Type" ma:list="{dd1123ff-982d-406d-a3da-26e0d46471e1}" ma:internalName="ServCatSubCatChild" ma:readOnly="false" ma:showField="LinkTitleNoMenu">
      <xsd:simpleType>
        <xsd:restriction base="dms:Lookup"/>
      </xsd:simpleType>
    </xsd:element>
    <xsd:element name="PolSpon" ma:index="7" nillable="true" ma:displayName="Sponsor" ma:list="UserInfo" ma:SharePointGroup="0" ma:internalName="PolSpon"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ublishTeam" ma:index="8" nillable="true" ma:displayName="Published Team" ma:format="Dropdown" ma:internalName="PublishTeam" ma:readOnly="false">
      <xsd:simpleType>
        <xsd:restriction base="dms:Choice">
          <xsd:enumeration value="Clinical"/>
          <xsd:enumeration value="Financial"/>
          <xsd:enumeration value="People and Organisational Effectiveness (HR)"/>
          <xsd:enumeration value="Corporate"/>
          <xsd:enumeration value="Health and Safety"/>
          <xsd:enumeration value="Patient Safety / Risk Management"/>
          <xsd:enumeration value="Information Governance"/>
        </xsd:restriction>
      </xsd:simpleType>
    </xsd:element>
    <xsd:element name="ReviewPeriod" ma:index="9" ma:displayName="Review Period" ma:format="Dropdown" ma:internalName="ReviewPeriod" ma:readOnly="false">
      <xsd:simpleType>
        <xsd:restriction base="dms:Choice">
          <xsd:enumeration value="6 Months"/>
          <xsd:enumeration value="Annually"/>
          <xsd:enumeration value="2 Years"/>
          <xsd:enumeration value="3 Years"/>
        </xsd:restriction>
      </xsd:simpleType>
    </xsd:element>
    <xsd:element name="ManualReview" ma:index="10" nillable="true" ma:displayName="ManualReview" ma:format="Dropdown" ma:internalName="ManualReview" ma:readOnly="false">
      <xsd:simpleType>
        <xsd:restriction base="dms:Choice">
          <xsd:enumeration value="Yes"/>
        </xsd:restriction>
      </xsd:simpleType>
    </xsd:element>
    <xsd:element name="ReviewDate" ma:index="11" nillable="true" ma:displayName="Review Date" ma:format="DateOnly" ma:internalName="ReviewDate" ma:readOnly="false">
      <xsd:simpleType>
        <xsd:restriction base="dms:DateTime"/>
      </xsd:simpleType>
    </xsd:element>
    <xsd:element name="ReviewStatus0" ma:index="12" nillable="true" ma:displayName="Review Status" ma:format="Dropdown" ma:internalName="ReviewStatus0">
      <xsd:simpleType>
        <xsd:restriction base="dms:Choice">
          <xsd:enumeration value="Review Pending"/>
          <xsd:enumeration value="Actively under Review"/>
          <xsd:enumeration value="Approved"/>
          <xsd:enumeration value="Pending Approval"/>
          <xsd:enumeration value="National Guidance"/>
          <xsd:enumeration value="Non DCHS Documentation"/>
        </xsd:restriction>
      </xsd:simpleType>
    </xsd:element>
    <xsd:element name="Reviewers" ma:index="14" nillable="true" ma:displayName="Reviewers" ma:format="Dropdown" ma:internalName="Reviewers" ma:readOnly="false">
      <xsd:simpleType>
        <xsd:restriction base="dms:Choice">
          <xsd:enumeration value="1"/>
          <xsd:enumeration value="2"/>
        </xsd:restriction>
      </xsd:simpleType>
    </xsd:element>
    <xsd:element name="Reviewer" ma:index="15" nillable="true" ma:displayName="Reviewer #1" ma:list="UserInfo" ma:SharePointGroup="0" ma:internalName="Reviewe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Reviewer2" ma:index="16" nillable="true" ma:displayName="Reviewer #2" ma:list="UserInfo" ma:SharePointGroup="0" ma:internalName="Reviewer2"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Reviewer1OK" ma:index="17" nillable="true" ma:displayName="Reviewer #1 OK" ma:default="0" ma:internalName="Reviewer1OK">
      <xsd:simpleType>
        <xsd:restriction base="dms:Boolean"/>
      </xsd:simpleType>
    </xsd:element>
    <xsd:element name="Reviewer2OK" ma:index="18" nillable="true" ma:displayName="Reviewer #2 OK" ma:default="0" ma:internalName="Reviewer2OK">
      <xsd:simpleType>
        <xsd:restriction base="dms:Boolean"/>
      </xsd:simpleType>
    </xsd:element>
    <xsd:element name="GovGrp" ma:index="19" nillable="true" ma:displayName="Governance Group" ma:format="Dropdown" ma:internalName="GovGrp" ma:readOnly="false">
      <xsd:simpleType>
        <xsd:restriction base="dms:Choice">
          <xsd:enumeration value="MOST"/>
          <xsd:enumeration value="IP and C"/>
          <xsd:enumeration value="Patient Safety"/>
          <xsd:enumeration value="CIPP"/>
          <xsd:enumeration value="Safeguarding Governance Group"/>
          <xsd:enumeration value="Mental Health Act Oversight Group"/>
          <xsd:enumeration value="Joint Matrons &amp; ICM"/>
          <xsd:enumeration value="HWI SMT Governance meeting"/>
          <xsd:enumeration value="ICBS Governance Meeting"/>
          <xsd:enumeration value="Operational Governance Group meeting"/>
          <xsd:enumeration value="PCOP Governance meeting"/>
        </xsd:restriction>
      </xsd:simpleType>
    </xsd:element>
    <xsd:element name="PeerGrp" ma:index="20" nillable="true" ma:displayName="Peer Group" ma:format="Dropdown" ma:internalName="PeerGrp">
      <xsd:simpleType>
        <xsd:restriction base="dms:Choice">
          <xsd:enumeration value="Cardio"/>
          <xsd:enumeration value="Child Health"/>
          <xsd:enumeration value="Clinical"/>
          <xsd:enumeration value="Clinical Audit"/>
          <xsd:enumeration value="Clinical Navigation"/>
          <xsd:enumeration value="Continence"/>
          <xsd:enumeration value="Corporate"/>
          <xsd:enumeration value="Diabetes"/>
          <xsd:enumeration value="Dietician"/>
          <xsd:enumeration value="DTC"/>
          <xsd:enumeration value="EoL"/>
          <xsd:enumeration value="Falls"/>
          <xsd:enumeration value="Financial"/>
          <xsd:enumeration value="Health and Safety"/>
          <xsd:enumeration value="Infection Control"/>
          <xsd:enumeration value="Information Governance"/>
          <xsd:enumeration value="Joint Matrons and ICM Meeting"/>
          <xsd:enumeration value="Learning Disability"/>
          <xsd:enumeration value="Medical"/>
          <xsd:enumeration value="Medicines Management"/>
          <xsd:enumeration value="Mental Health"/>
          <xsd:enumeration value="MIU"/>
          <xsd:enumeration value="Nutritional Steering Group"/>
          <xsd:enumeration value="Occupational Therapy"/>
          <xsd:enumeration value="Oral Health"/>
          <xsd:enumeration value="P&amp;OE"/>
          <xsd:enumeration value="Patient Manual Handling"/>
          <xsd:enumeration value="Patient Safety"/>
          <xsd:enumeration value="Patient Safety and Risk Management"/>
          <xsd:enumeration value="Physiotherapy"/>
          <xsd:enumeration value="Podiatric Surgery"/>
          <xsd:enumeration value="Podiatry"/>
          <xsd:enumeration value="Professional Standards"/>
          <xsd:enumeration value="Quality"/>
          <xsd:enumeration value="Radiation"/>
          <xsd:enumeration value="Respiratory"/>
          <xsd:enumeration value="S&amp;LT"/>
          <xsd:enumeration value="Safe Care"/>
          <xsd:enumeration value="Safeguarding"/>
          <xsd:enumeration value="Sexual Health"/>
          <xsd:enumeration value="Smoking"/>
          <xsd:enumeration value="Tissue Viability"/>
          <xsd:enumeration value="Workforce Planning"/>
        </xsd:restriction>
      </xsd:simpleType>
    </xsd:element>
    <xsd:element name="CommentsRequired" ma:index="21" nillable="true" ma:displayName="Comments Required?" ma:default="No" ma:format="Dropdown" ma:internalName="CommentsRequired">
      <xsd:simpleType>
        <xsd:restriction base="dms:Choice">
          <xsd:enumeration value="No"/>
          <xsd:enumeration value="Yes"/>
        </xsd:restriction>
      </xsd:simpleType>
    </xsd:element>
    <xsd:element name="Comments" ma:index="22" nillable="true" ma:displayName="All Comments" ma:internalName="Comments">
      <xsd:simpleType>
        <xsd:restriction base="dms:Note">
          <xsd:maxLength value="255"/>
        </xsd:restriction>
      </xsd:simpleType>
    </xsd:element>
    <xsd:element name="KeyWords" ma:index="23" nillable="true" ma:displayName="KeyWords" ma:internalName="KeyWords">
      <xsd:simpleType>
        <xsd:restriction base="dms:Text">
          <xsd:maxLength value="255"/>
        </xsd:restriction>
      </xsd:simpleType>
    </xsd:element>
    <xsd:element name="ReviewComplete" ma:index="24" nillable="true" ma:displayName="ReviewComplete" ma:default="0" ma:internalName="ReviewComplete">
      <xsd:simpleType>
        <xsd:restriction base="dms:Boolean"/>
      </xsd:simpleType>
    </xsd:element>
    <xsd:element name="DocCreated" ma:index="26" nillable="true" ma:displayName="DocCreated" ma:default="No" ma:format="Dropdown" ma:internalName="DocCreated">
      <xsd:simpleType>
        <xsd:restriction base="dms:Choice">
          <xsd:enumeration value="No"/>
          <xsd:enumeration value="Yes"/>
        </xsd:restriction>
      </xsd:simpleType>
    </xsd:element>
    <xsd:element name="ReviewerApproved" ma:index="27" nillable="true" ma:displayName="ReviewerApproved" ma:default="0" ma:internalName="ReviewerApproved">
      <xsd:simpleType>
        <xsd:restriction base="dms:Boolean"/>
      </xsd:simpleType>
    </xsd:element>
    <xsd:element name="Resubmit" ma:index="28" nillable="true" ma:displayName="Re-Submit?" ma:default="0" ma:internalName="Resubmit">
      <xsd:simpleType>
        <xsd:restriction base="dms:Boolean"/>
      </xsd:simpleType>
    </xsd:element>
    <xsd:element name="Approval" ma:index="29" nillable="true" ma:displayName="Approval" ma:format="Dropdown" ma:internalName="Approval">
      <xsd:simpleType>
        <xsd:restriction base="dms:Choice">
          <xsd:enumeration value="Approve"/>
          <xsd:enumeration value="Reject"/>
        </xsd:restriction>
      </xsd:simpleType>
    </xsd:element>
    <xsd:element name="ApprovedBy" ma:index="31" nillable="true" ma:displayName="Approved/Rejected By" ma:list="UserInfo" ma:SharePointGroup="0" ma:internalName="ApprovedBy"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ateApproved" ma:index="33" nillable="true" ma:displayName="Date Approved" ma:format="DateOnly" ma:internalName="DateApproved">
      <xsd:simpleType>
        <xsd:restriction base="dms:DateTime"/>
      </xsd:simpleType>
    </xsd:element>
    <xsd:element name="ExecutionDate" ma:index="35" nillable="true" ma:displayName="ExecutionDate" ma:format="DateOnly" ma:internalName="ExecutionDate" ma:readOnly="false">
      <xsd:simpleType>
        <xsd:restriction base="dms:DateTime"/>
      </xsd:simpleType>
    </xsd:element>
    <xsd:element name="DraftDoc" ma:index="36" nillable="true" ma:displayName="Draft Document?" ma:default="No" ma:format="Dropdown" ma:internalName="DraftDoc" ma:readOnly="false">
      <xsd:simpleType>
        <xsd:restriction base="dms:Choice">
          <xsd:enumeration value="No"/>
          <xsd:enumeration value="Yes"/>
        </xsd:restriction>
      </xsd:simpleType>
    </xsd:element>
    <xsd:element name="PolicyQueries" ma:index="37" nillable="true" ma:displayName="Contact Name for Policy Queries" ma:list="UserInfo" ma:SharePointGroup="0" ma:internalName="PolicyQueries"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PDocUpload" ma:index="38" nillable="true" ma:displayName="Contact Name for SP Doc Upload" ma:list="UserInfo" ma:SharePointGroup="0" ma:internalName="SPDocUpload"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ommAprRej" ma:index="39" nillable="true" ma:displayName="Committee Approving or Rejecting" ma:format="Dropdown" ma:internalName="CommAprRej">
      <xsd:simpleType>
        <xsd:restriction base="dms:Choice">
          <xsd:enumeration value="Audit and Assurance Committee"/>
          <xsd:enumeration value="Capital Estates Programme Group"/>
          <xsd:enumeration value="Charitable Funds Committee"/>
          <xsd:enumeration value="Clinical Effectiveness and Audit Group"/>
          <xsd:enumeration value="Clinical Effectiveness Group"/>
          <xsd:enumeration value="Clinical Records Sub Group (CRSG)"/>
          <xsd:enumeration value="Clinical Safety Group"/>
          <xsd:enumeration value="Documentation Group"/>
          <xsd:enumeration value="Emergency Preparedness Resilience and Response Group"/>
          <xsd:enumeration value="Equality, Diversity and Inclusion Leadership Forum"/>
          <xsd:enumeration value="Information Governance Group"/>
          <xsd:enumeration value="Information Management and Technology Strategy Group"/>
          <xsd:enumeration value="Mental Health Act Committee"/>
          <xsd:enumeration value="MOST"/>
          <xsd:enumeration value="Patient Experience and Engagement Group"/>
          <xsd:enumeration value="Quality Business Committee"/>
          <xsd:enumeration value="Quality People Committee"/>
          <xsd:enumeration value="Quality Service Committee"/>
          <xsd:enumeration value="Remuneration and Terms of Service Committee"/>
          <xsd:enumeration value="Safeguarding Group"/>
          <xsd:enumeration value="Staff Health Wellbeing and Safety Group"/>
          <xsd:enumeration value="Staff Partnership Committee"/>
          <xsd:enumeration value="Strategic Programme Group"/>
          <xsd:enumeration value="Tender Oversight Group"/>
          <xsd:enumeration value="Trust Board"/>
          <xsd:enumeration value="Workforce Planning and Development Group"/>
        </xsd:restriction>
      </xsd:simpleType>
    </xsd:element>
    <xsd:element name="Archive" ma:index="41" nillable="true" ma:displayName="Archive" ma:default="0" ma:internalName="Archive">
      <xsd:simpleType>
        <xsd:restriction base="dms:Boolean"/>
      </xsd:simpleType>
    </xsd:element>
    <xsd:element name="Notes0" ma:index="42" nillable="true" ma:displayName="Notes" ma:internalName="Notes0">
      <xsd:simpleType>
        <xsd:restriction base="dms:Note">
          <xsd:maxLength value="255"/>
        </xsd:restriction>
      </xsd:simpleType>
    </xsd:element>
    <xsd:element name="DLCPolicyLabelClientValue" ma:index="49" nillable="true" ma:displayName="Client Label Value" ma:description="Stores the last label value computed on the client." ma:hidden="true" ma:internalName="DLCPolicyLabelClientValue" ma:readOnly="false">
      <xsd:simpleType>
        <xsd:restriction base="dms:Note"/>
      </xsd:simpleType>
    </xsd:element>
    <xsd:element name="DLCPolicyLabelValue" ma:index="50" nillable="true" ma:displayName="Label" ma:description="Stores the current value of the label." ma:internalName="DLCPolicyLabelValue" ma:readOnly="true">
      <xsd:simpleType>
        <xsd:restriction base="dms:Note">
          <xsd:maxLength value="255"/>
        </xsd:restriction>
      </xsd:simpleType>
    </xsd:element>
    <xsd:element name="DLCPolicyLabelLock" ma:index="53" nillable="true" ma:displayName="Label Locked" ma:description="Indicates whether the label should be updated when item properties are modified." ma:hidden="true" ma:internalName="DLCPolicyLabelLock" ma:readOnly="false">
      <xsd:simpleType>
        <xsd:restriction base="dms:Text"/>
      </xsd:simpleType>
    </xsd:element>
    <xsd:element name="Today" ma:index="54" nillable="true" ma:displayName="Today" ma:hidden="true" ma:internalName="Today" ma:readOnly="false">
      <xsd:simpleType>
        <xsd:restriction base="dms:Text">
          <xsd:maxLength value="255"/>
        </xsd:restriction>
      </xsd:simpleType>
    </xsd:element>
    <xsd:element name="GUIDIdentifier" ma:index="55" nillable="true" ma:displayName="GUIDIdentifier" ma:hidden="true" ma:internalName="GUIDIdentifier" ma:readOnly="false">
      <xsd:simpleType>
        <xsd:restriction base="dms:Text">
          <xsd:maxLength value="255"/>
        </xsd:restriction>
      </xsd:simpleType>
    </xsd:element>
    <xsd:element name="ConfigID" ma:index="56" nillable="true" ma:displayName="ConfigID" ma:default="{E15BA7BE-1D3F-4A49-9DFE-E65FEB5FD6C0}" ma:description="{E15BA7BE-1D3F-4A49-9DFE-E65FEB5FD6C0}" ma:hidden="true" ma:internalName="ConfigID"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Version" ma:index="40" nillable="true" ma:displayName="Version" ma:internalName="Version0">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46" ma:displayName="Content Type"/>
        <xsd:element ref="dc:title" maxOccurs="1" ma:index="2"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9E27130-190B-453B-9116-8C0FC87FD68A}">
  <ds:schemaRefs>
    <ds:schemaRef ds:uri="microsoft.office.server.policy.changes"/>
  </ds:schemaRefs>
</ds:datastoreItem>
</file>

<file path=customXml/itemProps2.xml><?xml version="1.0" encoding="utf-8"?>
<ds:datastoreItem xmlns:ds="http://schemas.openxmlformats.org/officeDocument/2006/customXml" ds:itemID="{571229FE-8048-4FC2-9882-06BE48B1966E}">
  <ds:schemaRefs>
    <ds:schemaRef ds:uri="http://schemas.openxmlformats.org/officeDocument/2006/bibliography"/>
  </ds:schemaRefs>
</ds:datastoreItem>
</file>

<file path=customXml/itemProps3.xml><?xml version="1.0" encoding="utf-8"?>
<ds:datastoreItem xmlns:ds="http://schemas.openxmlformats.org/officeDocument/2006/customXml" ds:itemID="{6237E7E1-3CA9-4B4F-9DF5-1649A30BF0E6}">
  <ds:schemaRefs>
    <ds:schemaRef ds:uri="http://schemas.microsoft.com/office/2006/metadata/properties"/>
    <ds:schemaRef ds:uri="http://schemas.microsoft.com/office/infopath/2007/PartnerControls"/>
    <ds:schemaRef ds:uri="ce7dcd6e-796b-491f-a6cb-6868554ce1cf"/>
    <ds:schemaRef ds:uri="http://schemas.microsoft.com/sharepoint/v3/fields"/>
  </ds:schemaRefs>
</ds:datastoreItem>
</file>

<file path=customXml/itemProps4.xml><?xml version="1.0" encoding="utf-8"?>
<ds:datastoreItem xmlns:ds="http://schemas.openxmlformats.org/officeDocument/2006/customXml" ds:itemID="{2137F819-A34F-4F50-BBFB-78A87A32AC7B}">
  <ds:schemaRefs>
    <ds:schemaRef ds:uri="http://schemas.microsoft.com/sharepoint/v3/contenttype/forms"/>
  </ds:schemaRefs>
</ds:datastoreItem>
</file>

<file path=customXml/itemProps5.xml><?xml version="1.0" encoding="utf-8"?>
<ds:datastoreItem xmlns:ds="http://schemas.openxmlformats.org/officeDocument/2006/customXml" ds:itemID="{D79D610F-B650-4004-AC4F-FDC5E178714C}">
  <ds:schemaRefs>
    <ds:schemaRef ds:uri="http://schemas.microsoft.com/office/2006/metadata/customXsn"/>
  </ds:schemaRefs>
</ds:datastoreItem>
</file>

<file path=customXml/itemProps6.xml><?xml version="1.0" encoding="utf-8"?>
<ds:datastoreItem xmlns:ds="http://schemas.openxmlformats.org/officeDocument/2006/customXml" ds:itemID="{B9C1DE66-3C94-4BB2-AA26-B62107836DE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e7dcd6e-796b-491f-a6cb-6868554ce1cf"/>
    <ds:schemaRef ds:uri="http://schemas.microsoft.com/sharepoint/v3/field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13116</Words>
  <Characters>74767</Characters>
  <Application>Microsoft Office Word</Application>
  <DocSecurity>0</DocSecurity>
  <Lines>623</Lines>
  <Paragraphs>175</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87708</CharactersWithSpaces>
  <SharedDoc>false</SharedDoc>
  <HLinks>
    <vt:vector size="12" baseType="variant">
      <vt:variant>
        <vt:i4>2555955</vt:i4>
      </vt:variant>
      <vt:variant>
        <vt:i4>3</vt:i4>
      </vt:variant>
      <vt:variant>
        <vt:i4>0</vt:i4>
      </vt:variant>
      <vt:variant>
        <vt:i4>5</vt:i4>
      </vt:variant>
      <vt:variant>
        <vt:lpwstr>http://www.dchs.nhs.uk/dchs_about_us/dchs_equality_diversity/equality-impact-assessments-eias</vt:lpwstr>
      </vt:variant>
      <vt:variant>
        <vt:lpwstr/>
      </vt:variant>
      <vt:variant>
        <vt:i4>3014729</vt:i4>
      </vt:variant>
      <vt:variant>
        <vt:i4>0</vt:i4>
      </vt:variant>
      <vt:variant>
        <vt:i4>0</vt:i4>
      </vt:variant>
      <vt:variant>
        <vt:i4>5</vt:i4>
      </vt:variant>
      <vt:variant>
        <vt:lpwstr>mailto:communications@dchs.nhs.uk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2024-06-11T11:48:00Z</dcterms:created>
  <dcterms:modified xsi:type="dcterms:W3CDTF">2025-02-19T10:12:00Z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0x010100FAC2A9990B3AC046832E43099F61AB48005AFB3DAE3614A6438555D244092B253A</vt:lpwstr>
  </property>
  <property fmtid="{D5CDD505-2E9C-101B-9397-08002B2CF9AE}" pid="3" name="Core">
    <vt:bool>false</vt:bool>
  </property>
</Properties>
</file>