
<file path=[Content_Types].xml><?xml version="1.0" encoding="utf-8"?>
<Types xmlns="http://schemas.openxmlformats.org/package/2006/content-types">
  <Default Extension="bin" ContentType="application/vnd.openxmlformats-officedocument.oleObject"/>
  <Default Extension="doc" ContentType="application/msword"/>
  <Default Extension="docx" ContentType="application/vnd.openxmlformats-officedocument.wordprocessingml.documen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E20AC" w:rsidRDefault="00781E6F" w:rsidP="00CE20AC">
      <w:pPr>
        <w:tabs>
          <w:tab w:val="left" w:pos="720"/>
        </w:tabs>
        <w:rPr>
          <w:bCs/>
        </w:rPr>
      </w:pPr>
      <w:r>
        <w:rPr>
          <w:noProof/>
          <w:sz w:val="20"/>
          <w:szCs w:val="20"/>
          <w:lang w:eastAsia="en-GB"/>
        </w:rPr>
        <w:drawing>
          <wp:anchor distT="0" distB="0" distL="114300" distR="114300" simplePos="0" relativeHeight="251661312" behindDoc="0" locked="0" layoutInCell="1" allowOverlap="1" wp14:anchorId="5DEB59E4" wp14:editId="28E47997">
            <wp:simplePos x="0" y="0"/>
            <wp:positionH relativeFrom="column">
              <wp:posOffset>4052570</wp:posOffset>
            </wp:positionH>
            <wp:positionV relativeFrom="paragraph">
              <wp:posOffset>-711835</wp:posOffset>
            </wp:positionV>
            <wp:extent cx="2508250" cy="1126490"/>
            <wp:effectExtent l="0" t="0" r="635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rbyshire Community Health Services NHS Foundation Trust RGB BLACK.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508250" cy="1126490"/>
                    </a:xfrm>
                    <a:prstGeom prst="rect">
                      <a:avLst/>
                    </a:prstGeom>
                  </pic:spPr>
                </pic:pic>
              </a:graphicData>
            </a:graphic>
            <wp14:sizeRelH relativeFrom="page">
              <wp14:pctWidth>0</wp14:pctWidth>
            </wp14:sizeRelH>
            <wp14:sizeRelV relativeFrom="page">
              <wp14:pctHeight>0</wp14:pctHeight>
            </wp14:sizeRelV>
          </wp:anchor>
        </w:drawing>
      </w:r>
      <w:r w:rsidR="00410170">
        <w:rPr>
          <w:noProof/>
          <w:sz w:val="20"/>
          <w:szCs w:val="20"/>
          <w:lang w:eastAsia="en-GB"/>
        </w:rPr>
        <w:drawing>
          <wp:anchor distT="0" distB="0" distL="114300" distR="114300" simplePos="0" relativeHeight="251660288" behindDoc="0" locked="0" layoutInCell="1" allowOverlap="1" wp14:anchorId="60194FB3" wp14:editId="4613688F">
            <wp:simplePos x="0" y="0"/>
            <wp:positionH relativeFrom="column">
              <wp:posOffset>-318770</wp:posOffset>
            </wp:positionH>
            <wp:positionV relativeFrom="paragraph">
              <wp:posOffset>-745295</wp:posOffset>
            </wp:positionV>
            <wp:extent cx="2243455" cy="1265555"/>
            <wp:effectExtent l="0" t="0" r="444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733 Group People b&amp;w.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243455" cy="1265555"/>
                    </a:xfrm>
                    <a:prstGeom prst="rect">
                      <a:avLst/>
                    </a:prstGeom>
                  </pic:spPr>
                </pic:pic>
              </a:graphicData>
            </a:graphic>
            <wp14:sizeRelH relativeFrom="page">
              <wp14:pctWidth>0</wp14:pctWidth>
            </wp14:sizeRelH>
            <wp14:sizeRelV relativeFrom="page">
              <wp14:pctHeight>0</wp14:pctHeight>
            </wp14:sizeRelV>
          </wp:anchor>
        </w:drawing>
      </w:r>
    </w:p>
    <w:p w:rsidR="00CE20AC" w:rsidRDefault="00CE20AC" w:rsidP="00CE20AC"/>
    <w:p w:rsidR="00CE20AC" w:rsidRPr="00DA4D25" w:rsidRDefault="00CE20AC" w:rsidP="00CE20AC">
      <w:pPr>
        <w:rPr>
          <w:sz w:val="20"/>
          <w:szCs w:val="20"/>
        </w:rPr>
      </w:pPr>
    </w:p>
    <w:p w:rsidR="00CE20AC" w:rsidRPr="008F3ABF" w:rsidRDefault="007267D6" w:rsidP="00CE20AC">
      <w:pPr>
        <w:jc w:val="center"/>
        <w:rPr>
          <w:rStyle w:val="Emphasis"/>
          <w:b/>
          <w:i w:val="0"/>
          <w:sz w:val="28"/>
          <w:szCs w:val="28"/>
          <w:u w:val="single"/>
        </w:rPr>
      </w:pPr>
      <w:r w:rsidRPr="008F3ABF">
        <w:rPr>
          <w:rStyle w:val="Emphasis"/>
          <w:b/>
          <w:i w:val="0"/>
          <w:sz w:val="28"/>
          <w:szCs w:val="28"/>
        </w:rPr>
        <w:t xml:space="preserve">SAFEGUARDING </w:t>
      </w:r>
      <w:proofErr w:type="gramStart"/>
      <w:r w:rsidRPr="008F3ABF">
        <w:rPr>
          <w:rStyle w:val="Emphasis"/>
          <w:b/>
          <w:i w:val="0"/>
          <w:sz w:val="28"/>
          <w:szCs w:val="28"/>
        </w:rPr>
        <w:t>ADULTS</w:t>
      </w:r>
      <w:proofErr w:type="gramEnd"/>
      <w:r w:rsidRPr="008F3ABF">
        <w:rPr>
          <w:rStyle w:val="Emphasis"/>
          <w:b/>
          <w:i w:val="0"/>
          <w:sz w:val="28"/>
          <w:szCs w:val="28"/>
        </w:rPr>
        <w:t xml:space="preserve"> POLICY</w:t>
      </w:r>
      <w:r w:rsidR="00CE20AC" w:rsidRPr="008F3ABF">
        <w:rPr>
          <w:rStyle w:val="Emphasis"/>
          <w:b/>
          <w:i w:val="0"/>
          <w:sz w:val="28"/>
          <w:szCs w:val="28"/>
          <w:u w:val="single"/>
        </w:rPr>
        <w:t xml:space="preserve"> </w:t>
      </w:r>
      <w:r w:rsidR="00CE20AC" w:rsidRPr="008F3ABF">
        <w:rPr>
          <w:b/>
          <w:noProof/>
          <w:sz w:val="28"/>
          <w:szCs w:val="28"/>
          <w:u w:val="single"/>
          <w:lang w:eastAsia="en-GB"/>
        </w:rPr>
        <w:t xml:space="preserve"> </w:t>
      </w:r>
    </w:p>
    <w:p w:rsidR="00CE20AC" w:rsidRPr="008F3ABF" w:rsidRDefault="00CE20AC" w:rsidP="00CE20AC">
      <w:pPr>
        <w:rPr>
          <w:b/>
          <w:bCs/>
          <w:sz w:val="16"/>
          <w:szCs w:val="16"/>
        </w:rPr>
      </w:pPr>
    </w:p>
    <w:p w:rsidR="00CE20AC" w:rsidRPr="008F3ABF" w:rsidRDefault="00CE20AC" w:rsidP="00CE20AC">
      <w:pPr>
        <w:rPr>
          <w:b/>
          <w:bCs/>
        </w:rPr>
      </w:pPr>
      <w:r w:rsidRPr="008F3ABF">
        <w:rPr>
          <w:b/>
          <w:bCs/>
        </w:rPr>
        <w:t>Document History</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4"/>
        <w:gridCol w:w="1418"/>
        <w:gridCol w:w="2722"/>
        <w:gridCol w:w="2381"/>
      </w:tblGrid>
      <w:tr w:rsidR="00CE20AC" w:rsidRPr="008F3ABF" w:rsidTr="00DF1B83">
        <w:trPr>
          <w:trHeight w:val="414"/>
        </w:trPr>
        <w:tc>
          <w:tcPr>
            <w:tcW w:w="3544" w:type="dxa"/>
            <w:vAlign w:val="center"/>
          </w:tcPr>
          <w:p w:rsidR="00CE20AC" w:rsidRPr="008F3ABF" w:rsidRDefault="00CE20AC" w:rsidP="00CB1960">
            <w:r w:rsidRPr="008F3ABF">
              <w:t>Modified Date:</w:t>
            </w:r>
          </w:p>
        </w:tc>
        <w:tc>
          <w:tcPr>
            <w:tcW w:w="6521" w:type="dxa"/>
            <w:gridSpan w:val="3"/>
            <w:vAlign w:val="center"/>
          </w:tcPr>
          <w:p w:rsidR="00CE20AC" w:rsidRPr="008F3ABF" w:rsidRDefault="008F3ABF" w:rsidP="00781E6F">
            <w:pPr>
              <w:rPr>
                <w:sz w:val="22"/>
              </w:rPr>
            </w:pPr>
            <w:r w:rsidRPr="008F3ABF">
              <w:rPr>
                <w:sz w:val="22"/>
              </w:rPr>
              <w:t>4/8/22</w:t>
            </w:r>
          </w:p>
        </w:tc>
      </w:tr>
      <w:tr w:rsidR="00CE20AC" w:rsidRPr="008F3ABF" w:rsidTr="00DF1B83">
        <w:trPr>
          <w:trHeight w:val="423"/>
        </w:trPr>
        <w:tc>
          <w:tcPr>
            <w:tcW w:w="3544" w:type="dxa"/>
            <w:vAlign w:val="center"/>
          </w:tcPr>
          <w:p w:rsidR="00CE20AC" w:rsidRPr="008F3ABF" w:rsidRDefault="00CE20AC" w:rsidP="00CB1960">
            <w:r w:rsidRPr="008F3ABF">
              <w:t>Version Number:</w:t>
            </w:r>
          </w:p>
        </w:tc>
        <w:tc>
          <w:tcPr>
            <w:tcW w:w="1418" w:type="dxa"/>
            <w:vAlign w:val="center"/>
          </w:tcPr>
          <w:p w:rsidR="00CE20AC" w:rsidRPr="008F3ABF" w:rsidRDefault="00DF1B83" w:rsidP="00F42A78">
            <w:r w:rsidRPr="008F3ABF">
              <w:t xml:space="preserve">Version </w:t>
            </w:r>
            <w:r w:rsidR="008A258B" w:rsidRPr="008F3ABF">
              <w:t>7</w:t>
            </w:r>
          </w:p>
        </w:tc>
        <w:tc>
          <w:tcPr>
            <w:tcW w:w="5103" w:type="dxa"/>
            <w:gridSpan w:val="2"/>
            <w:vAlign w:val="center"/>
          </w:tcPr>
          <w:p w:rsidR="00CE20AC" w:rsidRPr="008F3ABF" w:rsidRDefault="00CE20AC" w:rsidP="00112180">
            <w:pPr>
              <w:ind w:right="169"/>
            </w:pPr>
            <w:r w:rsidRPr="008F3ABF">
              <w:t>Reference Number:</w:t>
            </w:r>
            <w:r w:rsidR="00112180" w:rsidRPr="008F3ABF">
              <w:t xml:space="preserve">  P28</w:t>
            </w:r>
          </w:p>
        </w:tc>
      </w:tr>
      <w:tr w:rsidR="00CE20AC" w:rsidRPr="008F3ABF" w:rsidTr="00DF1B83">
        <w:trPr>
          <w:trHeight w:val="423"/>
        </w:trPr>
        <w:tc>
          <w:tcPr>
            <w:tcW w:w="3544" w:type="dxa"/>
            <w:vAlign w:val="center"/>
          </w:tcPr>
          <w:p w:rsidR="00CE20AC" w:rsidRPr="008F3ABF" w:rsidRDefault="00CE20AC" w:rsidP="00CB1960">
            <w:r w:rsidRPr="008F3ABF">
              <w:t>Next Revision Due:</w:t>
            </w:r>
          </w:p>
        </w:tc>
        <w:tc>
          <w:tcPr>
            <w:tcW w:w="6521" w:type="dxa"/>
            <w:gridSpan w:val="3"/>
            <w:vAlign w:val="center"/>
          </w:tcPr>
          <w:p w:rsidR="00CE20AC" w:rsidRPr="008F3ABF" w:rsidRDefault="00F42A78" w:rsidP="008F3ABF">
            <w:r w:rsidRPr="008F3ABF">
              <w:t>3 Years</w:t>
            </w:r>
            <w:r w:rsidR="008F3ABF">
              <w:t xml:space="preserve">    4/8/25</w:t>
            </w:r>
          </w:p>
        </w:tc>
      </w:tr>
      <w:tr w:rsidR="00CE20AC" w:rsidRPr="008F3ABF" w:rsidTr="00DF1B83">
        <w:trPr>
          <w:trHeight w:val="423"/>
        </w:trPr>
        <w:tc>
          <w:tcPr>
            <w:tcW w:w="3544" w:type="dxa"/>
            <w:vAlign w:val="center"/>
          </w:tcPr>
          <w:p w:rsidR="00CE20AC" w:rsidRPr="008F3ABF" w:rsidRDefault="00CE20AC" w:rsidP="00CB1960">
            <w:r w:rsidRPr="008F3ABF">
              <w:t>Review Status</w:t>
            </w:r>
          </w:p>
        </w:tc>
        <w:tc>
          <w:tcPr>
            <w:tcW w:w="6521" w:type="dxa"/>
            <w:gridSpan w:val="3"/>
            <w:vAlign w:val="center"/>
          </w:tcPr>
          <w:p w:rsidR="00CE20AC" w:rsidRPr="008F3ABF" w:rsidRDefault="00781E6F" w:rsidP="00CB1960">
            <w:r w:rsidRPr="008F3ABF">
              <w:t>Approved</w:t>
            </w:r>
          </w:p>
        </w:tc>
      </w:tr>
      <w:tr w:rsidR="00CE20AC" w:rsidRPr="008F3ABF" w:rsidTr="00DF1B83">
        <w:trPr>
          <w:trHeight w:val="423"/>
        </w:trPr>
        <w:tc>
          <w:tcPr>
            <w:tcW w:w="3544" w:type="dxa"/>
            <w:vAlign w:val="center"/>
          </w:tcPr>
          <w:p w:rsidR="00CE20AC" w:rsidRPr="008F3ABF" w:rsidRDefault="00CE20AC" w:rsidP="00CB1960">
            <w:r w:rsidRPr="008F3ABF">
              <w:t>Author:</w:t>
            </w:r>
          </w:p>
        </w:tc>
        <w:tc>
          <w:tcPr>
            <w:tcW w:w="6521" w:type="dxa"/>
            <w:gridSpan w:val="3"/>
            <w:vAlign w:val="center"/>
          </w:tcPr>
          <w:p w:rsidR="00CE20AC" w:rsidRPr="008F3ABF" w:rsidRDefault="00781E6F" w:rsidP="001002BA">
            <w:r w:rsidRPr="008F3ABF">
              <w:t>Jane Graham</w:t>
            </w:r>
          </w:p>
        </w:tc>
      </w:tr>
      <w:tr w:rsidR="00CE20AC" w:rsidRPr="008F3ABF" w:rsidTr="00DF1B83">
        <w:trPr>
          <w:trHeight w:val="423"/>
        </w:trPr>
        <w:tc>
          <w:tcPr>
            <w:tcW w:w="3544" w:type="dxa"/>
            <w:vAlign w:val="center"/>
          </w:tcPr>
          <w:p w:rsidR="00CE20AC" w:rsidRPr="008F3ABF" w:rsidRDefault="00CE20AC" w:rsidP="00CB1960">
            <w:r w:rsidRPr="008F3ABF">
              <w:t>Policy Sponsor:</w:t>
            </w:r>
          </w:p>
        </w:tc>
        <w:tc>
          <w:tcPr>
            <w:tcW w:w="6521" w:type="dxa"/>
            <w:gridSpan w:val="3"/>
            <w:vAlign w:val="center"/>
          </w:tcPr>
          <w:p w:rsidR="00CE20AC" w:rsidRPr="008F3ABF" w:rsidRDefault="000715F1" w:rsidP="00CB1960">
            <w:r w:rsidRPr="008F3ABF">
              <w:t>Summers Elaine (RY8) Derbyshire Community Health Services</w:t>
            </w:r>
          </w:p>
        </w:tc>
      </w:tr>
      <w:tr w:rsidR="00CE20AC" w:rsidRPr="008F3ABF" w:rsidTr="00DF1B83">
        <w:trPr>
          <w:trHeight w:val="423"/>
        </w:trPr>
        <w:tc>
          <w:tcPr>
            <w:tcW w:w="3544" w:type="dxa"/>
            <w:vAlign w:val="center"/>
          </w:tcPr>
          <w:p w:rsidR="00CE20AC" w:rsidRPr="008F3ABF" w:rsidRDefault="00CE20AC" w:rsidP="00CB1960">
            <w:r w:rsidRPr="008F3ABF">
              <w:t>Team:</w:t>
            </w:r>
          </w:p>
        </w:tc>
        <w:tc>
          <w:tcPr>
            <w:tcW w:w="6521" w:type="dxa"/>
            <w:gridSpan w:val="3"/>
            <w:vAlign w:val="center"/>
          </w:tcPr>
          <w:p w:rsidR="00CE20AC" w:rsidRPr="008F3ABF" w:rsidRDefault="00F42A78" w:rsidP="00CB1960">
            <w:r w:rsidRPr="008F3ABF">
              <w:t>Clinical</w:t>
            </w:r>
          </w:p>
        </w:tc>
      </w:tr>
      <w:tr w:rsidR="00CE20AC" w:rsidRPr="008F3ABF" w:rsidTr="008F3ABF">
        <w:trPr>
          <w:trHeight w:val="423"/>
        </w:trPr>
        <w:tc>
          <w:tcPr>
            <w:tcW w:w="3544" w:type="dxa"/>
            <w:vAlign w:val="center"/>
          </w:tcPr>
          <w:p w:rsidR="00CE20AC" w:rsidRPr="008F3ABF" w:rsidRDefault="00CE20AC" w:rsidP="00CB1960">
            <w:r w:rsidRPr="008F3ABF">
              <w:t>Approved or Rejected by:</w:t>
            </w:r>
          </w:p>
        </w:tc>
        <w:tc>
          <w:tcPr>
            <w:tcW w:w="4140" w:type="dxa"/>
            <w:gridSpan w:val="2"/>
            <w:vAlign w:val="center"/>
          </w:tcPr>
          <w:p w:rsidR="00CE20AC" w:rsidRPr="008F3ABF" w:rsidRDefault="008A258B" w:rsidP="00CB1960">
            <w:r w:rsidRPr="008F3ABF">
              <w:t>Safeguarding Governance Group</w:t>
            </w:r>
          </w:p>
        </w:tc>
        <w:tc>
          <w:tcPr>
            <w:tcW w:w="2381" w:type="dxa"/>
            <w:vAlign w:val="center"/>
          </w:tcPr>
          <w:p w:rsidR="00CE20AC" w:rsidRPr="008F3ABF" w:rsidRDefault="00CE20AC" w:rsidP="00016037">
            <w:pPr>
              <w:ind w:left="34" w:right="34"/>
            </w:pPr>
            <w:r w:rsidRPr="008F3ABF">
              <w:t>Date:</w:t>
            </w:r>
            <w:r w:rsidR="008F3ABF">
              <w:t xml:space="preserve">  </w:t>
            </w:r>
            <w:r w:rsidR="008A258B" w:rsidRPr="008F3ABF">
              <w:t>04/08/2022</w:t>
            </w:r>
          </w:p>
        </w:tc>
      </w:tr>
      <w:tr w:rsidR="00CE20AC" w:rsidRPr="008F3ABF" w:rsidTr="00DF1B83">
        <w:trPr>
          <w:trHeight w:val="423"/>
        </w:trPr>
        <w:tc>
          <w:tcPr>
            <w:tcW w:w="3544" w:type="dxa"/>
            <w:shd w:val="clear" w:color="auto" w:fill="auto"/>
            <w:vAlign w:val="center"/>
          </w:tcPr>
          <w:p w:rsidR="00CE20AC" w:rsidRPr="008F3ABF" w:rsidRDefault="00CE20AC" w:rsidP="00CB1960">
            <w:r w:rsidRPr="008F3ABF">
              <w:t>Category:</w:t>
            </w:r>
          </w:p>
        </w:tc>
        <w:tc>
          <w:tcPr>
            <w:tcW w:w="6521" w:type="dxa"/>
            <w:gridSpan w:val="3"/>
            <w:shd w:val="clear" w:color="auto" w:fill="auto"/>
            <w:vAlign w:val="center"/>
          </w:tcPr>
          <w:p w:rsidR="00CE20AC" w:rsidRPr="008F3ABF" w:rsidRDefault="00480524" w:rsidP="00CB1960">
            <w:r w:rsidRPr="008F3ABF">
              <w:t>Clinical</w:t>
            </w:r>
          </w:p>
        </w:tc>
      </w:tr>
      <w:tr w:rsidR="00CE20AC" w:rsidRPr="008F3ABF" w:rsidTr="00DF1B83">
        <w:trPr>
          <w:trHeight w:val="423"/>
        </w:trPr>
        <w:tc>
          <w:tcPr>
            <w:tcW w:w="3544" w:type="dxa"/>
            <w:shd w:val="clear" w:color="auto" w:fill="auto"/>
            <w:vAlign w:val="center"/>
          </w:tcPr>
          <w:p w:rsidR="00CE20AC" w:rsidRPr="008F3ABF" w:rsidRDefault="00CE20AC" w:rsidP="00CB1960">
            <w:r w:rsidRPr="008F3ABF">
              <w:t>Sub Section:</w:t>
            </w:r>
          </w:p>
        </w:tc>
        <w:tc>
          <w:tcPr>
            <w:tcW w:w="6521" w:type="dxa"/>
            <w:gridSpan w:val="3"/>
            <w:shd w:val="clear" w:color="auto" w:fill="auto"/>
            <w:vAlign w:val="center"/>
          </w:tcPr>
          <w:p w:rsidR="00CE20AC" w:rsidRPr="008F3ABF" w:rsidRDefault="00480524" w:rsidP="00CB1960">
            <w:r w:rsidRPr="008F3ABF">
              <w:t>Safe</w:t>
            </w:r>
            <w:r w:rsidR="008A258B" w:rsidRPr="008F3ABF">
              <w:t>g</w:t>
            </w:r>
            <w:r w:rsidRPr="008F3ABF">
              <w:t>uarding</w:t>
            </w:r>
          </w:p>
        </w:tc>
      </w:tr>
      <w:tr w:rsidR="00CE20AC" w:rsidRPr="008F3ABF" w:rsidTr="00DF1B83">
        <w:trPr>
          <w:trHeight w:val="423"/>
        </w:trPr>
        <w:tc>
          <w:tcPr>
            <w:tcW w:w="3544" w:type="dxa"/>
            <w:shd w:val="clear" w:color="auto" w:fill="auto"/>
            <w:vAlign w:val="center"/>
          </w:tcPr>
          <w:p w:rsidR="00CE20AC" w:rsidRPr="008F3ABF" w:rsidRDefault="00CE20AC" w:rsidP="00CB1960">
            <w:r w:rsidRPr="008F3ABF">
              <w:t xml:space="preserve">Type of Document: </w:t>
            </w:r>
          </w:p>
        </w:tc>
        <w:tc>
          <w:tcPr>
            <w:tcW w:w="6521" w:type="dxa"/>
            <w:gridSpan w:val="3"/>
            <w:shd w:val="clear" w:color="auto" w:fill="auto"/>
            <w:vAlign w:val="center"/>
          </w:tcPr>
          <w:p w:rsidR="00CE20AC" w:rsidRPr="008F3ABF" w:rsidRDefault="00480524" w:rsidP="00CB1960">
            <w:r w:rsidRPr="008F3ABF">
              <w:t>Policy</w:t>
            </w:r>
          </w:p>
        </w:tc>
      </w:tr>
      <w:tr w:rsidR="00CE20AC" w:rsidRPr="008F3ABF" w:rsidTr="00DF1B83">
        <w:trPr>
          <w:trHeight w:val="423"/>
        </w:trPr>
        <w:tc>
          <w:tcPr>
            <w:tcW w:w="3544" w:type="dxa"/>
            <w:shd w:val="clear" w:color="auto" w:fill="auto"/>
            <w:vAlign w:val="center"/>
          </w:tcPr>
          <w:p w:rsidR="00CE20AC" w:rsidRPr="008F3ABF" w:rsidRDefault="00CE20AC" w:rsidP="00CB1960">
            <w:r w:rsidRPr="008F3ABF">
              <w:t>Have you assessed the Equality Impact of this policy?</w:t>
            </w:r>
          </w:p>
        </w:tc>
        <w:tc>
          <w:tcPr>
            <w:tcW w:w="6521" w:type="dxa"/>
            <w:gridSpan w:val="3"/>
            <w:shd w:val="clear" w:color="auto" w:fill="auto"/>
          </w:tcPr>
          <w:p w:rsidR="00CE20AC" w:rsidRPr="008F3ABF" w:rsidRDefault="00CE20AC" w:rsidP="00CB1960">
            <w:r w:rsidRPr="008F3ABF">
              <w:t>(please see section 10)</w:t>
            </w:r>
            <w:r w:rsidR="00EF0EA7" w:rsidRPr="008F3ABF">
              <w:t xml:space="preserve"> Yes</w:t>
            </w:r>
          </w:p>
        </w:tc>
      </w:tr>
      <w:tr w:rsidR="00CE20AC" w:rsidRPr="008F3ABF" w:rsidTr="00DF1B83">
        <w:trPr>
          <w:trHeight w:val="423"/>
        </w:trPr>
        <w:tc>
          <w:tcPr>
            <w:tcW w:w="3544" w:type="dxa"/>
            <w:shd w:val="clear" w:color="auto" w:fill="auto"/>
            <w:vAlign w:val="center"/>
          </w:tcPr>
          <w:p w:rsidR="00CE20AC" w:rsidRPr="008F3ABF" w:rsidRDefault="00CE20AC" w:rsidP="00CB1960">
            <w:r w:rsidRPr="008F3ABF">
              <w:t>Contact Name for Policy Queries</w:t>
            </w:r>
          </w:p>
        </w:tc>
        <w:tc>
          <w:tcPr>
            <w:tcW w:w="6521" w:type="dxa"/>
            <w:gridSpan w:val="3"/>
            <w:shd w:val="clear" w:color="auto" w:fill="auto"/>
            <w:vAlign w:val="center"/>
          </w:tcPr>
          <w:p w:rsidR="00CE20AC" w:rsidRPr="008F3ABF" w:rsidRDefault="008A258B" w:rsidP="00CB1960">
            <w:r w:rsidRPr="008F3ABF">
              <w:t>Jane Graham</w:t>
            </w:r>
          </w:p>
        </w:tc>
      </w:tr>
      <w:tr w:rsidR="00CE20AC" w:rsidRPr="008F3ABF" w:rsidTr="00DF1B83">
        <w:trPr>
          <w:trHeight w:val="423"/>
        </w:trPr>
        <w:tc>
          <w:tcPr>
            <w:tcW w:w="3544" w:type="dxa"/>
            <w:shd w:val="clear" w:color="auto" w:fill="auto"/>
            <w:vAlign w:val="center"/>
          </w:tcPr>
          <w:p w:rsidR="00CE20AC" w:rsidRPr="008F3ABF" w:rsidRDefault="00CE20AC" w:rsidP="00CB1960">
            <w:r w:rsidRPr="008F3ABF">
              <w:t>Contact Name for SharePoint document upload</w:t>
            </w:r>
          </w:p>
        </w:tc>
        <w:tc>
          <w:tcPr>
            <w:tcW w:w="6521" w:type="dxa"/>
            <w:gridSpan w:val="3"/>
            <w:shd w:val="clear" w:color="auto" w:fill="auto"/>
            <w:vAlign w:val="center"/>
          </w:tcPr>
          <w:p w:rsidR="00CE20AC" w:rsidRPr="008F3ABF" w:rsidRDefault="00C417C4" w:rsidP="00CB1960">
            <w:pPr>
              <w:rPr>
                <w:u w:val="single" w:color="000000" w:themeColor="text1"/>
              </w:rPr>
            </w:pPr>
            <w:hyperlink r:id="rId15" w:history="1">
              <w:r w:rsidR="00CE20AC" w:rsidRPr="008F3ABF">
                <w:rPr>
                  <w:rStyle w:val="Hyperlink"/>
                  <w:color w:val="000000" w:themeColor="text1"/>
                  <w:u w:color="000000" w:themeColor="text1"/>
                </w:rPr>
                <w:t>dchst.safecare@nhs.net</w:t>
              </w:r>
            </w:hyperlink>
            <w:r w:rsidR="00CE20AC" w:rsidRPr="008F3ABF">
              <w:rPr>
                <w:color w:val="000000" w:themeColor="text1"/>
                <w:u w:val="single" w:color="000000" w:themeColor="text1"/>
              </w:rPr>
              <w:t xml:space="preserve"> </w:t>
            </w:r>
          </w:p>
        </w:tc>
      </w:tr>
      <w:tr w:rsidR="00CE20AC" w:rsidRPr="008F3ABF" w:rsidTr="00DF1B83">
        <w:trPr>
          <w:trHeight w:val="423"/>
        </w:trPr>
        <w:tc>
          <w:tcPr>
            <w:tcW w:w="3544" w:type="dxa"/>
            <w:shd w:val="clear" w:color="auto" w:fill="auto"/>
            <w:vAlign w:val="center"/>
          </w:tcPr>
          <w:p w:rsidR="00CE20AC" w:rsidRPr="008F3ABF" w:rsidRDefault="00CE20AC" w:rsidP="00CB1960">
            <w:r w:rsidRPr="008F3ABF">
              <w:t>All Comments</w:t>
            </w:r>
          </w:p>
        </w:tc>
        <w:tc>
          <w:tcPr>
            <w:tcW w:w="6521" w:type="dxa"/>
            <w:gridSpan w:val="3"/>
            <w:shd w:val="clear" w:color="auto" w:fill="auto"/>
            <w:vAlign w:val="center"/>
          </w:tcPr>
          <w:p w:rsidR="00CE20AC" w:rsidRPr="008F3ABF" w:rsidRDefault="00CE20AC" w:rsidP="00CB1960"/>
        </w:tc>
      </w:tr>
      <w:tr w:rsidR="00CE20AC" w:rsidRPr="008F3ABF" w:rsidTr="00DF1B83">
        <w:trPr>
          <w:trHeight w:val="423"/>
        </w:trPr>
        <w:tc>
          <w:tcPr>
            <w:tcW w:w="3544" w:type="dxa"/>
            <w:shd w:val="clear" w:color="auto" w:fill="auto"/>
            <w:vAlign w:val="center"/>
          </w:tcPr>
          <w:p w:rsidR="00CE20AC" w:rsidRPr="008F3ABF" w:rsidRDefault="00CE20AC" w:rsidP="00CB1960">
            <w:r w:rsidRPr="008F3ABF">
              <w:t>Key Words</w:t>
            </w:r>
          </w:p>
        </w:tc>
        <w:tc>
          <w:tcPr>
            <w:tcW w:w="6521" w:type="dxa"/>
            <w:gridSpan w:val="3"/>
            <w:shd w:val="clear" w:color="auto" w:fill="auto"/>
            <w:vAlign w:val="center"/>
          </w:tcPr>
          <w:p w:rsidR="00CE20AC" w:rsidRPr="008F3ABF" w:rsidRDefault="00EF0EA7" w:rsidP="00EF0EA7">
            <w:r w:rsidRPr="008F3ABF">
              <w:t>Safeguarding, adult, vulnerable</w:t>
            </w:r>
            <w:r w:rsidR="00536CFA" w:rsidRPr="008F3ABF">
              <w:t>, abuse, neglect</w:t>
            </w:r>
          </w:p>
        </w:tc>
      </w:tr>
    </w:tbl>
    <w:p w:rsidR="00CE20AC" w:rsidRPr="008F3ABF" w:rsidRDefault="00CE20AC" w:rsidP="00CE20AC">
      <w:pPr>
        <w:rPr>
          <w:sz w:val="16"/>
          <w:szCs w:val="16"/>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820"/>
      </w:tblGrid>
      <w:tr w:rsidR="00CE20AC" w:rsidRPr="008F3ABF" w:rsidTr="00112180">
        <w:tc>
          <w:tcPr>
            <w:tcW w:w="5245" w:type="dxa"/>
            <w:shd w:val="clear" w:color="auto" w:fill="auto"/>
          </w:tcPr>
          <w:p w:rsidR="00CE20AC" w:rsidRPr="008F3ABF" w:rsidRDefault="00CE20AC" w:rsidP="00CB1960">
            <w:pPr>
              <w:jc w:val="both"/>
            </w:pPr>
            <w:r w:rsidRPr="008F3ABF">
              <w:t>Please indicate which groups have discussed this policy:</w:t>
            </w:r>
          </w:p>
        </w:tc>
        <w:tc>
          <w:tcPr>
            <w:tcW w:w="4820" w:type="dxa"/>
            <w:shd w:val="clear" w:color="auto" w:fill="auto"/>
          </w:tcPr>
          <w:p w:rsidR="00CE20AC" w:rsidRPr="008F3ABF" w:rsidRDefault="00F42A78" w:rsidP="00CB1960">
            <w:pPr>
              <w:jc w:val="both"/>
            </w:pPr>
            <w:r w:rsidRPr="008F3ABF">
              <w:t>Safeguarding Governance Group</w:t>
            </w:r>
          </w:p>
          <w:p w:rsidR="00CE20AC" w:rsidRPr="008F3ABF" w:rsidRDefault="00EF0EA7" w:rsidP="00CB1960">
            <w:pPr>
              <w:jc w:val="both"/>
            </w:pPr>
            <w:r w:rsidRPr="008F3ABF">
              <w:t>Safeguarding</w:t>
            </w:r>
          </w:p>
        </w:tc>
      </w:tr>
      <w:tr w:rsidR="00CE20AC" w:rsidRPr="008F3ABF" w:rsidTr="00112180">
        <w:tc>
          <w:tcPr>
            <w:tcW w:w="5245" w:type="dxa"/>
            <w:shd w:val="clear" w:color="auto" w:fill="auto"/>
          </w:tcPr>
          <w:p w:rsidR="00CE20AC" w:rsidRPr="008F3ABF" w:rsidRDefault="00CE20AC" w:rsidP="00CB1960">
            <w:pPr>
              <w:jc w:val="both"/>
            </w:pPr>
            <w:r w:rsidRPr="008F3ABF">
              <w:t>Date(s) discussed:</w:t>
            </w:r>
          </w:p>
        </w:tc>
        <w:tc>
          <w:tcPr>
            <w:tcW w:w="4820" w:type="dxa"/>
            <w:shd w:val="clear" w:color="auto" w:fill="auto"/>
          </w:tcPr>
          <w:p w:rsidR="00CE20AC" w:rsidRPr="008F3ABF" w:rsidRDefault="0013521E" w:rsidP="00CB1960">
            <w:pPr>
              <w:jc w:val="both"/>
            </w:pPr>
            <w:r w:rsidRPr="008F3ABF">
              <w:t>04/08/2022</w:t>
            </w:r>
          </w:p>
        </w:tc>
      </w:tr>
    </w:tbl>
    <w:p w:rsidR="00CE20AC" w:rsidRPr="008F3ABF" w:rsidRDefault="00CE20AC" w:rsidP="00CE20AC">
      <w:pPr>
        <w:rPr>
          <w:sz w:val="16"/>
          <w:szCs w:val="16"/>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820"/>
      </w:tblGrid>
      <w:tr w:rsidR="00CE20AC" w:rsidRPr="008F3ABF" w:rsidTr="00112180">
        <w:tc>
          <w:tcPr>
            <w:tcW w:w="5245" w:type="dxa"/>
            <w:shd w:val="clear" w:color="auto" w:fill="auto"/>
          </w:tcPr>
          <w:p w:rsidR="00CE20AC" w:rsidRPr="008F3ABF" w:rsidRDefault="00CE20AC" w:rsidP="00CB1960">
            <w:pPr>
              <w:jc w:val="both"/>
            </w:pPr>
            <w:r w:rsidRPr="008F3ABF">
              <w:t xml:space="preserve">Has this Policy previously been known under another title?  If </w:t>
            </w:r>
            <w:proofErr w:type="gramStart"/>
            <w:r w:rsidRPr="008F3ABF">
              <w:t>so</w:t>
            </w:r>
            <w:proofErr w:type="gramEnd"/>
            <w:r w:rsidRPr="008F3ABF">
              <w:t xml:space="preserve"> please state previous title.</w:t>
            </w:r>
          </w:p>
        </w:tc>
        <w:tc>
          <w:tcPr>
            <w:tcW w:w="4820" w:type="dxa"/>
            <w:shd w:val="clear" w:color="auto" w:fill="auto"/>
          </w:tcPr>
          <w:p w:rsidR="00CE20AC" w:rsidRPr="008F3ABF" w:rsidRDefault="00DC1DDB" w:rsidP="00DC1DDB">
            <w:r w:rsidRPr="008F3ABF">
              <w:t>Safeguarding Vulnerable Adults Policy</w:t>
            </w:r>
          </w:p>
        </w:tc>
      </w:tr>
      <w:tr w:rsidR="00CE20AC" w:rsidRPr="008F3ABF" w:rsidTr="00112180">
        <w:tc>
          <w:tcPr>
            <w:tcW w:w="5245" w:type="dxa"/>
            <w:shd w:val="clear" w:color="auto" w:fill="auto"/>
          </w:tcPr>
          <w:p w:rsidR="00CE20AC" w:rsidRPr="008F3ABF" w:rsidRDefault="00CE20AC" w:rsidP="00CB1960">
            <w:pPr>
              <w:jc w:val="both"/>
            </w:pPr>
            <w:r w:rsidRPr="008F3ABF">
              <w:t>Date changed:</w:t>
            </w:r>
          </w:p>
        </w:tc>
        <w:tc>
          <w:tcPr>
            <w:tcW w:w="4820" w:type="dxa"/>
            <w:shd w:val="clear" w:color="auto" w:fill="auto"/>
          </w:tcPr>
          <w:p w:rsidR="00CE20AC" w:rsidRPr="008F3ABF" w:rsidRDefault="00DC1DDB" w:rsidP="00CB1960">
            <w:pPr>
              <w:jc w:val="both"/>
            </w:pPr>
            <w:r w:rsidRPr="008F3ABF">
              <w:t>06/04/2018</w:t>
            </w:r>
          </w:p>
        </w:tc>
      </w:tr>
    </w:tbl>
    <w:p w:rsidR="00CE20AC" w:rsidRPr="008F3ABF" w:rsidRDefault="00CE20AC" w:rsidP="00CE20AC">
      <w:pPr>
        <w:rPr>
          <w:b/>
          <w:bCs/>
        </w:rPr>
      </w:pPr>
      <w:r w:rsidRPr="008F3ABF">
        <w:rPr>
          <w:b/>
          <w:bCs/>
        </w:rPr>
        <w:t>Revision History</w:t>
      </w:r>
    </w:p>
    <w:tbl>
      <w:tblPr>
        <w:tblW w:w="10065" w:type="dxa"/>
        <w:tblInd w:w="108" w:type="dxa"/>
        <w:tblLayout w:type="fixed"/>
        <w:tblLook w:val="0000" w:firstRow="0" w:lastRow="0" w:firstColumn="0" w:lastColumn="0" w:noHBand="0" w:noVBand="0"/>
      </w:tblPr>
      <w:tblGrid>
        <w:gridCol w:w="1134"/>
        <w:gridCol w:w="1746"/>
        <w:gridCol w:w="7185"/>
      </w:tblGrid>
      <w:tr w:rsidR="00CE20AC" w:rsidRPr="008F3ABF" w:rsidTr="00DF1B83">
        <w:trPr>
          <w:cantSplit/>
          <w:trHeight w:val="49"/>
        </w:trPr>
        <w:tc>
          <w:tcPr>
            <w:tcW w:w="1134" w:type="dxa"/>
            <w:tcBorders>
              <w:top w:val="single" w:sz="6" w:space="0" w:color="auto"/>
              <w:left w:val="single" w:sz="6" w:space="0" w:color="auto"/>
              <w:bottom w:val="single" w:sz="6" w:space="0" w:color="auto"/>
              <w:right w:val="single" w:sz="6" w:space="0" w:color="auto"/>
            </w:tcBorders>
          </w:tcPr>
          <w:p w:rsidR="00CE20AC" w:rsidRPr="008F3ABF" w:rsidRDefault="00CE20AC" w:rsidP="00CB1960">
            <w:r w:rsidRPr="008F3ABF">
              <w:t>Version</w:t>
            </w:r>
          </w:p>
        </w:tc>
        <w:tc>
          <w:tcPr>
            <w:tcW w:w="1746" w:type="dxa"/>
            <w:tcBorders>
              <w:top w:val="single" w:sz="6" w:space="0" w:color="auto"/>
              <w:left w:val="single" w:sz="6" w:space="0" w:color="auto"/>
              <w:bottom w:val="single" w:sz="6" w:space="0" w:color="auto"/>
              <w:right w:val="single" w:sz="6" w:space="0" w:color="auto"/>
            </w:tcBorders>
          </w:tcPr>
          <w:p w:rsidR="00CE20AC" w:rsidRPr="008F3ABF" w:rsidRDefault="00CE20AC" w:rsidP="00CB1960">
            <w:r w:rsidRPr="008F3ABF">
              <w:t>Revision date</w:t>
            </w:r>
          </w:p>
        </w:tc>
        <w:tc>
          <w:tcPr>
            <w:tcW w:w="7185" w:type="dxa"/>
            <w:tcBorders>
              <w:top w:val="single" w:sz="6" w:space="0" w:color="auto"/>
              <w:left w:val="single" w:sz="6" w:space="0" w:color="auto"/>
              <w:bottom w:val="single" w:sz="6" w:space="0" w:color="auto"/>
              <w:right w:val="single" w:sz="6" w:space="0" w:color="auto"/>
            </w:tcBorders>
          </w:tcPr>
          <w:p w:rsidR="00CE20AC" w:rsidRPr="008F3ABF" w:rsidRDefault="00CE20AC" w:rsidP="00CB1960">
            <w:r w:rsidRPr="008F3ABF">
              <w:t>Summary of Changes</w:t>
            </w:r>
          </w:p>
        </w:tc>
      </w:tr>
      <w:tr w:rsidR="00DC1DDB" w:rsidRPr="008F3ABF" w:rsidTr="00DF1B83">
        <w:trPr>
          <w:cantSplit/>
          <w:trHeight w:val="405"/>
        </w:trPr>
        <w:tc>
          <w:tcPr>
            <w:tcW w:w="1134" w:type="dxa"/>
            <w:tcBorders>
              <w:top w:val="single" w:sz="6" w:space="0" w:color="auto"/>
              <w:left w:val="single" w:sz="6" w:space="0" w:color="auto"/>
              <w:bottom w:val="single" w:sz="6" w:space="0" w:color="auto"/>
              <w:right w:val="single" w:sz="6" w:space="0" w:color="auto"/>
            </w:tcBorders>
          </w:tcPr>
          <w:p w:rsidR="00DC1DDB" w:rsidRPr="008F3ABF" w:rsidRDefault="00DC1DDB" w:rsidP="00CB1960">
            <w:r w:rsidRPr="008F3ABF">
              <w:t>2.0</w:t>
            </w:r>
          </w:p>
        </w:tc>
        <w:tc>
          <w:tcPr>
            <w:tcW w:w="1746" w:type="dxa"/>
            <w:tcBorders>
              <w:top w:val="single" w:sz="6" w:space="0" w:color="auto"/>
              <w:left w:val="single" w:sz="6" w:space="0" w:color="auto"/>
              <w:bottom w:val="single" w:sz="6" w:space="0" w:color="auto"/>
              <w:right w:val="single" w:sz="6" w:space="0" w:color="auto"/>
            </w:tcBorders>
          </w:tcPr>
          <w:p w:rsidR="00DC1DDB" w:rsidRPr="008F3ABF" w:rsidRDefault="00DC1DDB" w:rsidP="00CB1960">
            <w:r w:rsidRPr="008F3ABF">
              <w:t>Nov 2013</w:t>
            </w:r>
          </w:p>
        </w:tc>
        <w:tc>
          <w:tcPr>
            <w:tcW w:w="7185" w:type="dxa"/>
            <w:tcBorders>
              <w:top w:val="single" w:sz="6" w:space="0" w:color="auto"/>
              <w:left w:val="single" w:sz="6" w:space="0" w:color="auto"/>
              <w:bottom w:val="single" w:sz="6" w:space="0" w:color="auto"/>
              <w:right w:val="single" w:sz="6" w:space="0" w:color="auto"/>
            </w:tcBorders>
          </w:tcPr>
          <w:p w:rsidR="00DC1DDB" w:rsidRPr="008F3ABF" w:rsidRDefault="00DC1DDB" w:rsidP="00CB1960">
            <w:r w:rsidRPr="008F3ABF">
              <w:t>Documented reviewed and changes made in line with national guidelines, approved also at the MARAC safeguarding board</w:t>
            </w:r>
          </w:p>
        </w:tc>
      </w:tr>
      <w:tr w:rsidR="00DC1DDB" w:rsidTr="00DF1B83">
        <w:trPr>
          <w:cantSplit/>
          <w:trHeight w:val="49"/>
        </w:trPr>
        <w:tc>
          <w:tcPr>
            <w:tcW w:w="1134" w:type="dxa"/>
            <w:tcBorders>
              <w:top w:val="single" w:sz="6" w:space="0" w:color="auto"/>
              <w:left w:val="single" w:sz="6" w:space="0" w:color="auto"/>
              <w:bottom w:val="single" w:sz="6" w:space="0" w:color="auto"/>
              <w:right w:val="single" w:sz="6" w:space="0" w:color="auto"/>
            </w:tcBorders>
          </w:tcPr>
          <w:p w:rsidR="00DC1DDB" w:rsidRPr="008F3ABF" w:rsidRDefault="00DC1DDB" w:rsidP="00CB1960">
            <w:r w:rsidRPr="008F3ABF">
              <w:t>3.0</w:t>
            </w:r>
          </w:p>
        </w:tc>
        <w:tc>
          <w:tcPr>
            <w:tcW w:w="1746" w:type="dxa"/>
            <w:tcBorders>
              <w:top w:val="single" w:sz="6" w:space="0" w:color="auto"/>
              <w:left w:val="single" w:sz="6" w:space="0" w:color="auto"/>
              <w:bottom w:val="single" w:sz="6" w:space="0" w:color="auto"/>
              <w:right w:val="single" w:sz="6" w:space="0" w:color="auto"/>
            </w:tcBorders>
          </w:tcPr>
          <w:p w:rsidR="00DC1DDB" w:rsidRPr="008F3ABF" w:rsidRDefault="00DC1DDB" w:rsidP="00CB1960">
            <w:r w:rsidRPr="008F3ABF">
              <w:t>April 2015</w:t>
            </w:r>
          </w:p>
        </w:tc>
        <w:tc>
          <w:tcPr>
            <w:tcW w:w="7185" w:type="dxa"/>
            <w:tcBorders>
              <w:top w:val="single" w:sz="6" w:space="0" w:color="auto"/>
              <w:left w:val="single" w:sz="6" w:space="0" w:color="auto"/>
              <w:bottom w:val="single" w:sz="6" w:space="0" w:color="auto"/>
              <w:right w:val="single" w:sz="6" w:space="0" w:color="auto"/>
            </w:tcBorders>
          </w:tcPr>
          <w:p w:rsidR="00DC1DDB" w:rsidRDefault="00DC1DDB" w:rsidP="00CB1960">
            <w:r w:rsidRPr="008F3ABF">
              <w:t>Introduction of the Care Act</w:t>
            </w:r>
          </w:p>
        </w:tc>
      </w:tr>
      <w:tr w:rsidR="00DC1DDB" w:rsidTr="00DF1B83">
        <w:trPr>
          <w:cantSplit/>
          <w:trHeight w:val="405"/>
        </w:trPr>
        <w:tc>
          <w:tcPr>
            <w:tcW w:w="1134" w:type="dxa"/>
            <w:tcBorders>
              <w:top w:val="single" w:sz="6" w:space="0" w:color="auto"/>
              <w:left w:val="single" w:sz="6" w:space="0" w:color="auto"/>
              <w:bottom w:val="single" w:sz="6" w:space="0" w:color="auto"/>
              <w:right w:val="single" w:sz="6" w:space="0" w:color="auto"/>
            </w:tcBorders>
          </w:tcPr>
          <w:p w:rsidR="00DC1DDB" w:rsidRDefault="00DC1DDB" w:rsidP="00CB1960">
            <w:r>
              <w:t>4.0</w:t>
            </w:r>
          </w:p>
        </w:tc>
        <w:tc>
          <w:tcPr>
            <w:tcW w:w="1746" w:type="dxa"/>
            <w:tcBorders>
              <w:top w:val="single" w:sz="6" w:space="0" w:color="auto"/>
              <w:left w:val="single" w:sz="6" w:space="0" w:color="auto"/>
              <w:bottom w:val="single" w:sz="6" w:space="0" w:color="auto"/>
              <w:right w:val="single" w:sz="6" w:space="0" w:color="auto"/>
            </w:tcBorders>
          </w:tcPr>
          <w:p w:rsidR="00DC1DDB" w:rsidRDefault="00DC1DDB" w:rsidP="00CB1960">
            <w:r>
              <w:t>March 2016</w:t>
            </w:r>
          </w:p>
          <w:p w:rsidR="00DC1DDB" w:rsidRDefault="00DC1DDB" w:rsidP="00CB1960">
            <w:pPr>
              <w:rPr>
                <w:noProof/>
                <w:lang w:eastAsia="en-GB"/>
              </w:rPr>
            </w:pPr>
          </w:p>
        </w:tc>
        <w:tc>
          <w:tcPr>
            <w:tcW w:w="7185" w:type="dxa"/>
            <w:tcBorders>
              <w:top w:val="single" w:sz="6" w:space="0" w:color="auto"/>
              <w:left w:val="single" w:sz="6" w:space="0" w:color="auto"/>
              <w:bottom w:val="single" w:sz="6" w:space="0" w:color="auto"/>
              <w:right w:val="single" w:sz="6" w:space="0" w:color="auto"/>
            </w:tcBorders>
          </w:tcPr>
          <w:p w:rsidR="00DC1DDB" w:rsidRDefault="00DC1DDB" w:rsidP="00CB1960">
            <w:pPr>
              <w:rPr>
                <w:noProof/>
                <w:lang w:eastAsia="en-GB"/>
              </w:rPr>
            </w:pPr>
            <w:r>
              <w:t>Changes to FGM reporting, Modern Slavery, Self-Neglect,   differences in procedures (City and County), Duty of Candour within Acts of Omission. Amend contact details and hyperlink references</w:t>
            </w:r>
          </w:p>
        </w:tc>
      </w:tr>
      <w:tr w:rsidR="00DC1DDB" w:rsidTr="00DF1B83">
        <w:trPr>
          <w:cantSplit/>
          <w:trHeight w:val="49"/>
        </w:trPr>
        <w:tc>
          <w:tcPr>
            <w:tcW w:w="1134" w:type="dxa"/>
            <w:tcBorders>
              <w:top w:val="single" w:sz="6" w:space="0" w:color="auto"/>
              <w:left w:val="single" w:sz="6" w:space="0" w:color="auto"/>
              <w:bottom w:val="single" w:sz="6" w:space="0" w:color="auto"/>
              <w:right w:val="single" w:sz="6" w:space="0" w:color="auto"/>
            </w:tcBorders>
          </w:tcPr>
          <w:p w:rsidR="00DC1DDB" w:rsidRDefault="00DC1DDB" w:rsidP="00CB1960">
            <w:r>
              <w:rPr>
                <w:szCs w:val="24"/>
              </w:rPr>
              <w:t xml:space="preserve">4.1              </w:t>
            </w:r>
          </w:p>
        </w:tc>
        <w:tc>
          <w:tcPr>
            <w:tcW w:w="1746" w:type="dxa"/>
            <w:tcBorders>
              <w:top w:val="single" w:sz="6" w:space="0" w:color="auto"/>
              <w:left w:val="single" w:sz="6" w:space="0" w:color="auto"/>
              <w:bottom w:val="single" w:sz="6" w:space="0" w:color="auto"/>
              <w:right w:val="single" w:sz="6" w:space="0" w:color="auto"/>
            </w:tcBorders>
          </w:tcPr>
          <w:p w:rsidR="00DC1DDB" w:rsidRDefault="00DC1DDB" w:rsidP="00CB1960">
            <w:r>
              <w:rPr>
                <w:szCs w:val="24"/>
              </w:rPr>
              <w:t xml:space="preserve">August 2016   </w:t>
            </w:r>
          </w:p>
        </w:tc>
        <w:tc>
          <w:tcPr>
            <w:tcW w:w="7185" w:type="dxa"/>
            <w:tcBorders>
              <w:top w:val="single" w:sz="6" w:space="0" w:color="auto"/>
              <w:left w:val="single" w:sz="6" w:space="0" w:color="auto"/>
              <w:bottom w:val="single" w:sz="6" w:space="0" w:color="auto"/>
              <w:right w:val="single" w:sz="6" w:space="0" w:color="auto"/>
            </w:tcBorders>
          </w:tcPr>
          <w:p w:rsidR="00DC1DDB" w:rsidRDefault="00DC1DDB" w:rsidP="00CB1960">
            <w:r>
              <w:t>Amend contact details and hyperlink references</w:t>
            </w:r>
          </w:p>
        </w:tc>
      </w:tr>
      <w:tr w:rsidR="00DC1DDB" w:rsidTr="00DF1B83">
        <w:trPr>
          <w:cantSplit/>
          <w:trHeight w:val="405"/>
        </w:trPr>
        <w:tc>
          <w:tcPr>
            <w:tcW w:w="1134" w:type="dxa"/>
            <w:tcBorders>
              <w:top w:val="single" w:sz="6" w:space="0" w:color="auto"/>
              <w:left w:val="single" w:sz="6" w:space="0" w:color="auto"/>
              <w:bottom w:val="single" w:sz="6" w:space="0" w:color="auto"/>
              <w:right w:val="single" w:sz="6" w:space="0" w:color="auto"/>
            </w:tcBorders>
          </w:tcPr>
          <w:p w:rsidR="00DC1DDB" w:rsidRDefault="00DC1DDB" w:rsidP="00CB1960">
            <w:pPr>
              <w:rPr>
                <w:szCs w:val="24"/>
              </w:rPr>
            </w:pPr>
            <w:r>
              <w:rPr>
                <w:szCs w:val="24"/>
              </w:rPr>
              <w:t>5.0</w:t>
            </w:r>
          </w:p>
        </w:tc>
        <w:tc>
          <w:tcPr>
            <w:tcW w:w="1746" w:type="dxa"/>
            <w:tcBorders>
              <w:top w:val="single" w:sz="6" w:space="0" w:color="auto"/>
              <w:left w:val="single" w:sz="6" w:space="0" w:color="auto"/>
              <w:bottom w:val="single" w:sz="6" w:space="0" w:color="auto"/>
              <w:right w:val="single" w:sz="6" w:space="0" w:color="auto"/>
            </w:tcBorders>
          </w:tcPr>
          <w:p w:rsidR="00DC1DDB" w:rsidRDefault="00DC1DDB" w:rsidP="00CB1960">
            <w:pPr>
              <w:rPr>
                <w:szCs w:val="24"/>
              </w:rPr>
            </w:pPr>
            <w:r>
              <w:rPr>
                <w:szCs w:val="24"/>
              </w:rPr>
              <w:t>March 2018</w:t>
            </w:r>
          </w:p>
        </w:tc>
        <w:tc>
          <w:tcPr>
            <w:tcW w:w="7185" w:type="dxa"/>
            <w:tcBorders>
              <w:top w:val="single" w:sz="6" w:space="0" w:color="auto"/>
              <w:left w:val="single" w:sz="6" w:space="0" w:color="auto"/>
              <w:bottom w:val="single" w:sz="6" w:space="0" w:color="auto"/>
              <w:right w:val="single" w:sz="6" w:space="0" w:color="auto"/>
            </w:tcBorders>
          </w:tcPr>
          <w:p w:rsidR="00DC1DDB" w:rsidRDefault="00DC1DDB" w:rsidP="00CB1960">
            <w:r>
              <w:t xml:space="preserve">Think Family training, Section 42 Enquiries, Disclosures of Non-Recent Sexual Abuse, Was Not Brought, Hate Crime and Scams. Amended contact details for Safeguarding Team. </w:t>
            </w:r>
          </w:p>
        </w:tc>
      </w:tr>
      <w:tr w:rsidR="00DC1DDB" w:rsidTr="00DF1B83">
        <w:trPr>
          <w:cantSplit/>
          <w:trHeight w:val="405"/>
        </w:trPr>
        <w:tc>
          <w:tcPr>
            <w:tcW w:w="1134" w:type="dxa"/>
            <w:tcBorders>
              <w:top w:val="single" w:sz="6" w:space="0" w:color="auto"/>
              <w:left w:val="single" w:sz="6" w:space="0" w:color="auto"/>
              <w:bottom w:val="single" w:sz="6" w:space="0" w:color="auto"/>
              <w:right w:val="single" w:sz="6" w:space="0" w:color="auto"/>
            </w:tcBorders>
          </w:tcPr>
          <w:p w:rsidR="00DC1DDB" w:rsidRDefault="00DC1DDB" w:rsidP="00CB1960">
            <w:r>
              <w:t>6.</w:t>
            </w:r>
          </w:p>
        </w:tc>
        <w:tc>
          <w:tcPr>
            <w:tcW w:w="1746" w:type="dxa"/>
            <w:tcBorders>
              <w:top w:val="single" w:sz="6" w:space="0" w:color="auto"/>
              <w:left w:val="single" w:sz="6" w:space="0" w:color="auto"/>
              <w:bottom w:val="single" w:sz="6" w:space="0" w:color="auto"/>
              <w:right w:val="single" w:sz="6" w:space="0" w:color="auto"/>
            </w:tcBorders>
          </w:tcPr>
          <w:p w:rsidR="00DC1DDB" w:rsidRDefault="0081100C" w:rsidP="00CB1960">
            <w:r>
              <w:t>December</w:t>
            </w:r>
            <w:r w:rsidR="00DC1DDB">
              <w:t xml:space="preserve"> 2020</w:t>
            </w:r>
          </w:p>
        </w:tc>
        <w:tc>
          <w:tcPr>
            <w:tcW w:w="7185" w:type="dxa"/>
            <w:tcBorders>
              <w:top w:val="single" w:sz="6" w:space="0" w:color="auto"/>
              <w:left w:val="single" w:sz="6" w:space="0" w:color="auto"/>
              <w:bottom w:val="single" w:sz="6" w:space="0" w:color="auto"/>
              <w:right w:val="single" w:sz="6" w:space="0" w:color="auto"/>
            </w:tcBorders>
          </w:tcPr>
          <w:p w:rsidR="00DC1DDB" w:rsidRDefault="00DC1DDB" w:rsidP="00DC1DDB">
            <w:r>
              <w:t>Re-structure and re-format of the policy</w:t>
            </w:r>
            <w:r w:rsidR="00CB014A">
              <w:t>, inclusion of updated DCC guidance about persons in position of trust (PIPOT).</w:t>
            </w:r>
          </w:p>
        </w:tc>
      </w:tr>
      <w:tr w:rsidR="008A258B" w:rsidTr="00DF1B83">
        <w:trPr>
          <w:cantSplit/>
          <w:trHeight w:val="405"/>
        </w:trPr>
        <w:tc>
          <w:tcPr>
            <w:tcW w:w="1134" w:type="dxa"/>
            <w:tcBorders>
              <w:top w:val="single" w:sz="6" w:space="0" w:color="auto"/>
              <w:left w:val="single" w:sz="6" w:space="0" w:color="auto"/>
              <w:bottom w:val="single" w:sz="6" w:space="0" w:color="auto"/>
              <w:right w:val="single" w:sz="6" w:space="0" w:color="auto"/>
            </w:tcBorders>
          </w:tcPr>
          <w:p w:rsidR="008A258B" w:rsidRPr="008F3ABF" w:rsidRDefault="008A258B" w:rsidP="00CB1960">
            <w:r w:rsidRPr="008F3ABF">
              <w:t>7.</w:t>
            </w:r>
          </w:p>
        </w:tc>
        <w:tc>
          <w:tcPr>
            <w:tcW w:w="1746" w:type="dxa"/>
            <w:tcBorders>
              <w:top w:val="single" w:sz="6" w:space="0" w:color="auto"/>
              <w:left w:val="single" w:sz="6" w:space="0" w:color="auto"/>
              <w:bottom w:val="single" w:sz="6" w:space="0" w:color="auto"/>
              <w:right w:val="single" w:sz="6" w:space="0" w:color="auto"/>
            </w:tcBorders>
          </w:tcPr>
          <w:p w:rsidR="008A258B" w:rsidRPr="008F3ABF" w:rsidRDefault="008A258B" w:rsidP="00CB1960">
            <w:r w:rsidRPr="008F3ABF">
              <w:t>June 2022</w:t>
            </w:r>
          </w:p>
        </w:tc>
        <w:tc>
          <w:tcPr>
            <w:tcW w:w="7185" w:type="dxa"/>
            <w:tcBorders>
              <w:top w:val="single" w:sz="6" w:space="0" w:color="auto"/>
              <w:left w:val="single" w:sz="6" w:space="0" w:color="auto"/>
              <w:bottom w:val="single" w:sz="6" w:space="0" w:color="auto"/>
              <w:right w:val="single" w:sz="6" w:space="0" w:color="auto"/>
            </w:tcBorders>
          </w:tcPr>
          <w:p w:rsidR="008A258B" w:rsidRPr="008F3ABF" w:rsidRDefault="008A258B" w:rsidP="00DC1DDB">
            <w:r w:rsidRPr="008F3ABF">
              <w:t xml:space="preserve">Amendments to sections 5.5.2-5.5.5 </w:t>
            </w:r>
            <w:r w:rsidR="00EF4C72" w:rsidRPr="008F3ABF">
              <w:t>&amp; Appendix 13</w:t>
            </w:r>
            <w:r w:rsidR="0013521E" w:rsidRPr="008F3ABF">
              <w:t>.</w:t>
            </w:r>
          </w:p>
        </w:tc>
      </w:tr>
    </w:tbl>
    <w:p w:rsidR="00CE20AC" w:rsidRDefault="00CE20AC" w:rsidP="00CE20AC">
      <w:pPr>
        <w:rPr>
          <w:szCs w:val="24"/>
        </w:rPr>
      </w:pPr>
    </w:p>
    <w:p w:rsidR="00CE20AC" w:rsidRPr="00663BED" w:rsidRDefault="00CE20AC" w:rsidP="00CE20AC">
      <w:pPr>
        <w:rPr>
          <w:szCs w:val="24"/>
        </w:rPr>
      </w:pPr>
      <w:r w:rsidRPr="00663BED">
        <w:rPr>
          <w:szCs w:val="24"/>
        </w:rPr>
        <w:t xml:space="preserve">To help ensure that this policy is as accessible as possible, it has been left-aligned and is available in alternative formats and languages.  To obtain a copy of the policy in large print, audio, Braille (or other format) or in a different language,  please contact  The Communications Team, by Tel: 01246 515224 or email </w:t>
      </w:r>
      <w:hyperlink r:id="rId16" w:history="1">
        <w:r w:rsidRPr="003A6B63">
          <w:rPr>
            <w:rStyle w:val="Hyperlink"/>
            <w:color w:val="000000" w:themeColor="text1"/>
          </w:rPr>
          <w:t>dchst.communications@nhs.net</w:t>
        </w:r>
      </w:hyperlink>
      <w:r w:rsidRPr="003A6B63">
        <w:rPr>
          <w:color w:val="000000" w:themeColor="text1"/>
        </w:rPr>
        <w:t xml:space="preserve"> </w:t>
      </w:r>
    </w:p>
    <w:p w:rsidR="00CE20AC" w:rsidRDefault="00CE20AC" w:rsidP="00CE20AC"/>
    <w:sdt>
      <w:sdtPr>
        <w:rPr>
          <w:rFonts w:ascii="Arial" w:eastAsia="Times New Roman" w:hAnsi="Arial" w:cs="Arial"/>
          <w:b w:val="0"/>
          <w:bCs w:val="0"/>
          <w:color w:val="auto"/>
          <w:sz w:val="24"/>
          <w:szCs w:val="22"/>
          <w:lang w:val="en-GB" w:eastAsia="en-US"/>
        </w:rPr>
        <w:id w:val="2095199501"/>
        <w:docPartObj>
          <w:docPartGallery w:val="Table of Contents"/>
          <w:docPartUnique/>
        </w:docPartObj>
      </w:sdtPr>
      <w:sdtEndPr>
        <w:rPr>
          <w:noProof/>
        </w:rPr>
      </w:sdtEndPr>
      <w:sdtContent>
        <w:p w:rsidR="00EF4BAA" w:rsidRDefault="00EF4BAA" w:rsidP="00EF20A0">
          <w:pPr>
            <w:pStyle w:val="TOCHeading"/>
            <w:tabs>
              <w:tab w:val="left" w:pos="5325"/>
            </w:tabs>
          </w:pPr>
          <w:r w:rsidRPr="003A6B63">
            <w:rPr>
              <w:color w:val="000000" w:themeColor="text1"/>
            </w:rPr>
            <w:t>Table of Contents</w:t>
          </w:r>
          <w:r w:rsidR="00EF20A0">
            <w:tab/>
          </w:r>
        </w:p>
        <w:p w:rsidR="00DF1B83" w:rsidRDefault="00EF4BAA">
          <w:pPr>
            <w:pStyle w:val="TOC1"/>
            <w:tabs>
              <w:tab w:val="left" w:pos="480"/>
              <w:tab w:val="right" w:leader="dot" w:pos="9628"/>
            </w:tabs>
            <w:rPr>
              <w:rFonts w:asciiTheme="minorHAnsi" w:eastAsiaTheme="minorEastAsia" w:hAnsiTheme="minorHAnsi" w:cstheme="minorBidi"/>
              <w:b w:val="0"/>
              <w:noProof/>
              <w:sz w:val="22"/>
              <w:szCs w:val="22"/>
              <w:lang w:eastAsia="en-GB"/>
            </w:rPr>
          </w:pPr>
          <w:r>
            <w:fldChar w:fldCharType="begin"/>
          </w:r>
          <w:r>
            <w:instrText xml:space="preserve"> TOC \o "1-3" \h \z \u </w:instrText>
          </w:r>
          <w:r>
            <w:fldChar w:fldCharType="separate"/>
          </w:r>
          <w:hyperlink w:anchor="_Toc66869896" w:history="1">
            <w:r w:rsidR="00DF1B83" w:rsidRPr="00F7506F">
              <w:rPr>
                <w:rStyle w:val="Hyperlink"/>
                <w:noProof/>
              </w:rPr>
              <w:t>1.</w:t>
            </w:r>
            <w:r w:rsidR="00DF1B83">
              <w:rPr>
                <w:rFonts w:asciiTheme="minorHAnsi" w:eastAsiaTheme="minorEastAsia" w:hAnsiTheme="minorHAnsi" w:cstheme="minorBidi"/>
                <w:b w:val="0"/>
                <w:noProof/>
                <w:sz w:val="22"/>
                <w:szCs w:val="22"/>
                <w:lang w:eastAsia="en-GB"/>
              </w:rPr>
              <w:tab/>
            </w:r>
            <w:r w:rsidR="00DF1B83" w:rsidRPr="00F7506F">
              <w:rPr>
                <w:rStyle w:val="Hyperlink"/>
                <w:noProof/>
              </w:rPr>
              <w:t>AIM/PURPOSE</w:t>
            </w:r>
            <w:r w:rsidR="00DF1B83">
              <w:rPr>
                <w:noProof/>
                <w:webHidden/>
              </w:rPr>
              <w:tab/>
            </w:r>
            <w:r w:rsidR="00DF1B83">
              <w:rPr>
                <w:noProof/>
                <w:webHidden/>
              </w:rPr>
              <w:fldChar w:fldCharType="begin"/>
            </w:r>
            <w:r w:rsidR="00DF1B83">
              <w:rPr>
                <w:noProof/>
                <w:webHidden/>
              </w:rPr>
              <w:instrText xml:space="preserve"> PAGEREF _Toc66869896 \h </w:instrText>
            </w:r>
            <w:r w:rsidR="00DF1B83">
              <w:rPr>
                <w:noProof/>
                <w:webHidden/>
              </w:rPr>
            </w:r>
            <w:r w:rsidR="00DF1B83">
              <w:rPr>
                <w:noProof/>
                <w:webHidden/>
              </w:rPr>
              <w:fldChar w:fldCharType="separate"/>
            </w:r>
            <w:r w:rsidR="00DF1B83">
              <w:rPr>
                <w:noProof/>
                <w:webHidden/>
              </w:rPr>
              <w:t>4</w:t>
            </w:r>
            <w:r w:rsidR="00DF1B83">
              <w:rPr>
                <w:noProof/>
                <w:webHidden/>
              </w:rPr>
              <w:fldChar w:fldCharType="end"/>
            </w:r>
          </w:hyperlink>
        </w:p>
        <w:p w:rsidR="00DF1B83" w:rsidRDefault="00C417C4">
          <w:pPr>
            <w:pStyle w:val="TOC1"/>
            <w:tabs>
              <w:tab w:val="left" w:pos="480"/>
              <w:tab w:val="right" w:leader="dot" w:pos="9628"/>
            </w:tabs>
            <w:rPr>
              <w:rFonts w:asciiTheme="minorHAnsi" w:eastAsiaTheme="minorEastAsia" w:hAnsiTheme="minorHAnsi" w:cstheme="minorBidi"/>
              <w:b w:val="0"/>
              <w:noProof/>
              <w:sz w:val="22"/>
              <w:szCs w:val="22"/>
              <w:lang w:eastAsia="en-GB"/>
            </w:rPr>
          </w:pPr>
          <w:hyperlink w:anchor="_Toc66869897" w:history="1">
            <w:r w:rsidR="00DF1B83" w:rsidRPr="00F7506F">
              <w:rPr>
                <w:rStyle w:val="Hyperlink"/>
                <w:noProof/>
              </w:rPr>
              <w:t>2.</w:t>
            </w:r>
            <w:r w:rsidR="00DF1B83">
              <w:rPr>
                <w:rFonts w:asciiTheme="minorHAnsi" w:eastAsiaTheme="minorEastAsia" w:hAnsiTheme="minorHAnsi" w:cstheme="minorBidi"/>
                <w:b w:val="0"/>
                <w:noProof/>
                <w:sz w:val="22"/>
                <w:szCs w:val="22"/>
                <w:lang w:eastAsia="en-GB"/>
              </w:rPr>
              <w:tab/>
            </w:r>
            <w:r w:rsidR="00DF1B83" w:rsidRPr="00F7506F">
              <w:rPr>
                <w:rStyle w:val="Hyperlink"/>
                <w:noProof/>
              </w:rPr>
              <w:t>INTENDED USERS</w:t>
            </w:r>
            <w:r w:rsidR="00DF1B83">
              <w:rPr>
                <w:noProof/>
                <w:webHidden/>
              </w:rPr>
              <w:tab/>
            </w:r>
            <w:r w:rsidR="00DF1B83">
              <w:rPr>
                <w:noProof/>
                <w:webHidden/>
              </w:rPr>
              <w:fldChar w:fldCharType="begin"/>
            </w:r>
            <w:r w:rsidR="00DF1B83">
              <w:rPr>
                <w:noProof/>
                <w:webHidden/>
              </w:rPr>
              <w:instrText xml:space="preserve"> PAGEREF _Toc66869897 \h </w:instrText>
            </w:r>
            <w:r w:rsidR="00DF1B83">
              <w:rPr>
                <w:noProof/>
                <w:webHidden/>
              </w:rPr>
            </w:r>
            <w:r w:rsidR="00DF1B83">
              <w:rPr>
                <w:noProof/>
                <w:webHidden/>
              </w:rPr>
              <w:fldChar w:fldCharType="separate"/>
            </w:r>
            <w:r w:rsidR="00DF1B83">
              <w:rPr>
                <w:noProof/>
                <w:webHidden/>
              </w:rPr>
              <w:t>4</w:t>
            </w:r>
            <w:r w:rsidR="00DF1B83">
              <w:rPr>
                <w:noProof/>
                <w:webHidden/>
              </w:rPr>
              <w:fldChar w:fldCharType="end"/>
            </w:r>
          </w:hyperlink>
        </w:p>
        <w:p w:rsidR="00DF1B83" w:rsidRDefault="00C417C4">
          <w:pPr>
            <w:pStyle w:val="TOC1"/>
            <w:tabs>
              <w:tab w:val="left" w:pos="480"/>
              <w:tab w:val="right" w:leader="dot" w:pos="9628"/>
            </w:tabs>
            <w:rPr>
              <w:rFonts w:asciiTheme="minorHAnsi" w:eastAsiaTheme="minorEastAsia" w:hAnsiTheme="minorHAnsi" w:cstheme="minorBidi"/>
              <w:b w:val="0"/>
              <w:noProof/>
              <w:sz w:val="22"/>
              <w:szCs w:val="22"/>
              <w:lang w:eastAsia="en-GB"/>
            </w:rPr>
          </w:pPr>
          <w:hyperlink w:anchor="_Toc66869898" w:history="1">
            <w:r w:rsidR="00DF1B83" w:rsidRPr="00F7506F">
              <w:rPr>
                <w:rStyle w:val="Hyperlink"/>
                <w:noProof/>
              </w:rPr>
              <w:t>3.</w:t>
            </w:r>
            <w:r w:rsidR="00DF1B83">
              <w:rPr>
                <w:rFonts w:asciiTheme="minorHAnsi" w:eastAsiaTheme="minorEastAsia" w:hAnsiTheme="minorHAnsi" w:cstheme="minorBidi"/>
                <w:b w:val="0"/>
                <w:noProof/>
                <w:sz w:val="22"/>
                <w:szCs w:val="22"/>
                <w:lang w:eastAsia="en-GB"/>
              </w:rPr>
              <w:tab/>
            </w:r>
            <w:r w:rsidR="00DF1B83" w:rsidRPr="00F7506F">
              <w:rPr>
                <w:rStyle w:val="Hyperlink"/>
                <w:noProof/>
              </w:rPr>
              <w:t>DISCLAIMER STATEMENT</w:t>
            </w:r>
            <w:r w:rsidR="00DF1B83">
              <w:rPr>
                <w:noProof/>
                <w:webHidden/>
              </w:rPr>
              <w:tab/>
            </w:r>
            <w:r w:rsidR="00DF1B83">
              <w:rPr>
                <w:noProof/>
                <w:webHidden/>
              </w:rPr>
              <w:fldChar w:fldCharType="begin"/>
            </w:r>
            <w:r w:rsidR="00DF1B83">
              <w:rPr>
                <w:noProof/>
                <w:webHidden/>
              </w:rPr>
              <w:instrText xml:space="preserve"> PAGEREF _Toc66869898 \h </w:instrText>
            </w:r>
            <w:r w:rsidR="00DF1B83">
              <w:rPr>
                <w:noProof/>
                <w:webHidden/>
              </w:rPr>
            </w:r>
            <w:r w:rsidR="00DF1B83">
              <w:rPr>
                <w:noProof/>
                <w:webHidden/>
              </w:rPr>
              <w:fldChar w:fldCharType="separate"/>
            </w:r>
            <w:r w:rsidR="00DF1B83">
              <w:rPr>
                <w:noProof/>
                <w:webHidden/>
              </w:rPr>
              <w:t>5</w:t>
            </w:r>
            <w:r w:rsidR="00DF1B83">
              <w:rPr>
                <w:noProof/>
                <w:webHidden/>
              </w:rPr>
              <w:fldChar w:fldCharType="end"/>
            </w:r>
          </w:hyperlink>
        </w:p>
        <w:p w:rsidR="00DF1B83" w:rsidRDefault="00C417C4">
          <w:pPr>
            <w:pStyle w:val="TOC1"/>
            <w:tabs>
              <w:tab w:val="left" w:pos="480"/>
              <w:tab w:val="right" w:leader="dot" w:pos="9628"/>
            </w:tabs>
            <w:rPr>
              <w:rFonts w:asciiTheme="minorHAnsi" w:eastAsiaTheme="minorEastAsia" w:hAnsiTheme="minorHAnsi" w:cstheme="minorBidi"/>
              <w:b w:val="0"/>
              <w:noProof/>
              <w:sz w:val="22"/>
              <w:szCs w:val="22"/>
              <w:lang w:eastAsia="en-GB"/>
            </w:rPr>
          </w:pPr>
          <w:hyperlink w:anchor="_Toc66869899" w:history="1">
            <w:r w:rsidR="00DF1B83" w:rsidRPr="00F7506F">
              <w:rPr>
                <w:rStyle w:val="Hyperlink"/>
                <w:noProof/>
              </w:rPr>
              <w:t>4.</w:t>
            </w:r>
            <w:r w:rsidR="00DF1B83">
              <w:rPr>
                <w:rFonts w:asciiTheme="minorHAnsi" w:eastAsiaTheme="minorEastAsia" w:hAnsiTheme="minorHAnsi" w:cstheme="minorBidi"/>
                <w:b w:val="0"/>
                <w:noProof/>
                <w:sz w:val="22"/>
                <w:szCs w:val="22"/>
                <w:lang w:eastAsia="en-GB"/>
              </w:rPr>
              <w:tab/>
            </w:r>
            <w:r w:rsidR="00DF1B83" w:rsidRPr="00F7506F">
              <w:rPr>
                <w:rStyle w:val="Hyperlink"/>
                <w:noProof/>
              </w:rPr>
              <w:t>DEFINITIONS AND AN EXPLANATION OF TERMS USED</w:t>
            </w:r>
            <w:r w:rsidR="00DF1B83">
              <w:rPr>
                <w:noProof/>
                <w:webHidden/>
              </w:rPr>
              <w:tab/>
            </w:r>
            <w:r w:rsidR="00DF1B83">
              <w:rPr>
                <w:noProof/>
                <w:webHidden/>
              </w:rPr>
              <w:fldChar w:fldCharType="begin"/>
            </w:r>
            <w:r w:rsidR="00DF1B83">
              <w:rPr>
                <w:noProof/>
                <w:webHidden/>
              </w:rPr>
              <w:instrText xml:space="preserve"> PAGEREF _Toc66869899 \h </w:instrText>
            </w:r>
            <w:r w:rsidR="00DF1B83">
              <w:rPr>
                <w:noProof/>
                <w:webHidden/>
              </w:rPr>
            </w:r>
            <w:r w:rsidR="00DF1B83">
              <w:rPr>
                <w:noProof/>
                <w:webHidden/>
              </w:rPr>
              <w:fldChar w:fldCharType="separate"/>
            </w:r>
            <w:r w:rsidR="00DF1B83">
              <w:rPr>
                <w:noProof/>
                <w:webHidden/>
              </w:rPr>
              <w:t>5</w:t>
            </w:r>
            <w:r w:rsidR="00DF1B83">
              <w:rPr>
                <w:noProof/>
                <w:webHidden/>
              </w:rPr>
              <w:fldChar w:fldCharType="end"/>
            </w:r>
          </w:hyperlink>
        </w:p>
        <w:p w:rsidR="00DF1B83" w:rsidRDefault="00C417C4">
          <w:pPr>
            <w:pStyle w:val="TOC1"/>
            <w:tabs>
              <w:tab w:val="left" w:pos="480"/>
              <w:tab w:val="right" w:leader="dot" w:pos="9628"/>
            </w:tabs>
            <w:rPr>
              <w:rFonts w:asciiTheme="minorHAnsi" w:eastAsiaTheme="minorEastAsia" w:hAnsiTheme="minorHAnsi" w:cstheme="minorBidi"/>
              <w:b w:val="0"/>
              <w:noProof/>
              <w:sz w:val="22"/>
              <w:szCs w:val="22"/>
              <w:lang w:eastAsia="en-GB"/>
            </w:rPr>
          </w:pPr>
          <w:hyperlink w:anchor="_Toc66869900" w:history="1">
            <w:r w:rsidR="00DF1B83" w:rsidRPr="00F7506F">
              <w:rPr>
                <w:rStyle w:val="Hyperlink"/>
                <w:noProof/>
              </w:rPr>
              <w:t>5.</w:t>
            </w:r>
            <w:r w:rsidR="00DF1B83">
              <w:rPr>
                <w:rFonts w:asciiTheme="minorHAnsi" w:eastAsiaTheme="minorEastAsia" w:hAnsiTheme="minorHAnsi" w:cstheme="minorBidi"/>
                <w:b w:val="0"/>
                <w:noProof/>
                <w:sz w:val="22"/>
                <w:szCs w:val="22"/>
                <w:lang w:eastAsia="en-GB"/>
              </w:rPr>
              <w:tab/>
            </w:r>
            <w:r w:rsidR="00DF1B83" w:rsidRPr="00F7506F">
              <w:rPr>
                <w:rStyle w:val="Hyperlink"/>
                <w:noProof/>
              </w:rPr>
              <w:t>FULL DETAILS OF THE POLICY</w:t>
            </w:r>
            <w:r w:rsidR="00DF1B83">
              <w:rPr>
                <w:noProof/>
                <w:webHidden/>
              </w:rPr>
              <w:tab/>
            </w:r>
            <w:r w:rsidR="00DF1B83">
              <w:rPr>
                <w:noProof/>
                <w:webHidden/>
              </w:rPr>
              <w:fldChar w:fldCharType="begin"/>
            </w:r>
            <w:r w:rsidR="00DF1B83">
              <w:rPr>
                <w:noProof/>
                <w:webHidden/>
              </w:rPr>
              <w:instrText xml:space="preserve"> PAGEREF _Toc66869900 \h </w:instrText>
            </w:r>
            <w:r w:rsidR="00DF1B83">
              <w:rPr>
                <w:noProof/>
                <w:webHidden/>
              </w:rPr>
            </w:r>
            <w:r w:rsidR="00DF1B83">
              <w:rPr>
                <w:noProof/>
                <w:webHidden/>
              </w:rPr>
              <w:fldChar w:fldCharType="separate"/>
            </w:r>
            <w:r w:rsidR="00DF1B83">
              <w:rPr>
                <w:noProof/>
                <w:webHidden/>
              </w:rPr>
              <w:t>6</w:t>
            </w:r>
            <w:r w:rsidR="00DF1B83">
              <w:rPr>
                <w:noProof/>
                <w:webHidden/>
              </w:rPr>
              <w:fldChar w:fldCharType="end"/>
            </w:r>
          </w:hyperlink>
        </w:p>
        <w:p w:rsidR="00DF1B83" w:rsidRDefault="00C417C4">
          <w:pPr>
            <w:pStyle w:val="TOC1"/>
            <w:tabs>
              <w:tab w:val="left" w:pos="480"/>
              <w:tab w:val="right" w:leader="dot" w:pos="9628"/>
            </w:tabs>
            <w:rPr>
              <w:rFonts w:asciiTheme="minorHAnsi" w:eastAsiaTheme="minorEastAsia" w:hAnsiTheme="minorHAnsi" w:cstheme="minorBidi"/>
              <w:b w:val="0"/>
              <w:noProof/>
              <w:sz w:val="22"/>
              <w:szCs w:val="22"/>
              <w:lang w:eastAsia="en-GB"/>
            </w:rPr>
          </w:pPr>
          <w:hyperlink w:anchor="_Toc66869901" w:history="1">
            <w:r w:rsidR="00DF1B83" w:rsidRPr="00F7506F">
              <w:rPr>
                <w:rStyle w:val="Hyperlink"/>
                <w:noProof/>
              </w:rPr>
              <w:t>6.</w:t>
            </w:r>
            <w:r w:rsidR="00DF1B83">
              <w:rPr>
                <w:rFonts w:asciiTheme="minorHAnsi" w:eastAsiaTheme="minorEastAsia" w:hAnsiTheme="minorHAnsi" w:cstheme="minorBidi"/>
                <w:b w:val="0"/>
                <w:noProof/>
                <w:sz w:val="22"/>
                <w:szCs w:val="22"/>
                <w:lang w:eastAsia="en-GB"/>
              </w:rPr>
              <w:tab/>
            </w:r>
            <w:r w:rsidR="00DF1B83" w:rsidRPr="00F7506F">
              <w:rPr>
                <w:rStyle w:val="Hyperlink"/>
                <w:noProof/>
              </w:rPr>
              <w:t>SUPPORT AND ADDITIONAL CONTACTS</w:t>
            </w:r>
            <w:r w:rsidR="00DF1B83">
              <w:rPr>
                <w:noProof/>
                <w:webHidden/>
              </w:rPr>
              <w:tab/>
            </w:r>
            <w:r w:rsidR="00DF1B83">
              <w:rPr>
                <w:noProof/>
                <w:webHidden/>
              </w:rPr>
              <w:fldChar w:fldCharType="begin"/>
            </w:r>
            <w:r w:rsidR="00DF1B83">
              <w:rPr>
                <w:noProof/>
                <w:webHidden/>
              </w:rPr>
              <w:instrText xml:space="preserve"> PAGEREF _Toc66869901 \h </w:instrText>
            </w:r>
            <w:r w:rsidR="00DF1B83">
              <w:rPr>
                <w:noProof/>
                <w:webHidden/>
              </w:rPr>
            </w:r>
            <w:r w:rsidR="00DF1B83">
              <w:rPr>
                <w:noProof/>
                <w:webHidden/>
              </w:rPr>
              <w:fldChar w:fldCharType="separate"/>
            </w:r>
            <w:r w:rsidR="00DF1B83">
              <w:rPr>
                <w:noProof/>
                <w:webHidden/>
              </w:rPr>
              <w:t>18</w:t>
            </w:r>
            <w:r w:rsidR="00DF1B83">
              <w:rPr>
                <w:noProof/>
                <w:webHidden/>
              </w:rPr>
              <w:fldChar w:fldCharType="end"/>
            </w:r>
          </w:hyperlink>
        </w:p>
        <w:p w:rsidR="00DF1B83" w:rsidRDefault="00C417C4">
          <w:pPr>
            <w:pStyle w:val="TOC1"/>
            <w:tabs>
              <w:tab w:val="left" w:pos="480"/>
              <w:tab w:val="right" w:leader="dot" w:pos="9628"/>
            </w:tabs>
            <w:rPr>
              <w:rFonts w:asciiTheme="minorHAnsi" w:eastAsiaTheme="minorEastAsia" w:hAnsiTheme="minorHAnsi" w:cstheme="minorBidi"/>
              <w:b w:val="0"/>
              <w:noProof/>
              <w:sz w:val="22"/>
              <w:szCs w:val="22"/>
              <w:lang w:eastAsia="en-GB"/>
            </w:rPr>
          </w:pPr>
          <w:hyperlink w:anchor="_Toc66869908" w:history="1">
            <w:r w:rsidR="00DF1B83" w:rsidRPr="00F7506F">
              <w:rPr>
                <w:rStyle w:val="Hyperlink"/>
                <w:noProof/>
              </w:rPr>
              <w:t>7.</w:t>
            </w:r>
            <w:r w:rsidR="00DF1B83">
              <w:rPr>
                <w:rFonts w:asciiTheme="minorHAnsi" w:eastAsiaTheme="minorEastAsia" w:hAnsiTheme="minorHAnsi" w:cstheme="minorBidi"/>
                <w:b w:val="0"/>
                <w:noProof/>
                <w:sz w:val="22"/>
                <w:szCs w:val="22"/>
                <w:lang w:eastAsia="en-GB"/>
              </w:rPr>
              <w:tab/>
            </w:r>
            <w:r w:rsidR="00DF1B83" w:rsidRPr="00F7506F">
              <w:rPr>
                <w:rStyle w:val="Hyperlink"/>
                <w:noProof/>
              </w:rPr>
              <w:t>SUPPORTING DOCUMENTS OR RELEVANT REFERENCES</w:t>
            </w:r>
            <w:r w:rsidR="00DF1B83">
              <w:rPr>
                <w:noProof/>
                <w:webHidden/>
              </w:rPr>
              <w:tab/>
            </w:r>
            <w:r w:rsidR="00DF1B83">
              <w:rPr>
                <w:noProof/>
                <w:webHidden/>
              </w:rPr>
              <w:fldChar w:fldCharType="begin"/>
            </w:r>
            <w:r w:rsidR="00DF1B83">
              <w:rPr>
                <w:noProof/>
                <w:webHidden/>
              </w:rPr>
              <w:instrText xml:space="preserve"> PAGEREF _Toc66869908 \h </w:instrText>
            </w:r>
            <w:r w:rsidR="00DF1B83">
              <w:rPr>
                <w:noProof/>
                <w:webHidden/>
              </w:rPr>
            </w:r>
            <w:r w:rsidR="00DF1B83">
              <w:rPr>
                <w:noProof/>
                <w:webHidden/>
              </w:rPr>
              <w:fldChar w:fldCharType="separate"/>
            </w:r>
            <w:r w:rsidR="00DF1B83">
              <w:rPr>
                <w:noProof/>
                <w:webHidden/>
              </w:rPr>
              <w:t>19</w:t>
            </w:r>
            <w:r w:rsidR="00DF1B83">
              <w:rPr>
                <w:noProof/>
                <w:webHidden/>
              </w:rPr>
              <w:fldChar w:fldCharType="end"/>
            </w:r>
          </w:hyperlink>
        </w:p>
        <w:p w:rsidR="00DF1B83" w:rsidRDefault="00C417C4">
          <w:pPr>
            <w:pStyle w:val="TOC1"/>
            <w:tabs>
              <w:tab w:val="left" w:pos="480"/>
              <w:tab w:val="right" w:leader="dot" w:pos="9628"/>
            </w:tabs>
            <w:rPr>
              <w:rFonts w:asciiTheme="minorHAnsi" w:eastAsiaTheme="minorEastAsia" w:hAnsiTheme="minorHAnsi" w:cstheme="minorBidi"/>
              <w:b w:val="0"/>
              <w:noProof/>
              <w:sz w:val="22"/>
              <w:szCs w:val="22"/>
              <w:lang w:eastAsia="en-GB"/>
            </w:rPr>
          </w:pPr>
          <w:hyperlink w:anchor="_Toc66869909" w:history="1">
            <w:r w:rsidR="00DF1B83" w:rsidRPr="00F7506F">
              <w:rPr>
                <w:rStyle w:val="Hyperlink"/>
                <w:noProof/>
              </w:rPr>
              <w:t>8.</w:t>
            </w:r>
            <w:r w:rsidR="00DF1B83">
              <w:rPr>
                <w:rFonts w:asciiTheme="minorHAnsi" w:eastAsiaTheme="minorEastAsia" w:hAnsiTheme="minorHAnsi" w:cstheme="minorBidi"/>
                <w:b w:val="0"/>
                <w:noProof/>
                <w:sz w:val="22"/>
                <w:szCs w:val="22"/>
                <w:lang w:eastAsia="en-GB"/>
              </w:rPr>
              <w:tab/>
            </w:r>
            <w:r w:rsidR="00DF1B83" w:rsidRPr="00F7506F">
              <w:rPr>
                <w:rStyle w:val="Hyperlink"/>
                <w:noProof/>
              </w:rPr>
              <w:t>APPROVAL</w:t>
            </w:r>
            <w:r w:rsidR="00DF1B83">
              <w:rPr>
                <w:noProof/>
                <w:webHidden/>
              </w:rPr>
              <w:tab/>
            </w:r>
            <w:r w:rsidR="00DF1B83">
              <w:rPr>
                <w:noProof/>
                <w:webHidden/>
              </w:rPr>
              <w:fldChar w:fldCharType="begin"/>
            </w:r>
            <w:r w:rsidR="00DF1B83">
              <w:rPr>
                <w:noProof/>
                <w:webHidden/>
              </w:rPr>
              <w:instrText xml:space="preserve"> PAGEREF _Toc66869909 \h </w:instrText>
            </w:r>
            <w:r w:rsidR="00DF1B83">
              <w:rPr>
                <w:noProof/>
                <w:webHidden/>
              </w:rPr>
            </w:r>
            <w:r w:rsidR="00DF1B83">
              <w:rPr>
                <w:noProof/>
                <w:webHidden/>
              </w:rPr>
              <w:fldChar w:fldCharType="separate"/>
            </w:r>
            <w:r w:rsidR="00DF1B83">
              <w:rPr>
                <w:noProof/>
                <w:webHidden/>
              </w:rPr>
              <w:t>19</w:t>
            </w:r>
            <w:r w:rsidR="00DF1B83">
              <w:rPr>
                <w:noProof/>
                <w:webHidden/>
              </w:rPr>
              <w:fldChar w:fldCharType="end"/>
            </w:r>
          </w:hyperlink>
        </w:p>
        <w:p w:rsidR="00DF1B83" w:rsidRDefault="00C417C4">
          <w:pPr>
            <w:pStyle w:val="TOC1"/>
            <w:tabs>
              <w:tab w:val="left" w:pos="480"/>
              <w:tab w:val="right" w:leader="dot" w:pos="9628"/>
            </w:tabs>
            <w:rPr>
              <w:rFonts w:asciiTheme="minorHAnsi" w:eastAsiaTheme="minorEastAsia" w:hAnsiTheme="minorHAnsi" w:cstheme="minorBidi"/>
              <w:b w:val="0"/>
              <w:noProof/>
              <w:sz w:val="22"/>
              <w:szCs w:val="22"/>
              <w:lang w:eastAsia="en-GB"/>
            </w:rPr>
          </w:pPr>
          <w:hyperlink w:anchor="_Toc66869910" w:history="1">
            <w:r w:rsidR="00DF1B83" w:rsidRPr="00F7506F">
              <w:rPr>
                <w:rStyle w:val="Hyperlink"/>
                <w:noProof/>
              </w:rPr>
              <w:t>9.</w:t>
            </w:r>
            <w:r w:rsidR="00DF1B83">
              <w:rPr>
                <w:rFonts w:asciiTheme="minorHAnsi" w:eastAsiaTheme="minorEastAsia" w:hAnsiTheme="minorHAnsi" w:cstheme="minorBidi"/>
                <w:b w:val="0"/>
                <w:noProof/>
                <w:sz w:val="22"/>
                <w:szCs w:val="22"/>
                <w:lang w:eastAsia="en-GB"/>
              </w:rPr>
              <w:tab/>
            </w:r>
            <w:r w:rsidR="00DF1B83" w:rsidRPr="00F7506F">
              <w:rPr>
                <w:rStyle w:val="Hyperlink"/>
                <w:noProof/>
              </w:rPr>
              <w:t>MONITORING/AUDIT</w:t>
            </w:r>
            <w:r w:rsidR="00DF1B83">
              <w:rPr>
                <w:noProof/>
                <w:webHidden/>
              </w:rPr>
              <w:tab/>
            </w:r>
            <w:r w:rsidR="00DF1B83">
              <w:rPr>
                <w:noProof/>
                <w:webHidden/>
              </w:rPr>
              <w:fldChar w:fldCharType="begin"/>
            </w:r>
            <w:r w:rsidR="00DF1B83">
              <w:rPr>
                <w:noProof/>
                <w:webHidden/>
              </w:rPr>
              <w:instrText xml:space="preserve"> PAGEREF _Toc66869910 \h </w:instrText>
            </w:r>
            <w:r w:rsidR="00DF1B83">
              <w:rPr>
                <w:noProof/>
                <w:webHidden/>
              </w:rPr>
            </w:r>
            <w:r w:rsidR="00DF1B83">
              <w:rPr>
                <w:noProof/>
                <w:webHidden/>
              </w:rPr>
              <w:fldChar w:fldCharType="separate"/>
            </w:r>
            <w:r w:rsidR="00DF1B83">
              <w:rPr>
                <w:noProof/>
                <w:webHidden/>
              </w:rPr>
              <w:t>19</w:t>
            </w:r>
            <w:r w:rsidR="00DF1B83">
              <w:rPr>
                <w:noProof/>
                <w:webHidden/>
              </w:rPr>
              <w:fldChar w:fldCharType="end"/>
            </w:r>
          </w:hyperlink>
        </w:p>
        <w:p w:rsidR="00DF1B83" w:rsidRDefault="00C417C4">
          <w:pPr>
            <w:pStyle w:val="TOC1"/>
            <w:tabs>
              <w:tab w:val="left" w:pos="660"/>
              <w:tab w:val="right" w:leader="dot" w:pos="9628"/>
            </w:tabs>
            <w:rPr>
              <w:rFonts w:asciiTheme="minorHAnsi" w:eastAsiaTheme="minorEastAsia" w:hAnsiTheme="minorHAnsi" w:cstheme="minorBidi"/>
              <w:b w:val="0"/>
              <w:noProof/>
              <w:sz w:val="22"/>
              <w:szCs w:val="22"/>
              <w:lang w:eastAsia="en-GB"/>
            </w:rPr>
          </w:pPr>
          <w:hyperlink w:anchor="_Toc66869911" w:history="1">
            <w:r w:rsidR="00DF1B83" w:rsidRPr="00F7506F">
              <w:rPr>
                <w:rStyle w:val="Hyperlink"/>
                <w:noProof/>
              </w:rPr>
              <w:t>10.</w:t>
            </w:r>
            <w:r w:rsidR="00DF1B83">
              <w:rPr>
                <w:rStyle w:val="Hyperlink"/>
                <w:noProof/>
              </w:rPr>
              <w:t xml:space="preserve">  </w:t>
            </w:r>
            <w:r w:rsidR="00DF1B83" w:rsidRPr="00F7506F">
              <w:rPr>
                <w:rStyle w:val="Hyperlink"/>
                <w:noProof/>
              </w:rPr>
              <w:t>EQUALITY IMPACT</w:t>
            </w:r>
            <w:r w:rsidR="00DF1B83">
              <w:rPr>
                <w:noProof/>
                <w:webHidden/>
              </w:rPr>
              <w:tab/>
            </w:r>
            <w:r w:rsidR="00DF1B83">
              <w:rPr>
                <w:noProof/>
                <w:webHidden/>
              </w:rPr>
              <w:fldChar w:fldCharType="begin"/>
            </w:r>
            <w:r w:rsidR="00DF1B83">
              <w:rPr>
                <w:noProof/>
                <w:webHidden/>
              </w:rPr>
              <w:instrText xml:space="preserve"> PAGEREF _Toc66869911 \h </w:instrText>
            </w:r>
            <w:r w:rsidR="00DF1B83">
              <w:rPr>
                <w:noProof/>
                <w:webHidden/>
              </w:rPr>
            </w:r>
            <w:r w:rsidR="00DF1B83">
              <w:rPr>
                <w:noProof/>
                <w:webHidden/>
              </w:rPr>
              <w:fldChar w:fldCharType="separate"/>
            </w:r>
            <w:r w:rsidR="00DF1B83">
              <w:rPr>
                <w:noProof/>
                <w:webHidden/>
              </w:rPr>
              <w:t>19</w:t>
            </w:r>
            <w:r w:rsidR="00DF1B83">
              <w:rPr>
                <w:noProof/>
                <w:webHidden/>
              </w:rPr>
              <w:fldChar w:fldCharType="end"/>
            </w:r>
          </w:hyperlink>
        </w:p>
        <w:p w:rsidR="00DF1B83" w:rsidRDefault="00C417C4">
          <w:pPr>
            <w:pStyle w:val="TOC1"/>
            <w:tabs>
              <w:tab w:val="left" w:pos="660"/>
              <w:tab w:val="right" w:leader="dot" w:pos="9628"/>
            </w:tabs>
            <w:rPr>
              <w:rFonts w:asciiTheme="minorHAnsi" w:eastAsiaTheme="minorEastAsia" w:hAnsiTheme="minorHAnsi" w:cstheme="minorBidi"/>
              <w:b w:val="0"/>
              <w:noProof/>
              <w:sz w:val="22"/>
              <w:szCs w:val="22"/>
              <w:lang w:eastAsia="en-GB"/>
            </w:rPr>
          </w:pPr>
          <w:hyperlink w:anchor="_Toc66869912" w:history="1">
            <w:r w:rsidR="00DF1B83" w:rsidRPr="00F7506F">
              <w:rPr>
                <w:rStyle w:val="Hyperlink"/>
                <w:noProof/>
              </w:rPr>
              <w:t>11.</w:t>
            </w:r>
            <w:r w:rsidR="00DF1B83">
              <w:rPr>
                <w:rFonts w:asciiTheme="minorHAnsi" w:eastAsiaTheme="minorEastAsia" w:hAnsiTheme="minorHAnsi" w:cstheme="minorBidi"/>
                <w:b w:val="0"/>
                <w:noProof/>
                <w:sz w:val="22"/>
                <w:szCs w:val="22"/>
                <w:lang w:eastAsia="en-GB"/>
              </w:rPr>
              <w:t xml:space="preserve">  </w:t>
            </w:r>
            <w:r w:rsidR="00DF1B83" w:rsidRPr="00F7506F">
              <w:rPr>
                <w:rStyle w:val="Hyperlink"/>
                <w:noProof/>
              </w:rPr>
              <w:t>APPENDICES</w:t>
            </w:r>
            <w:r w:rsidR="00DF1B83">
              <w:rPr>
                <w:noProof/>
                <w:webHidden/>
              </w:rPr>
              <w:tab/>
            </w:r>
            <w:r w:rsidR="00DF1B83">
              <w:rPr>
                <w:noProof/>
                <w:webHidden/>
              </w:rPr>
              <w:fldChar w:fldCharType="begin"/>
            </w:r>
            <w:r w:rsidR="00DF1B83">
              <w:rPr>
                <w:noProof/>
                <w:webHidden/>
              </w:rPr>
              <w:instrText xml:space="preserve"> PAGEREF _Toc66869912 \h </w:instrText>
            </w:r>
            <w:r w:rsidR="00DF1B83">
              <w:rPr>
                <w:noProof/>
                <w:webHidden/>
              </w:rPr>
            </w:r>
            <w:r w:rsidR="00DF1B83">
              <w:rPr>
                <w:noProof/>
                <w:webHidden/>
              </w:rPr>
              <w:fldChar w:fldCharType="separate"/>
            </w:r>
            <w:r w:rsidR="00DF1B83">
              <w:rPr>
                <w:noProof/>
                <w:webHidden/>
              </w:rPr>
              <w:t>20</w:t>
            </w:r>
            <w:r w:rsidR="00DF1B83">
              <w:rPr>
                <w:noProof/>
                <w:webHidden/>
              </w:rPr>
              <w:fldChar w:fldCharType="end"/>
            </w:r>
          </w:hyperlink>
        </w:p>
        <w:p w:rsidR="00DF1B83" w:rsidRDefault="00C417C4">
          <w:pPr>
            <w:pStyle w:val="TOC1"/>
            <w:tabs>
              <w:tab w:val="right" w:leader="dot" w:pos="9628"/>
            </w:tabs>
            <w:rPr>
              <w:rFonts w:asciiTheme="minorHAnsi" w:eastAsiaTheme="minorEastAsia" w:hAnsiTheme="minorHAnsi" w:cstheme="minorBidi"/>
              <w:b w:val="0"/>
              <w:noProof/>
              <w:sz w:val="22"/>
              <w:szCs w:val="22"/>
              <w:lang w:eastAsia="en-GB"/>
            </w:rPr>
          </w:pPr>
          <w:hyperlink w:anchor="_Toc66869913" w:history="1">
            <w:r w:rsidR="00DF1B83" w:rsidRPr="00F7506F">
              <w:rPr>
                <w:rStyle w:val="Hyperlink"/>
                <w:noProof/>
              </w:rPr>
              <w:t>APPENDIX 1 – MONITORING/AUDIT TOOL</w:t>
            </w:r>
            <w:r w:rsidR="00DF1B83">
              <w:rPr>
                <w:noProof/>
                <w:webHidden/>
              </w:rPr>
              <w:tab/>
            </w:r>
            <w:r w:rsidR="00DF1B83">
              <w:rPr>
                <w:noProof/>
                <w:webHidden/>
              </w:rPr>
              <w:fldChar w:fldCharType="begin"/>
            </w:r>
            <w:r w:rsidR="00DF1B83">
              <w:rPr>
                <w:noProof/>
                <w:webHidden/>
              </w:rPr>
              <w:instrText xml:space="preserve"> PAGEREF _Toc66869913 \h </w:instrText>
            </w:r>
            <w:r w:rsidR="00DF1B83">
              <w:rPr>
                <w:noProof/>
                <w:webHidden/>
              </w:rPr>
            </w:r>
            <w:r w:rsidR="00DF1B83">
              <w:rPr>
                <w:noProof/>
                <w:webHidden/>
              </w:rPr>
              <w:fldChar w:fldCharType="separate"/>
            </w:r>
            <w:r w:rsidR="00DF1B83">
              <w:rPr>
                <w:noProof/>
                <w:webHidden/>
              </w:rPr>
              <w:t>20</w:t>
            </w:r>
            <w:r w:rsidR="00DF1B83">
              <w:rPr>
                <w:noProof/>
                <w:webHidden/>
              </w:rPr>
              <w:fldChar w:fldCharType="end"/>
            </w:r>
          </w:hyperlink>
        </w:p>
        <w:p w:rsidR="00EF4BAA" w:rsidRDefault="00EF4BAA">
          <w:r>
            <w:rPr>
              <w:b/>
              <w:bCs/>
              <w:noProof/>
            </w:rPr>
            <w:fldChar w:fldCharType="end"/>
          </w:r>
        </w:p>
      </w:sdtContent>
    </w:sdt>
    <w:p w:rsidR="00875BC7" w:rsidRPr="00DC1DDB" w:rsidRDefault="00875BC7" w:rsidP="00EF4BAA">
      <w:pPr>
        <w:pStyle w:val="Heading2"/>
        <w:rPr>
          <w:rStyle w:val="Emphasis"/>
          <w:b w:val="0"/>
          <w:i w:val="0"/>
        </w:rPr>
        <w:sectPr w:rsidR="00875BC7" w:rsidRPr="00DC1DDB" w:rsidSect="00CE20AC">
          <w:footerReference w:type="default" r:id="rId17"/>
          <w:pgSz w:w="11906" w:h="16838" w:code="9"/>
          <w:pgMar w:top="1440" w:right="1134" w:bottom="1361" w:left="1134" w:header="709" w:footer="709" w:gutter="0"/>
          <w:cols w:space="708"/>
          <w:titlePg/>
          <w:docGrid w:linePitch="360"/>
        </w:sectPr>
      </w:pPr>
    </w:p>
    <w:p w:rsidR="00875BC7" w:rsidRPr="00EF4BAA" w:rsidRDefault="00286A8F" w:rsidP="00961732">
      <w:pPr>
        <w:pStyle w:val="Heading1"/>
        <w:numPr>
          <w:ilvl w:val="0"/>
          <w:numId w:val="1"/>
        </w:numPr>
        <w:ind w:left="851" w:hanging="851"/>
      </w:pPr>
      <w:bookmarkStart w:id="0" w:name="_Toc343680666"/>
      <w:bookmarkStart w:id="1" w:name="_Toc66869896"/>
      <w:r w:rsidRPr="006600FF">
        <w:rPr>
          <w:caps w:val="0"/>
        </w:rPr>
        <w:t>AIM</w:t>
      </w:r>
      <w:r w:rsidRPr="00EF4BAA">
        <w:rPr>
          <w:caps w:val="0"/>
        </w:rPr>
        <w:t>/</w:t>
      </w:r>
      <w:r w:rsidRPr="006600FF">
        <w:rPr>
          <w:caps w:val="0"/>
        </w:rPr>
        <w:t>PURPOSE</w:t>
      </w:r>
      <w:bookmarkEnd w:id="0"/>
      <w:bookmarkEnd w:id="1"/>
    </w:p>
    <w:p w:rsidR="00A115B2" w:rsidRDefault="00A115B2" w:rsidP="00A115B2"/>
    <w:p w:rsidR="00DC1DDB" w:rsidRDefault="00DC1DDB" w:rsidP="00875BC7">
      <w:r w:rsidRPr="00DC1DDB">
        <w:t xml:space="preserve">The aim of this policy is to support </w:t>
      </w:r>
      <w:r w:rsidR="00996584">
        <w:t xml:space="preserve">staff to comply with their duties under </w:t>
      </w:r>
      <w:r w:rsidRPr="00DC1DDB">
        <w:t>the Care Act 2014 (sections 42-46) for safeguarding adults</w:t>
      </w:r>
      <w:r w:rsidR="002A28B7">
        <w:t xml:space="preserve"> </w:t>
      </w:r>
      <w:r w:rsidR="00A30EA0">
        <w:t xml:space="preserve">and </w:t>
      </w:r>
      <w:r w:rsidR="0081100C">
        <w:t xml:space="preserve">the Derbyshire and Derby </w:t>
      </w:r>
      <w:r w:rsidR="0081100C" w:rsidRPr="007867E6">
        <w:t>Safeguarding Adults Boards Safeguarding Adults Policy and Procedures.</w:t>
      </w:r>
      <w:r w:rsidR="0081100C">
        <w:t xml:space="preserve"> </w:t>
      </w:r>
      <w:r>
        <w:t xml:space="preserve">The policy sets out </w:t>
      </w:r>
      <w:r w:rsidRPr="00DC1DDB">
        <w:t>the principles</w:t>
      </w:r>
      <w:r w:rsidR="002A28B7">
        <w:t xml:space="preserve"> and </w:t>
      </w:r>
      <w:r w:rsidRPr="00DC1DDB">
        <w:t>practice</w:t>
      </w:r>
      <w:r w:rsidR="002A28B7">
        <w:t xml:space="preserve"> of safeguarding adults </w:t>
      </w:r>
      <w:r w:rsidRPr="00DC1DDB">
        <w:t>and</w:t>
      </w:r>
      <w:r w:rsidR="002A28B7">
        <w:t xml:space="preserve"> the responsibilities of </w:t>
      </w:r>
      <w:r w:rsidR="0081100C">
        <w:t>Derbyshire Community Health Services (</w:t>
      </w:r>
      <w:r w:rsidR="002A28B7">
        <w:t>Trust</w:t>
      </w:r>
      <w:r w:rsidR="0081100C">
        <w:t>)</w:t>
      </w:r>
      <w:r w:rsidR="002A28B7">
        <w:t xml:space="preserve"> </w:t>
      </w:r>
      <w:r w:rsidRPr="00DC1DDB">
        <w:t xml:space="preserve">staff </w:t>
      </w:r>
      <w:r>
        <w:t xml:space="preserve">when caring for an adult </w:t>
      </w:r>
      <w:r w:rsidRPr="00DC1DDB">
        <w:t>(aged 18 years and over)</w:t>
      </w:r>
      <w:r>
        <w:t xml:space="preserve"> where safeguarding concerns </w:t>
      </w:r>
      <w:r w:rsidR="009D1E63">
        <w:t>arise</w:t>
      </w:r>
      <w:r>
        <w:t xml:space="preserve">. </w:t>
      </w:r>
    </w:p>
    <w:p w:rsidR="009D1E63" w:rsidRDefault="009D1E63" w:rsidP="00875BC7"/>
    <w:p w:rsidR="009D1E63" w:rsidRDefault="009D1E63" w:rsidP="009D1E63">
      <w:r w:rsidRPr="00162575">
        <w:t>“</w:t>
      </w:r>
      <w:r w:rsidR="003D729D" w:rsidRPr="003D729D">
        <w:t>Safeguarding means protecting an adult’s right to live in safety, free from abuse and neglect</w:t>
      </w:r>
      <w:r w:rsidR="003D729D">
        <w:t>…</w:t>
      </w:r>
      <w:r w:rsidR="003D729D" w:rsidRPr="003D729D">
        <w:t>people and organisations working together to prevent and stop both the risks and experience of abuse or neglect, while at the same time making sure that the adult’s wellbeing is promoted including, where appropriate, having regard to their views, wishes, feelings and beliefs in deciding on any action</w:t>
      </w:r>
      <w:r>
        <w:t xml:space="preserve">” </w:t>
      </w:r>
      <w:r w:rsidRPr="00162575">
        <w:t xml:space="preserve">(Care </w:t>
      </w:r>
      <w:r w:rsidR="003D729D">
        <w:t xml:space="preserve">and Support </w:t>
      </w:r>
      <w:r w:rsidRPr="00162575">
        <w:t>Statutory Guidance</w:t>
      </w:r>
      <w:r w:rsidR="003D729D">
        <w:t xml:space="preserve"> </w:t>
      </w:r>
      <w:r w:rsidR="0046102D">
        <w:t>2017:</w:t>
      </w:r>
      <w:r w:rsidRPr="00162575">
        <w:t>14.7)</w:t>
      </w:r>
      <w:r w:rsidR="008F53F8">
        <w:t>. The aims</w:t>
      </w:r>
      <w:r w:rsidR="00B01AD4">
        <w:t xml:space="preserve"> are to</w:t>
      </w:r>
      <w:r w:rsidR="008F53F8">
        <w:t>:</w:t>
      </w:r>
    </w:p>
    <w:p w:rsidR="009D1E63" w:rsidRPr="00CB7E32" w:rsidRDefault="009D1E63" w:rsidP="00961732">
      <w:pPr>
        <w:pStyle w:val="ListParagraph"/>
        <w:numPr>
          <w:ilvl w:val="0"/>
          <w:numId w:val="2"/>
        </w:numPr>
        <w:rPr>
          <w:rFonts w:ascii="Arial" w:hAnsi="Arial" w:cs="Arial"/>
          <w:sz w:val="24"/>
          <w:szCs w:val="24"/>
        </w:rPr>
      </w:pPr>
      <w:r w:rsidRPr="00CB7E32">
        <w:rPr>
          <w:rFonts w:ascii="Arial" w:hAnsi="Arial" w:cs="Arial"/>
          <w:sz w:val="24"/>
          <w:szCs w:val="24"/>
        </w:rPr>
        <w:t>prevent harm and reduce the risk of abuse or neglect to adults with care and support needs</w:t>
      </w:r>
    </w:p>
    <w:p w:rsidR="009D1E63" w:rsidRPr="00CB7E32" w:rsidRDefault="009D1E63" w:rsidP="00961732">
      <w:pPr>
        <w:pStyle w:val="ListParagraph"/>
        <w:numPr>
          <w:ilvl w:val="0"/>
          <w:numId w:val="2"/>
        </w:numPr>
        <w:rPr>
          <w:rFonts w:ascii="Arial" w:hAnsi="Arial" w:cs="Arial"/>
          <w:sz w:val="24"/>
          <w:szCs w:val="24"/>
        </w:rPr>
      </w:pPr>
      <w:r w:rsidRPr="00CB7E32">
        <w:rPr>
          <w:rFonts w:ascii="Arial" w:hAnsi="Arial" w:cs="Arial"/>
          <w:sz w:val="24"/>
          <w:szCs w:val="24"/>
        </w:rPr>
        <w:t>stop abuse or neglect wherever possible</w:t>
      </w:r>
    </w:p>
    <w:p w:rsidR="009D1E63" w:rsidRPr="00CB7E32" w:rsidRDefault="009D1E63" w:rsidP="00961732">
      <w:pPr>
        <w:pStyle w:val="ListParagraph"/>
        <w:numPr>
          <w:ilvl w:val="0"/>
          <w:numId w:val="2"/>
        </w:numPr>
        <w:rPr>
          <w:rFonts w:ascii="Arial" w:hAnsi="Arial" w:cs="Arial"/>
          <w:sz w:val="24"/>
          <w:szCs w:val="24"/>
        </w:rPr>
      </w:pPr>
      <w:r w:rsidRPr="00CB7E32">
        <w:rPr>
          <w:rFonts w:ascii="Arial" w:hAnsi="Arial" w:cs="Arial"/>
          <w:sz w:val="24"/>
          <w:szCs w:val="24"/>
        </w:rPr>
        <w:t>safeguard adults in a way that supports them in making choices and having control about how they want to live</w:t>
      </w:r>
    </w:p>
    <w:p w:rsidR="009D1E63" w:rsidRPr="00CB7E32" w:rsidRDefault="009D1E63" w:rsidP="00961732">
      <w:pPr>
        <w:pStyle w:val="ListParagraph"/>
        <w:numPr>
          <w:ilvl w:val="0"/>
          <w:numId w:val="2"/>
        </w:numPr>
        <w:rPr>
          <w:rFonts w:ascii="Arial" w:hAnsi="Arial" w:cs="Arial"/>
          <w:sz w:val="24"/>
          <w:szCs w:val="24"/>
        </w:rPr>
      </w:pPr>
      <w:r w:rsidRPr="00CB7E32">
        <w:rPr>
          <w:rFonts w:ascii="Arial" w:hAnsi="Arial" w:cs="Arial"/>
          <w:sz w:val="24"/>
          <w:szCs w:val="24"/>
        </w:rPr>
        <w:t>promote an approach that concentrates on improving life for the adults concerned</w:t>
      </w:r>
    </w:p>
    <w:p w:rsidR="009D1E63" w:rsidRPr="00CB7E32" w:rsidRDefault="009D1E63" w:rsidP="00961732">
      <w:pPr>
        <w:pStyle w:val="ListParagraph"/>
        <w:numPr>
          <w:ilvl w:val="0"/>
          <w:numId w:val="2"/>
        </w:numPr>
        <w:rPr>
          <w:rFonts w:ascii="Arial" w:hAnsi="Arial" w:cs="Arial"/>
          <w:sz w:val="24"/>
          <w:szCs w:val="24"/>
        </w:rPr>
      </w:pPr>
      <w:r w:rsidRPr="00CB7E32">
        <w:rPr>
          <w:rFonts w:ascii="Arial" w:hAnsi="Arial" w:cs="Arial"/>
          <w:sz w:val="24"/>
          <w:szCs w:val="24"/>
        </w:rPr>
        <w:t>raise public awareness so that communities as a whole, alongside professionals, play their part in preventing, identifying and responding to abuse and neglect</w:t>
      </w:r>
    </w:p>
    <w:p w:rsidR="009D1E63" w:rsidRPr="00CB7E32" w:rsidRDefault="009D1E63" w:rsidP="00961732">
      <w:pPr>
        <w:pStyle w:val="ListParagraph"/>
        <w:numPr>
          <w:ilvl w:val="0"/>
          <w:numId w:val="2"/>
        </w:numPr>
        <w:rPr>
          <w:rFonts w:ascii="Arial" w:hAnsi="Arial" w:cs="Arial"/>
          <w:sz w:val="24"/>
          <w:szCs w:val="24"/>
        </w:rPr>
      </w:pPr>
      <w:r w:rsidRPr="00CB7E32">
        <w:rPr>
          <w:rFonts w:ascii="Arial" w:hAnsi="Arial" w:cs="Arial"/>
          <w:sz w:val="24"/>
          <w:szCs w:val="24"/>
        </w:rPr>
        <w:t>provide information and support in accessible ways to help people understand the different types of abuse, how to stay safe and what to do to raise a concern about the safety or well-being of an adult</w:t>
      </w:r>
    </w:p>
    <w:p w:rsidR="009D1E63" w:rsidRPr="00CB7E32" w:rsidRDefault="009D1E63" w:rsidP="00961732">
      <w:pPr>
        <w:pStyle w:val="ListParagraph"/>
        <w:numPr>
          <w:ilvl w:val="0"/>
          <w:numId w:val="2"/>
        </w:numPr>
        <w:rPr>
          <w:rFonts w:ascii="Arial" w:hAnsi="Arial" w:cs="Arial"/>
          <w:sz w:val="24"/>
          <w:szCs w:val="24"/>
        </w:rPr>
      </w:pPr>
      <w:r w:rsidRPr="00CB7E32">
        <w:rPr>
          <w:rFonts w:ascii="Arial" w:hAnsi="Arial" w:cs="Arial"/>
          <w:sz w:val="24"/>
          <w:szCs w:val="24"/>
        </w:rPr>
        <w:t>address what has caused the abuse or neglect (</w:t>
      </w:r>
      <w:r w:rsidR="00DA462F" w:rsidRPr="00DA462F">
        <w:rPr>
          <w:rFonts w:ascii="Arial" w:hAnsi="Arial" w:cs="Arial"/>
          <w:sz w:val="24"/>
          <w:szCs w:val="24"/>
        </w:rPr>
        <w:t>Care</w:t>
      </w:r>
      <w:r w:rsidR="00DA462F">
        <w:rPr>
          <w:rFonts w:ascii="Arial" w:hAnsi="Arial" w:cs="Arial"/>
          <w:sz w:val="24"/>
          <w:szCs w:val="24"/>
        </w:rPr>
        <w:t xml:space="preserve"> and Support Statutory Guidance </w:t>
      </w:r>
      <w:r w:rsidR="0046102D">
        <w:rPr>
          <w:rFonts w:ascii="Arial" w:hAnsi="Arial" w:cs="Arial"/>
          <w:sz w:val="24"/>
          <w:szCs w:val="24"/>
        </w:rPr>
        <w:t>2017:</w:t>
      </w:r>
      <w:r w:rsidRPr="00CB7E32">
        <w:rPr>
          <w:rFonts w:ascii="Arial" w:hAnsi="Arial" w:cs="Arial"/>
          <w:sz w:val="24"/>
          <w:szCs w:val="24"/>
        </w:rPr>
        <w:t>14.11).</w:t>
      </w:r>
    </w:p>
    <w:p w:rsidR="006C35BE" w:rsidRDefault="006C35BE" w:rsidP="00875BC7"/>
    <w:p w:rsidR="00875BC7" w:rsidRPr="006600FF" w:rsidRDefault="00286A8F" w:rsidP="00961732">
      <w:pPr>
        <w:pStyle w:val="Heading1"/>
        <w:numPr>
          <w:ilvl w:val="0"/>
          <w:numId w:val="1"/>
        </w:numPr>
        <w:ind w:left="851" w:hanging="851"/>
        <w:rPr>
          <w:caps w:val="0"/>
        </w:rPr>
      </w:pPr>
      <w:bookmarkStart w:id="2" w:name="_Toc343680668"/>
      <w:bookmarkStart w:id="3" w:name="_Toc66869897"/>
      <w:r w:rsidRPr="006600FF">
        <w:rPr>
          <w:caps w:val="0"/>
        </w:rPr>
        <w:t>INTENDED USERS</w:t>
      </w:r>
      <w:bookmarkEnd w:id="2"/>
      <w:bookmarkEnd w:id="3"/>
    </w:p>
    <w:p w:rsidR="00A115B2" w:rsidRDefault="00A115B2" w:rsidP="00A115B2"/>
    <w:tbl>
      <w:tblPr>
        <w:tblW w:w="0" w:type="auto"/>
        <w:tblCellMar>
          <w:left w:w="0" w:type="dxa"/>
          <w:right w:w="0" w:type="dxa"/>
        </w:tblCellMar>
        <w:tblLook w:val="04A0" w:firstRow="1" w:lastRow="0" w:firstColumn="1" w:lastColumn="0" w:noHBand="0" w:noVBand="1"/>
      </w:tblPr>
      <w:tblGrid>
        <w:gridCol w:w="4548"/>
        <w:gridCol w:w="1336"/>
      </w:tblGrid>
      <w:tr w:rsidR="00BC44B6" w:rsidRPr="00BC44B6" w:rsidTr="00BC44B6">
        <w:trPr>
          <w:trHeight w:val="296"/>
        </w:trPr>
        <w:tc>
          <w:tcPr>
            <w:tcW w:w="5884"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BC44B6" w:rsidRPr="00BC44B6" w:rsidRDefault="00BC44B6" w:rsidP="00BC44B6">
            <w:pPr>
              <w:jc w:val="center"/>
              <w:rPr>
                <w:b/>
                <w:bCs/>
              </w:rPr>
            </w:pPr>
            <w:r w:rsidRPr="00BC44B6">
              <w:rPr>
                <w:b/>
                <w:bCs/>
              </w:rPr>
              <w:t>DCHS</w:t>
            </w:r>
          </w:p>
        </w:tc>
      </w:tr>
      <w:tr w:rsidR="00BC44B6" w:rsidRPr="00BC44B6" w:rsidTr="00BC44B6">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BC44B6" w:rsidRPr="00BC44B6" w:rsidRDefault="00BC44B6" w:rsidP="00BC44B6">
            <w:pPr>
              <w:jc w:val="center"/>
            </w:pPr>
            <w:r w:rsidRPr="00BC44B6">
              <w:t>Chief Executive’s Department</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rsidR="00BC44B6" w:rsidRPr="00BC44B6" w:rsidRDefault="00BC44B6" w:rsidP="00BC44B6">
            <w:pPr>
              <w:jc w:val="center"/>
            </w:pPr>
            <w:r w:rsidRPr="00BC44B6">
              <w:t>YES</w:t>
            </w:r>
          </w:p>
        </w:tc>
      </w:tr>
      <w:tr w:rsidR="00BC44B6" w:rsidRPr="00BC44B6" w:rsidTr="00BC44B6">
        <w:trPr>
          <w:trHeight w:val="293"/>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BC44B6" w:rsidRPr="00BC44B6" w:rsidRDefault="00BC44B6" w:rsidP="00BC44B6">
            <w:pPr>
              <w:jc w:val="center"/>
            </w:pPr>
            <w:r w:rsidRPr="00BC44B6">
              <w:t>Finance Performance and Information</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rsidR="00BC44B6" w:rsidRPr="00BC44B6" w:rsidRDefault="00BC44B6" w:rsidP="00BC44B6">
            <w:pPr>
              <w:jc w:val="center"/>
            </w:pPr>
            <w:r w:rsidRPr="00BC44B6">
              <w:t>YES</w:t>
            </w:r>
          </w:p>
        </w:tc>
      </w:tr>
      <w:tr w:rsidR="00BC44B6" w:rsidRPr="00BC44B6" w:rsidTr="00BC44B6">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BC44B6" w:rsidRPr="00BC44B6" w:rsidRDefault="00BC44B6" w:rsidP="00BC44B6">
            <w:pPr>
              <w:jc w:val="center"/>
            </w:pPr>
            <w:r w:rsidRPr="00BC44B6">
              <w:t>Quality</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rsidR="00BC44B6" w:rsidRPr="00BC44B6" w:rsidRDefault="00BC44B6" w:rsidP="00BC44B6">
            <w:pPr>
              <w:jc w:val="center"/>
            </w:pPr>
            <w:r w:rsidRPr="00BC44B6">
              <w:t>YES</w:t>
            </w:r>
          </w:p>
        </w:tc>
      </w:tr>
      <w:tr w:rsidR="00BC44B6" w:rsidRPr="00BC44B6" w:rsidTr="00BC44B6">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BC44B6" w:rsidRPr="00BC44B6" w:rsidRDefault="00BC44B6" w:rsidP="00286A8F">
            <w:pPr>
              <w:jc w:val="center"/>
            </w:pPr>
            <w:r w:rsidRPr="00BC44B6">
              <w:t>Strategy</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rsidR="00BC44B6" w:rsidRPr="00BC44B6" w:rsidRDefault="00BC44B6" w:rsidP="00BC44B6">
            <w:pPr>
              <w:jc w:val="center"/>
            </w:pPr>
            <w:r w:rsidRPr="00BC44B6">
              <w:t>YES</w:t>
            </w:r>
          </w:p>
        </w:tc>
      </w:tr>
      <w:tr w:rsidR="00BC44B6" w:rsidRPr="00BC44B6" w:rsidTr="00BC44B6">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BC44B6" w:rsidRPr="00BC44B6" w:rsidRDefault="00BC44B6" w:rsidP="00BC44B6">
            <w:pPr>
              <w:jc w:val="center"/>
            </w:pPr>
            <w:r w:rsidRPr="00BC44B6">
              <w:t>Operations</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rsidR="00BC44B6" w:rsidRPr="00BC44B6" w:rsidRDefault="00BC44B6" w:rsidP="00BC44B6">
            <w:pPr>
              <w:jc w:val="center"/>
            </w:pPr>
            <w:r w:rsidRPr="00BC44B6">
              <w:t>YES</w:t>
            </w:r>
          </w:p>
        </w:tc>
      </w:tr>
      <w:tr w:rsidR="00BC44B6" w:rsidRPr="00BC44B6" w:rsidTr="00BC44B6">
        <w:trPr>
          <w:trHeight w:val="291"/>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BC44B6" w:rsidRPr="00BC44B6" w:rsidRDefault="00BC44B6" w:rsidP="00BC44B6">
            <w:pPr>
              <w:jc w:val="center"/>
            </w:pPr>
            <w:r w:rsidRPr="00BC44B6">
              <w:t>People &amp; Organisational Effectiveness</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rsidR="00BC44B6" w:rsidRPr="00BC44B6" w:rsidRDefault="00BC44B6" w:rsidP="00BC44B6">
            <w:pPr>
              <w:jc w:val="center"/>
            </w:pPr>
            <w:r w:rsidRPr="00BC44B6">
              <w:t>YES</w:t>
            </w:r>
          </w:p>
        </w:tc>
      </w:tr>
      <w:tr w:rsidR="00BC44B6" w:rsidRPr="00BC44B6" w:rsidTr="00BC44B6">
        <w:trPr>
          <w:trHeight w:val="291"/>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BC44B6" w:rsidRPr="00BC44B6" w:rsidRDefault="00BC44B6" w:rsidP="00BC44B6">
            <w:pPr>
              <w:jc w:val="center"/>
            </w:pPr>
            <w:r w:rsidRPr="00BC44B6">
              <w:t>General Practices</w:t>
            </w:r>
            <w:r w:rsidR="00286A8F">
              <w:t xml:space="preserve"> (GP)</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rsidR="00BC44B6" w:rsidRPr="00BC44B6" w:rsidRDefault="00BC44B6" w:rsidP="00BC44B6">
            <w:pPr>
              <w:jc w:val="center"/>
            </w:pPr>
            <w:r w:rsidRPr="00BC44B6">
              <w:t>YES</w:t>
            </w:r>
          </w:p>
        </w:tc>
      </w:tr>
    </w:tbl>
    <w:p w:rsidR="00875BC7" w:rsidRDefault="00875BC7" w:rsidP="00875BC7"/>
    <w:p w:rsidR="007C7352" w:rsidRDefault="007C7352" w:rsidP="00875BC7">
      <w:r>
        <w:t xml:space="preserve">Within this policy where it </w:t>
      </w:r>
      <w:proofErr w:type="gramStart"/>
      <w:r>
        <w:t>states</w:t>
      </w:r>
      <w:proofErr w:type="gramEnd"/>
      <w:r>
        <w:t xml:space="preserve"> “all employees”, please note, that it relates to all the employees who are highlighted in the table above</w:t>
      </w:r>
    </w:p>
    <w:p w:rsidR="007C7352" w:rsidRDefault="007C7352" w:rsidP="00875BC7"/>
    <w:p w:rsidR="007C7352" w:rsidRDefault="007C7352" w:rsidP="00875BC7">
      <w:pPr>
        <w:rPr>
          <w:b/>
        </w:rPr>
      </w:pPr>
      <w:r>
        <w:rPr>
          <w:b/>
        </w:rPr>
        <w:t>N.B If the policy also applies to people who ar</w:t>
      </w:r>
      <w:r w:rsidR="00286A8F">
        <w:rPr>
          <w:b/>
        </w:rPr>
        <w:t>e not directly employed by DCHS</w:t>
      </w:r>
      <w:r w:rsidR="00F41916">
        <w:rPr>
          <w:b/>
        </w:rPr>
        <w:t>:</w:t>
      </w:r>
      <w:r>
        <w:rPr>
          <w:b/>
        </w:rPr>
        <w:t xml:space="preserve"> they should also be listed here</w:t>
      </w:r>
      <w:r w:rsidR="0081100C">
        <w:rPr>
          <w:b/>
        </w:rPr>
        <w:t>:</w:t>
      </w:r>
    </w:p>
    <w:p w:rsidR="00F41916" w:rsidRPr="0081100C" w:rsidRDefault="005759F3" w:rsidP="00961732">
      <w:pPr>
        <w:pStyle w:val="ListParagraph"/>
        <w:numPr>
          <w:ilvl w:val="0"/>
          <w:numId w:val="12"/>
        </w:numPr>
        <w:rPr>
          <w:rFonts w:ascii="Arial" w:hAnsi="Arial" w:cs="Arial"/>
          <w:sz w:val="24"/>
          <w:szCs w:val="24"/>
        </w:rPr>
      </w:pPr>
      <w:r>
        <w:rPr>
          <w:rFonts w:ascii="Arial" w:hAnsi="Arial" w:cs="Arial"/>
          <w:sz w:val="24"/>
          <w:szCs w:val="24"/>
        </w:rPr>
        <w:t>Senior and junior m</w:t>
      </w:r>
      <w:r w:rsidR="00F41916" w:rsidRPr="0081100C">
        <w:rPr>
          <w:rFonts w:ascii="Arial" w:hAnsi="Arial" w:cs="Arial"/>
          <w:sz w:val="24"/>
          <w:szCs w:val="24"/>
        </w:rPr>
        <w:t>edical staff</w:t>
      </w:r>
      <w:r w:rsidR="009B0820">
        <w:rPr>
          <w:rFonts w:ascii="Arial" w:hAnsi="Arial" w:cs="Arial"/>
          <w:sz w:val="24"/>
          <w:szCs w:val="24"/>
        </w:rPr>
        <w:t>.</w:t>
      </w:r>
      <w:r w:rsidR="00F41916" w:rsidRPr="0081100C">
        <w:rPr>
          <w:rFonts w:ascii="Arial" w:hAnsi="Arial" w:cs="Arial"/>
          <w:sz w:val="24"/>
          <w:szCs w:val="24"/>
        </w:rPr>
        <w:t xml:space="preserve"> </w:t>
      </w:r>
    </w:p>
    <w:p w:rsidR="000E0634" w:rsidRDefault="000E0634" w:rsidP="00875BC7">
      <w:pPr>
        <w:rPr>
          <w:b/>
        </w:rPr>
      </w:pPr>
    </w:p>
    <w:p w:rsidR="006C35BE" w:rsidRPr="006600FF" w:rsidRDefault="00286A8F" w:rsidP="00961732">
      <w:pPr>
        <w:pStyle w:val="Heading1"/>
        <w:numPr>
          <w:ilvl w:val="0"/>
          <w:numId w:val="1"/>
        </w:numPr>
        <w:ind w:left="851" w:hanging="851"/>
        <w:rPr>
          <w:caps w:val="0"/>
        </w:rPr>
      </w:pPr>
      <w:bookmarkStart w:id="4" w:name="_Toc66869898"/>
      <w:r w:rsidRPr="006600FF">
        <w:rPr>
          <w:caps w:val="0"/>
        </w:rPr>
        <w:t>DISCLAIMER STATEMENT</w:t>
      </w:r>
      <w:bookmarkEnd w:id="4"/>
    </w:p>
    <w:p w:rsidR="000E0634" w:rsidRPr="005905F8" w:rsidRDefault="000E0634" w:rsidP="00875BC7">
      <w:pPr>
        <w:rPr>
          <w:b/>
          <w:color w:val="FF0000"/>
        </w:rPr>
      </w:pPr>
    </w:p>
    <w:p w:rsidR="0044777F" w:rsidRPr="007A6D33" w:rsidRDefault="0044777F" w:rsidP="0044777F">
      <w:pPr>
        <w:rPr>
          <w:rFonts w:eastAsia="Calibri"/>
          <w:szCs w:val="24"/>
        </w:rPr>
      </w:pPr>
      <w:r w:rsidRPr="007A6D33">
        <w:rPr>
          <w:rFonts w:eastAsia="Calibri"/>
          <w:szCs w:val="24"/>
        </w:rPr>
        <w:t xml:space="preserve">It is a requirement that the reader follows this policy and accepts professional accountability and maintains the standards of professional practice as set by the appropriate regulatory body applicable to their professional role and to act in accordance with the express and implied terms of </w:t>
      </w:r>
      <w:r w:rsidR="00B01AD4">
        <w:rPr>
          <w:rFonts w:eastAsia="Calibri"/>
          <w:szCs w:val="24"/>
        </w:rPr>
        <w:t>their</w:t>
      </w:r>
      <w:r w:rsidRPr="007A6D33">
        <w:rPr>
          <w:rFonts w:eastAsia="Calibri"/>
          <w:szCs w:val="24"/>
        </w:rPr>
        <w:t xml:space="preserve"> contract of employment, in accordance with the legal duties outlined in the NHS Staff Constitution (section 3b).   If there are any concerns with this </w:t>
      </w:r>
      <w:proofErr w:type="gramStart"/>
      <w:r w:rsidRPr="007A6D33">
        <w:rPr>
          <w:rFonts w:eastAsia="Calibri"/>
          <w:szCs w:val="24"/>
        </w:rPr>
        <w:t>document</w:t>
      </w:r>
      <w:proofErr w:type="gramEnd"/>
      <w:r w:rsidRPr="007A6D33">
        <w:rPr>
          <w:rFonts w:eastAsia="Calibri"/>
          <w:szCs w:val="24"/>
        </w:rPr>
        <w:t xml:space="preserve"> then the reader should initially discuss the specific issue with their line manager or raise it through appropriate “raising concerns” channels.  The line manager should agree a course of action that is appropriate and reflect this in the patients notes and with the policy sponsor.</w:t>
      </w:r>
    </w:p>
    <w:p w:rsidR="00E85283" w:rsidRDefault="00E85283" w:rsidP="00875BC7"/>
    <w:p w:rsidR="00E85283" w:rsidRPr="002965AD" w:rsidRDefault="00E85283" w:rsidP="00875BC7"/>
    <w:p w:rsidR="006C35BE" w:rsidRPr="006600FF" w:rsidRDefault="00286A8F" w:rsidP="00961732">
      <w:pPr>
        <w:pStyle w:val="Heading1"/>
        <w:numPr>
          <w:ilvl w:val="0"/>
          <w:numId w:val="1"/>
        </w:numPr>
        <w:ind w:left="851" w:hanging="851"/>
        <w:rPr>
          <w:caps w:val="0"/>
        </w:rPr>
      </w:pPr>
      <w:bookmarkStart w:id="5" w:name="_Toc66869899"/>
      <w:bookmarkStart w:id="6" w:name="_Toc343680670"/>
      <w:r w:rsidRPr="006600FF">
        <w:rPr>
          <w:caps w:val="0"/>
        </w:rPr>
        <w:t>DEFINITIONS AND AN EXPLANATION OF TERMS USED</w:t>
      </w:r>
      <w:bookmarkEnd w:id="5"/>
    </w:p>
    <w:p w:rsidR="00E85283" w:rsidRDefault="00E85283" w:rsidP="00875BC7">
      <w:pPr>
        <w:pStyle w:val="Heading3"/>
        <w:rPr>
          <w:u w:val="none"/>
        </w:rPr>
      </w:pPr>
    </w:p>
    <w:p w:rsidR="00E141E4" w:rsidRPr="00E141E4" w:rsidRDefault="00E141E4" w:rsidP="00E141E4">
      <w:r w:rsidRPr="00E141E4">
        <w:rPr>
          <w:b/>
        </w:rPr>
        <w:t>Act:</w:t>
      </w:r>
      <w:r>
        <w:t xml:space="preserve"> </w:t>
      </w:r>
      <w:r w:rsidRPr="00E141E4">
        <w:t>Care Act 2014</w:t>
      </w:r>
    </w:p>
    <w:p w:rsidR="00E141E4" w:rsidRDefault="00E141E4" w:rsidP="00C33A2F">
      <w:pPr>
        <w:rPr>
          <w:b/>
        </w:rPr>
      </w:pPr>
    </w:p>
    <w:p w:rsidR="00C33A2F" w:rsidRDefault="00F41916" w:rsidP="00C33A2F">
      <w:r w:rsidRPr="00F41916">
        <w:rPr>
          <w:b/>
        </w:rPr>
        <w:t>Adult:</w:t>
      </w:r>
      <w:r>
        <w:t xml:space="preserve"> a patient/client/user </w:t>
      </w:r>
      <w:r w:rsidRPr="00F41916">
        <w:t>of DCHS services</w:t>
      </w:r>
      <w:r>
        <w:t xml:space="preserve"> aged 18 years or older</w:t>
      </w:r>
      <w:r w:rsidR="00C33A2F">
        <w:t>.</w:t>
      </w:r>
    </w:p>
    <w:p w:rsidR="00426F60" w:rsidRDefault="00426F60" w:rsidP="00C33A2F"/>
    <w:p w:rsidR="00426F60" w:rsidRDefault="00426F60" w:rsidP="00426F60">
      <w:r w:rsidRPr="00426F60">
        <w:rPr>
          <w:b/>
        </w:rPr>
        <w:t>Advocacy:</w:t>
      </w:r>
      <w:r>
        <w:t xml:space="preserve"> Independent help and support for an adult to understand issues and express their own views, feelings and ideas. An advocate will b</w:t>
      </w:r>
      <w:r w:rsidR="007965F7">
        <w:t>e appointed under the Care Act 2014</w:t>
      </w:r>
      <w:r>
        <w:t xml:space="preserve"> where an adult has substantial difficulty engaging with an assessment process and has no one suitable to represent them other than paid carers.</w:t>
      </w:r>
    </w:p>
    <w:p w:rsidR="00426F60" w:rsidRDefault="00426F60" w:rsidP="00426F60"/>
    <w:p w:rsidR="00426F60" w:rsidRDefault="00426F60" w:rsidP="00426F60">
      <w:r w:rsidRPr="00426F60">
        <w:rPr>
          <w:b/>
        </w:rPr>
        <w:t>Best interest:</w:t>
      </w:r>
      <w:r>
        <w:t xml:space="preserve"> </w:t>
      </w:r>
      <w:r w:rsidR="00806C8C">
        <w:t xml:space="preserve">Decision-making process when an </w:t>
      </w:r>
      <w:r>
        <w:t xml:space="preserve">adult is assessed as not </w:t>
      </w:r>
      <w:r w:rsidR="00806C8C">
        <w:t xml:space="preserve">able to </w:t>
      </w:r>
      <w:proofErr w:type="gramStart"/>
      <w:r w:rsidR="00806C8C">
        <w:t xml:space="preserve">make </w:t>
      </w:r>
      <w:r w:rsidR="00076CDC">
        <w:t>a decision</w:t>
      </w:r>
      <w:proofErr w:type="gramEnd"/>
      <w:r w:rsidR="00076CDC">
        <w:t xml:space="preserve"> </w:t>
      </w:r>
      <w:r>
        <w:t>about their care/welfare</w:t>
      </w:r>
      <w:r w:rsidR="00806C8C">
        <w:t>,</w:t>
      </w:r>
      <w:r>
        <w:t xml:space="preserve"> see </w:t>
      </w:r>
      <w:r w:rsidR="00806C8C">
        <w:t xml:space="preserve">Trust </w:t>
      </w:r>
      <w:r w:rsidR="00806C8C" w:rsidRPr="00A30EA0">
        <w:rPr>
          <w:i/>
        </w:rPr>
        <w:t>M</w:t>
      </w:r>
      <w:r w:rsidRPr="00A30EA0">
        <w:rPr>
          <w:i/>
        </w:rPr>
        <w:t>ental Capacity Act (2005) Policy: Helping People to Make Decisions</w:t>
      </w:r>
      <w:r>
        <w:t xml:space="preserve">.  </w:t>
      </w:r>
    </w:p>
    <w:p w:rsidR="00426F60" w:rsidRDefault="00426F60" w:rsidP="00426F60"/>
    <w:p w:rsidR="00426F60" w:rsidRPr="00076CDC" w:rsidRDefault="00426F60" w:rsidP="00426F60">
      <w:pPr>
        <w:rPr>
          <w:i/>
        </w:rPr>
      </w:pPr>
      <w:r w:rsidRPr="00426F60">
        <w:rPr>
          <w:b/>
        </w:rPr>
        <w:t>Capacity:</w:t>
      </w:r>
      <w:r>
        <w:t xml:space="preserve"> The ability to understand, retain, weigh up and communicate a decision, </w:t>
      </w:r>
      <w:r w:rsidR="00806C8C">
        <w:t xml:space="preserve">after receiving all the </w:t>
      </w:r>
      <w:r>
        <w:t>relevant information and support</w:t>
      </w:r>
      <w:r w:rsidR="00076CDC">
        <w:t xml:space="preserve">, </w:t>
      </w:r>
      <w:r w:rsidR="00076CDC" w:rsidRPr="00076CDC">
        <w:t xml:space="preserve">see </w:t>
      </w:r>
      <w:r w:rsidR="00076CDC" w:rsidRPr="00076CDC">
        <w:rPr>
          <w:i/>
        </w:rPr>
        <w:t xml:space="preserve">Trust Mental Capacity Act (2005) Policy: Helping People to Make Decisions.  </w:t>
      </w:r>
    </w:p>
    <w:p w:rsidR="00426F60" w:rsidRDefault="00426F60" w:rsidP="00426F60"/>
    <w:p w:rsidR="00426F60" w:rsidRDefault="00426F60" w:rsidP="00426F60">
      <w:r w:rsidRPr="00426F60">
        <w:rPr>
          <w:b/>
        </w:rPr>
        <w:t>Carer:</w:t>
      </w:r>
      <w:r>
        <w:t xml:space="preserve"> A person who looks after someone, relative, friend or neighbour, who through illness or disability is unable to look after themselves.  Th</w:t>
      </w:r>
      <w:r w:rsidR="007965F7">
        <w:t xml:space="preserve">e carer </w:t>
      </w:r>
      <w:r>
        <w:t>may be an adult, child or young person (based on Carers UK definition).</w:t>
      </w:r>
    </w:p>
    <w:p w:rsidR="00426F60" w:rsidRDefault="00426F60" w:rsidP="00426F60"/>
    <w:p w:rsidR="00806C8C" w:rsidRDefault="00426F60" w:rsidP="00426F60">
      <w:r w:rsidRPr="00426F60">
        <w:rPr>
          <w:b/>
        </w:rPr>
        <w:t>Consent:</w:t>
      </w:r>
      <w:r>
        <w:t xml:space="preserve"> Valid </w:t>
      </w:r>
      <w:bookmarkStart w:id="7" w:name="_Hlk61701180"/>
      <w:r>
        <w:t>consent</w:t>
      </w:r>
      <w:bookmarkEnd w:id="7"/>
      <w:r>
        <w:t xml:space="preserve"> </w:t>
      </w:r>
      <w:r w:rsidR="00806C8C">
        <w:t>requires three elements to be met</w:t>
      </w:r>
      <w:r w:rsidR="00B01AD4">
        <w:t xml:space="preserve">: the person gives consent </w:t>
      </w:r>
      <w:r w:rsidR="00806C8C">
        <w:t>voluntarily</w:t>
      </w:r>
      <w:r w:rsidR="007965F7">
        <w:t>,</w:t>
      </w:r>
      <w:r w:rsidR="0015150A">
        <w:t xml:space="preserve"> </w:t>
      </w:r>
      <w:r w:rsidR="00B01AD4">
        <w:t xml:space="preserve">the person is </w:t>
      </w:r>
      <w:r w:rsidR="00806C8C" w:rsidRPr="00806C8C">
        <w:t>informed of the risks, benefits, options, reasonable alternatives and outcome of not having the procedure, treatment and/or care</w:t>
      </w:r>
      <w:r w:rsidR="0015150A">
        <w:t xml:space="preserve"> and the </w:t>
      </w:r>
      <w:r w:rsidR="00B01AD4">
        <w:t xml:space="preserve">person </w:t>
      </w:r>
      <w:r w:rsidR="0015150A">
        <w:t>has the capacity to make the decision</w:t>
      </w:r>
      <w:r w:rsidR="007965F7">
        <w:t>,</w:t>
      </w:r>
      <w:r w:rsidR="0015150A">
        <w:t xml:space="preserve"> </w:t>
      </w:r>
      <w:r w:rsidR="00806C8C">
        <w:t xml:space="preserve">see </w:t>
      </w:r>
      <w:r w:rsidR="00806C8C" w:rsidRPr="007965F7">
        <w:t>Trust</w:t>
      </w:r>
      <w:r w:rsidR="00806C8C" w:rsidRPr="00A30EA0">
        <w:rPr>
          <w:i/>
        </w:rPr>
        <w:t xml:space="preserve"> </w:t>
      </w:r>
      <w:hyperlink r:id="rId18" w:history="1">
        <w:r w:rsidR="00806C8C" w:rsidRPr="00C4797A">
          <w:rPr>
            <w:rStyle w:val="Hyperlink"/>
          </w:rPr>
          <w:t>Consent Policy</w:t>
        </w:r>
      </w:hyperlink>
      <w:r w:rsidR="00806C8C">
        <w:t>.</w:t>
      </w:r>
    </w:p>
    <w:p w:rsidR="0041315E" w:rsidRDefault="0041315E" w:rsidP="00426F60"/>
    <w:p w:rsidR="0041315E" w:rsidRDefault="0041315E" w:rsidP="0041315E">
      <w:bookmarkStart w:id="8" w:name="_Hlk61698247"/>
      <w:r w:rsidRPr="0041315E">
        <w:rPr>
          <w:b/>
        </w:rPr>
        <w:t>Controlling and coercive behaviour</w:t>
      </w:r>
      <w:bookmarkEnd w:id="8"/>
      <w:r w:rsidRPr="0041315E">
        <w:rPr>
          <w:b/>
        </w:rPr>
        <w:t>:</w:t>
      </w:r>
      <w:r>
        <w:t xml:space="preserve"> Controlling behaviour is: "A range of acts designed to make a person subordinate and/or dependent by isolating them from sources of support, exploiting their resources and capacities for personal gain, depriving them of the means needed for independence, resistance and escape and regulating their everyday behaviour."</w:t>
      </w:r>
    </w:p>
    <w:p w:rsidR="00426F60" w:rsidRDefault="0041315E" w:rsidP="0041315E">
      <w:r>
        <w:t>Coercive behaviour is: "An act or a pattern of acts of assault, threats, humiliation and intimidation or other abuse that is used to harm, punish, or frighten their victim." “Controlling and coercive behaviour should be dealt with as part of adult and/or child safeguarding and public protection procedures”</w:t>
      </w:r>
      <w:r w:rsidR="00112180">
        <w:t xml:space="preserve"> </w:t>
      </w:r>
      <w:r>
        <w:t>(Home Office Statutory Guidance on Coercive and Controlling Behaviour 2015:1.4).</w:t>
      </w:r>
    </w:p>
    <w:p w:rsidR="0041315E" w:rsidRDefault="0041315E" w:rsidP="00E141E4">
      <w:pPr>
        <w:rPr>
          <w:b/>
        </w:rPr>
      </w:pPr>
    </w:p>
    <w:p w:rsidR="0041315E" w:rsidRDefault="0041315E" w:rsidP="00E141E4">
      <w:pPr>
        <w:rPr>
          <w:b/>
        </w:rPr>
      </w:pPr>
    </w:p>
    <w:p w:rsidR="00E141E4" w:rsidRPr="00E141E4" w:rsidRDefault="00E141E4" w:rsidP="00E141E4">
      <w:pPr>
        <w:rPr>
          <w:b/>
        </w:rPr>
      </w:pPr>
      <w:r w:rsidRPr="00E141E4">
        <w:rPr>
          <w:b/>
        </w:rPr>
        <w:t xml:space="preserve">Deprivation of Liberty Safeguards (DoLS): </w:t>
      </w:r>
      <w:r w:rsidRPr="00E141E4">
        <w:t xml:space="preserve">Legal framework </w:t>
      </w:r>
      <w:r w:rsidR="00806C8C">
        <w:t xml:space="preserve">to safeguard adults whose care involves the use of </w:t>
      </w:r>
      <w:r w:rsidRPr="00E141E4">
        <w:t>restrictions/restraint</w:t>
      </w:r>
      <w:r w:rsidR="00806C8C">
        <w:t xml:space="preserve"> see</w:t>
      </w:r>
      <w:r w:rsidR="007867E6">
        <w:t xml:space="preserve"> Trust</w:t>
      </w:r>
      <w:r w:rsidR="00806C8C">
        <w:t xml:space="preserve"> </w:t>
      </w:r>
      <w:hyperlink r:id="rId19" w:history="1">
        <w:r w:rsidRPr="00FF1B66">
          <w:rPr>
            <w:rStyle w:val="Hyperlink"/>
          </w:rPr>
          <w:t>Deprivation of Liberty Safeguards Policy</w:t>
        </w:r>
      </w:hyperlink>
      <w:r w:rsidRPr="00C4797A">
        <w:t>.</w:t>
      </w:r>
      <w:r w:rsidRPr="00E141E4">
        <w:rPr>
          <w:b/>
        </w:rPr>
        <w:t xml:space="preserve"> </w:t>
      </w:r>
    </w:p>
    <w:p w:rsidR="00E141E4" w:rsidRPr="00E141E4" w:rsidRDefault="00E141E4" w:rsidP="00E141E4">
      <w:pPr>
        <w:rPr>
          <w:b/>
        </w:rPr>
      </w:pPr>
    </w:p>
    <w:p w:rsidR="00E141E4" w:rsidRPr="00A30EA0" w:rsidRDefault="00E141E4" w:rsidP="00E141E4">
      <w:r w:rsidRPr="00E141E4">
        <w:rPr>
          <w:b/>
        </w:rPr>
        <w:t xml:space="preserve">Deputy: </w:t>
      </w:r>
      <w:r w:rsidRPr="00A30EA0">
        <w:t>Someone appointed by the Court of Protection to make specific decisions on behalf of a person who lacks the capacity to do so</w:t>
      </w:r>
      <w:r w:rsidR="00A30EA0">
        <w:t xml:space="preserve">, see Trust </w:t>
      </w:r>
      <w:hyperlink r:id="rId20" w:history="1">
        <w:r w:rsidRPr="0046102D">
          <w:rPr>
            <w:rStyle w:val="Hyperlink"/>
          </w:rPr>
          <w:t>Mental Capacity Act (2005) Policy: Helping People to Make Decisions</w:t>
        </w:r>
      </w:hyperlink>
      <w:r w:rsidRPr="0046102D">
        <w:t>.</w:t>
      </w:r>
    </w:p>
    <w:p w:rsidR="00A30EA0" w:rsidRPr="00A30EA0" w:rsidRDefault="00A30EA0" w:rsidP="00E141E4"/>
    <w:p w:rsidR="006C35BE" w:rsidRDefault="00A30EA0" w:rsidP="006C35BE">
      <w:r w:rsidRPr="00A30EA0">
        <w:rPr>
          <w:b/>
        </w:rPr>
        <w:t>Safeguarding Adults Boards (SAB):</w:t>
      </w:r>
      <w:r w:rsidRPr="00A30EA0">
        <w:t xml:space="preserve"> The SAB provide</w:t>
      </w:r>
      <w:r>
        <w:t>s</w:t>
      </w:r>
      <w:r w:rsidRPr="00A30EA0">
        <w:t xml:space="preserve"> a strategic lead in the protection of adults with care and support needs and is made up of Local Authority, NHS commissioners and providers, Police, and regulatory services.</w:t>
      </w:r>
      <w:r w:rsidR="007965F7">
        <w:t xml:space="preserve"> </w:t>
      </w:r>
      <w:r w:rsidR="007965F7" w:rsidRPr="007965F7">
        <w:t>The Trust is a member of SAB in Derby City and Derbyshire.</w:t>
      </w:r>
    </w:p>
    <w:p w:rsidR="00A30EA0" w:rsidRDefault="00A30EA0" w:rsidP="006C35BE"/>
    <w:p w:rsidR="002A28B7" w:rsidRDefault="00A30EA0" w:rsidP="002A28B7">
      <w:r>
        <w:rPr>
          <w:b/>
        </w:rPr>
        <w:t>S</w:t>
      </w:r>
      <w:r w:rsidR="002A28B7" w:rsidRPr="00E141E4">
        <w:rPr>
          <w:b/>
        </w:rPr>
        <w:t>taff:</w:t>
      </w:r>
      <w:r w:rsidR="002A28B7">
        <w:t xml:space="preserve">  </w:t>
      </w:r>
      <w:r w:rsidR="00E141E4">
        <w:t>A</w:t>
      </w:r>
      <w:r w:rsidR="002A28B7">
        <w:t xml:space="preserve">ll employees of the Trust including those managed by a </w:t>
      </w:r>
      <w:proofErr w:type="gramStart"/>
      <w:r w:rsidR="002A28B7">
        <w:t>third party</w:t>
      </w:r>
      <w:proofErr w:type="gramEnd"/>
      <w:r w:rsidR="002A28B7">
        <w:t xml:space="preserve"> organisation on behalf of the Trust.</w:t>
      </w:r>
    </w:p>
    <w:p w:rsidR="002A28B7" w:rsidRDefault="002A28B7" w:rsidP="002A28B7"/>
    <w:p w:rsidR="002A28B7" w:rsidRDefault="002A28B7" w:rsidP="002A28B7">
      <w:r w:rsidRPr="00E141E4">
        <w:rPr>
          <w:b/>
        </w:rPr>
        <w:t>Trust</w:t>
      </w:r>
      <w:r>
        <w:t>: Derbyshire Community Heal</w:t>
      </w:r>
      <w:r w:rsidR="00076CDC">
        <w:t>th Service NHS Foundation Trust</w:t>
      </w:r>
      <w:r>
        <w:t>.</w:t>
      </w:r>
    </w:p>
    <w:p w:rsidR="00E141E4" w:rsidRDefault="00E141E4" w:rsidP="002A28B7"/>
    <w:p w:rsidR="00DA462F" w:rsidRPr="006C35BE" w:rsidRDefault="00DA462F" w:rsidP="002A28B7"/>
    <w:p w:rsidR="00875BC7" w:rsidRPr="006600FF" w:rsidRDefault="00286A8F" w:rsidP="00961732">
      <w:pPr>
        <w:pStyle w:val="Heading1"/>
        <w:numPr>
          <w:ilvl w:val="0"/>
          <w:numId w:val="1"/>
        </w:numPr>
        <w:ind w:left="851" w:hanging="851"/>
        <w:rPr>
          <w:caps w:val="0"/>
        </w:rPr>
      </w:pPr>
      <w:bookmarkStart w:id="9" w:name="_Toc66869900"/>
      <w:r w:rsidRPr="006600FF">
        <w:rPr>
          <w:caps w:val="0"/>
        </w:rPr>
        <w:t>FULL DETAILS OF THE POLICY</w:t>
      </w:r>
      <w:bookmarkEnd w:id="6"/>
      <w:bookmarkEnd w:id="9"/>
    </w:p>
    <w:p w:rsidR="00875BC7" w:rsidRDefault="00875BC7" w:rsidP="00875BC7">
      <w:pPr>
        <w:rPr>
          <w:bCs/>
        </w:rPr>
      </w:pPr>
    </w:p>
    <w:p w:rsidR="007F4945" w:rsidRPr="007F4945" w:rsidRDefault="007F4945" w:rsidP="007F4945">
      <w:pPr>
        <w:rPr>
          <w:b/>
          <w:bCs/>
        </w:rPr>
      </w:pPr>
      <w:r w:rsidRPr="007F4945">
        <w:rPr>
          <w:b/>
          <w:bCs/>
        </w:rPr>
        <w:t xml:space="preserve">5.1 SAFEGUARDING PRINCIPLES </w:t>
      </w:r>
    </w:p>
    <w:p w:rsidR="00112180" w:rsidRDefault="00112180" w:rsidP="007F4945">
      <w:pPr>
        <w:rPr>
          <w:bCs/>
        </w:rPr>
      </w:pPr>
    </w:p>
    <w:p w:rsidR="007F4945" w:rsidRPr="007F4945" w:rsidRDefault="007F4945" w:rsidP="007F4945">
      <w:pPr>
        <w:rPr>
          <w:bCs/>
        </w:rPr>
      </w:pPr>
      <w:r w:rsidRPr="007F4945">
        <w:rPr>
          <w:bCs/>
        </w:rPr>
        <w:t>5.1.1 Six principles underpin adult safeguarding that apply to all sectors and settings and should inform the ways in which professionals and other staff work with adults. The principles are explained below using the adult’s view (</w:t>
      </w:r>
      <w:r w:rsidR="00DA462F" w:rsidRPr="00DA462F">
        <w:rPr>
          <w:bCs/>
        </w:rPr>
        <w:t>Care and Support Statutory Guidance</w:t>
      </w:r>
      <w:r w:rsidR="007867E6">
        <w:rPr>
          <w:bCs/>
        </w:rPr>
        <w:t>, 2017</w:t>
      </w:r>
      <w:r w:rsidRPr="007F4945">
        <w:rPr>
          <w:bCs/>
        </w:rPr>
        <w:t xml:space="preserve">:14.13): </w:t>
      </w:r>
    </w:p>
    <w:p w:rsidR="007F4945" w:rsidRPr="00B01AD4" w:rsidRDefault="007F4945" w:rsidP="00961732">
      <w:pPr>
        <w:pStyle w:val="ListParagraph"/>
        <w:numPr>
          <w:ilvl w:val="0"/>
          <w:numId w:val="24"/>
        </w:numPr>
        <w:rPr>
          <w:rFonts w:ascii="Arial" w:hAnsi="Arial" w:cs="Arial"/>
          <w:bCs/>
          <w:sz w:val="24"/>
          <w:szCs w:val="24"/>
        </w:rPr>
      </w:pPr>
      <w:r w:rsidRPr="00B01AD4">
        <w:rPr>
          <w:rFonts w:ascii="Arial" w:hAnsi="Arial" w:cs="Arial"/>
          <w:bCs/>
          <w:sz w:val="24"/>
          <w:szCs w:val="24"/>
        </w:rPr>
        <w:t xml:space="preserve">Empowerment: “I am asked what I want as the outcomes from the safeguarding process and these directly inform what happens.” [See also 5.1.2 Making safeguarding personal] </w:t>
      </w:r>
    </w:p>
    <w:p w:rsidR="007F4945" w:rsidRPr="00B01AD4" w:rsidRDefault="007F4945" w:rsidP="00961732">
      <w:pPr>
        <w:pStyle w:val="ListParagraph"/>
        <w:numPr>
          <w:ilvl w:val="0"/>
          <w:numId w:val="24"/>
        </w:numPr>
        <w:rPr>
          <w:rFonts w:ascii="Arial" w:hAnsi="Arial" w:cs="Arial"/>
          <w:bCs/>
          <w:sz w:val="24"/>
          <w:szCs w:val="24"/>
        </w:rPr>
      </w:pPr>
      <w:r w:rsidRPr="00B01AD4">
        <w:rPr>
          <w:rFonts w:ascii="Arial" w:hAnsi="Arial" w:cs="Arial"/>
          <w:bCs/>
          <w:sz w:val="24"/>
          <w:szCs w:val="24"/>
        </w:rPr>
        <w:t>Prevention: “I receive clear and simple information about what abuse is, how to recognise the signs and what I can do to seek help.”</w:t>
      </w:r>
    </w:p>
    <w:p w:rsidR="007F4945" w:rsidRPr="00B01AD4" w:rsidRDefault="007F4945" w:rsidP="00961732">
      <w:pPr>
        <w:pStyle w:val="ListParagraph"/>
        <w:numPr>
          <w:ilvl w:val="0"/>
          <w:numId w:val="24"/>
        </w:numPr>
        <w:rPr>
          <w:rFonts w:ascii="Arial" w:hAnsi="Arial" w:cs="Arial"/>
          <w:bCs/>
          <w:sz w:val="24"/>
          <w:szCs w:val="24"/>
        </w:rPr>
      </w:pPr>
      <w:r w:rsidRPr="00B01AD4">
        <w:rPr>
          <w:rFonts w:ascii="Arial" w:hAnsi="Arial" w:cs="Arial"/>
          <w:bCs/>
          <w:sz w:val="24"/>
          <w:szCs w:val="24"/>
        </w:rPr>
        <w:t xml:space="preserve">Proportionality: “I am sure that the professionals will work in my interest, as I see </w:t>
      </w:r>
      <w:proofErr w:type="gramStart"/>
      <w:r w:rsidRPr="00B01AD4">
        <w:rPr>
          <w:rFonts w:ascii="Arial" w:hAnsi="Arial" w:cs="Arial"/>
          <w:bCs/>
          <w:sz w:val="24"/>
          <w:szCs w:val="24"/>
        </w:rPr>
        <w:t>them</w:t>
      </w:r>
      <w:proofErr w:type="gramEnd"/>
      <w:r w:rsidRPr="00B01AD4">
        <w:rPr>
          <w:rFonts w:ascii="Arial" w:hAnsi="Arial" w:cs="Arial"/>
          <w:bCs/>
          <w:sz w:val="24"/>
          <w:szCs w:val="24"/>
        </w:rPr>
        <w:t xml:space="preserve"> and they will only get involved as much as needed.”</w:t>
      </w:r>
    </w:p>
    <w:p w:rsidR="007F4945" w:rsidRPr="00B01AD4" w:rsidRDefault="007F4945" w:rsidP="00961732">
      <w:pPr>
        <w:pStyle w:val="ListParagraph"/>
        <w:numPr>
          <w:ilvl w:val="0"/>
          <w:numId w:val="24"/>
        </w:numPr>
        <w:rPr>
          <w:rFonts w:ascii="Arial" w:hAnsi="Arial" w:cs="Arial"/>
          <w:bCs/>
          <w:sz w:val="24"/>
          <w:szCs w:val="24"/>
        </w:rPr>
      </w:pPr>
      <w:r w:rsidRPr="00B01AD4">
        <w:rPr>
          <w:rFonts w:ascii="Arial" w:hAnsi="Arial" w:cs="Arial"/>
          <w:bCs/>
          <w:sz w:val="24"/>
          <w:szCs w:val="24"/>
        </w:rPr>
        <w:t>Protection: “I get help and support to report abuse and neglect. I get help so that I am able to take part in the safeguarding process to the extent to which I want.”</w:t>
      </w:r>
    </w:p>
    <w:p w:rsidR="007F4945" w:rsidRPr="00B01AD4" w:rsidRDefault="007F4945" w:rsidP="00961732">
      <w:pPr>
        <w:pStyle w:val="ListParagraph"/>
        <w:numPr>
          <w:ilvl w:val="0"/>
          <w:numId w:val="24"/>
        </w:numPr>
        <w:rPr>
          <w:rFonts w:ascii="Arial" w:hAnsi="Arial" w:cs="Arial"/>
          <w:bCs/>
          <w:sz w:val="24"/>
          <w:szCs w:val="24"/>
        </w:rPr>
      </w:pPr>
      <w:r w:rsidRPr="00B01AD4">
        <w:rPr>
          <w:rFonts w:ascii="Arial" w:hAnsi="Arial" w:cs="Arial"/>
          <w:bCs/>
          <w:sz w:val="24"/>
          <w:szCs w:val="24"/>
        </w:rPr>
        <w:t>Partnership: “I know that staff treat any personal and sensitive information in confidence, only sharing what is helpful and necessary. I am confident that professionals will work together and with me to get the best result for me.”</w:t>
      </w:r>
    </w:p>
    <w:p w:rsidR="007F4945" w:rsidRPr="00B01AD4" w:rsidRDefault="007F4945" w:rsidP="00961732">
      <w:pPr>
        <w:pStyle w:val="ListParagraph"/>
        <w:numPr>
          <w:ilvl w:val="0"/>
          <w:numId w:val="24"/>
        </w:numPr>
        <w:rPr>
          <w:rFonts w:ascii="Arial" w:hAnsi="Arial" w:cs="Arial"/>
          <w:bCs/>
          <w:sz w:val="24"/>
          <w:szCs w:val="24"/>
        </w:rPr>
      </w:pPr>
      <w:r w:rsidRPr="00B01AD4">
        <w:rPr>
          <w:rFonts w:ascii="Arial" w:hAnsi="Arial" w:cs="Arial"/>
          <w:bCs/>
          <w:sz w:val="24"/>
          <w:szCs w:val="24"/>
        </w:rPr>
        <w:t>Accountability: “I understand the role of everyone involved in my life and so do they.”</w:t>
      </w:r>
    </w:p>
    <w:p w:rsidR="007F4945" w:rsidRPr="007F4945" w:rsidRDefault="007F4945" w:rsidP="007F4945">
      <w:pPr>
        <w:rPr>
          <w:bCs/>
        </w:rPr>
      </w:pPr>
      <w:r w:rsidRPr="007F4945">
        <w:rPr>
          <w:bCs/>
        </w:rPr>
        <w:t>5.1.2 Making safeguarding personal (MSP)</w:t>
      </w:r>
    </w:p>
    <w:p w:rsidR="006C35BE" w:rsidRDefault="007F4945" w:rsidP="007F4945">
      <w:pPr>
        <w:rPr>
          <w:bCs/>
        </w:rPr>
      </w:pPr>
      <w:r w:rsidRPr="007F4945">
        <w:rPr>
          <w:bCs/>
        </w:rPr>
        <w:t>In addition to the six principles above, professionals and staff must adhere to the principle of MSP</w:t>
      </w:r>
      <w:r w:rsidR="00B01AD4">
        <w:rPr>
          <w:bCs/>
        </w:rPr>
        <w:t xml:space="preserve">. MSP </w:t>
      </w:r>
      <w:r w:rsidRPr="007F4945">
        <w:rPr>
          <w:bCs/>
        </w:rPr>
        <w:t>means talking to the adult about how best to respond to their safeguarding situation in a way that involves them and provides choice and control as well as improving quality of life, wellbeing and safety (</w:t>
      </w:r>
      <w:r w:rsidR="00DA462F" w:rsidRPr="00DA462F">
        <w:rPr>
          <w:bCs/>
        </w:rPr>
        <w:t>Care and Support Statutory Guidance</w:t>
      </w:r>
      <w:r w:rsidR="007867E6">
        <w:rPr>
          <w:bCs/>
        </w:rPr>
        <w:t>, 2017</w:t>
      </w:r>
      <w:r w:rsidRPr="007F4945">
        <w:rPr>
          <w:bCs/>
        </w:rPr>
        <w:t>).</w:t>
      </w:r>
    </w:p>
    <w:p w:rsidR="007F4945" w:rsidRDefault="007F4945" w:rsidP="007F4945">
      <w:pPr>
        <w:rPr>
          <w:bCs/>
        </w:rPr>
      </w:pPr>
    </w:p>
    <w:p w:rsidR="007F4945" w:rsidRPr="007F4945" w:rsidRDefault="007F4945" w:rsidP="007F4945">
      <w:pPr>
        <w:rPr>
          <w:b/>
          <w:bCs/>
        </w:rPr>
      </w:pPr>
      <w:bookmarkStart w:id="10" w:name="_Hlk61697694"/>
      <w:r w:rsidRPr="007F4945">
        <w:rPr>
          <w:b/>
          <w:bCs/>
        </w:rPr>
        <w:t xml:space="preserve">5.2 </w:t>
      </w:r>
      <w:bookmarkEnd w:id="10"/>
      <w:r w:rsidRPr="007F4945">
        <w:rPr>
          <w:b/>
          <w:bCs/>
        </w:rPr>
        <w:t xml:space="preserve">SAFEGUARDING DUTIES </w:t>
      </w:r>
    </w:p>
    <w:p w:rsidR="007F4945" w:rsidRPr="007F4945" w:rsidRDefault="007F4945" w:rsidP="007F4945">
      <w:pPr>
        <w:rPr>
          <w:bCs/>
        </w:rPr>
      </w:pPr>
      <w:r w:rsidRPr="007F4945">
        <w:rPr>
          <w:bCs/>
        </w:rPr>
        <w:t xml:space="preserve">Section 42 of the Care Act 2014 sets out the statutory safeguarding duties </w:t>
      </w:r>
      <w:r w:rsidR="00D417AA">
        <w:rPr>
          <w:bCs/>
        </w:rPr>
        <w:t xml:space="preserve">that </w:t>
      </w:r>
      <w:r w:rsidRPr="007F4945">
        <w:rPr>
          <w:bCs/>
        </w:rPr>
        <w:t>apply to an adult who is 18 years and older who:</w:t>
      </w:r>
    </w:p>
    <w:p w:rsidR="007F4945" w:rsidRPr="007F4945" w:rsidRDefault="007E4C19" w:rsidP="00920D40">
      <w:pPr>
        <w:rPr>
          <w:bCs/>
        </w:rPr>
      </w:pPr>
      <w:r>
        <w:rPr>
          <w:bCs/>
        </w:rPr>
        <w:tab/>
      </w:r>
      <w:r w:rsidR="007F4945" w:rsidRPr="007F4945">
        <w:rPr>
          <w:bCs/>
        </w:rPr>
        <w:t xml:space="preserve">“Has needs for </w:t>
      </w:r>
      <w:r w:rsidR="007F4945" w:rsidRPr="007E4C19">
        <w:rPr>
          <w:b/>
          <w:bCs/>
        </w:rPr>
        <w:t>care and support</w:t>
      </w:r>
      <w:r w:rsidR="007F4945" w:rsidRPr="007F4945">
        <w:rPr>
          <w:bCs/>
        </w:rPr>
        <w:t xml:space="preserve"> (whether or not the Local Authority is meeting any of </w:t>
      </w:r>
      <w:r>
        <w:rPr>
          <w:bCs/>
        </w:rPr>
        <w:tab/>
      </w:r>
      <w:r w:rsidR="007F4945" w:rsidRPr="007F4945">
        <w:rPr>
          <w:bCs/>
        </w:rPr>
        <w:t xml:space="preserve">those needs) and is </w:t>
      </w:r>
      <w:r w:rsidR="007F4945" w:rsidRPr="00B01AD4">
        <w:rPr>
          <w:b/>
          <w:bCs/>
        </w:rPr>
        <w:t>experiencing, or at risk of,</w:t>
      </w:r>
      <w:r w:rsidR="007F4945" w:rsidRPr="007F4945">
        <w:rPr>
          <w:bCs/>
        </w:rPr>
        <w:t xml:space="preserve"> </w:t>
      </w:r>
      <w:r w:rsidR="007F4945" w:rsidRPr="007E4C19">
        <w:rPr>
          <w:b/>
          <w:bCs/>
        </w:rPr>
        <w:t>abuse or neglect</w:t>
      </w:r>
      <w:r w:rsidR="007F4945" w:rsidRPr="007F4945">
        <w:rPr>
          <w:bCs/>
        </w:rPr>
        <w:t xml:space="preserve"> and as a result of </w:t>
      </w:r>
      <w:r>
        <w:rPr>
          <w:bCs/>
        </w:rPr>
        <w:tab/>
      </w:r>
      <w:r w:rsidR="007F4945" w:rsidRPr="007F4945">
        <w:rPr>
          <w:bCs/>
        </w:rPr>
        <w:t xml:space="preserve">those </w:t>
      </w:r>
      <w:r>
        <w:rPr>
          <w:bCs/>
        </w:rPr>
        <w:tab/>
      </w:r>
      <w:r w:rsidR="007F4945" w:rsidRPr="007F4945">
        <w:rPr>
          <w:bCs/>
        </w:rPr>
        <w:t xml:space="preserve">care and support needs </w:t>
      </w:r>
      <w:r w:rsidR="007F4945" w:rsidRPr="00B01AD4">
        <w:rPr>
          <w:b/>
          <w:bCs/>
        </w:rPr>
        <w:t>is unable to protect themselves</w:t>
      </w:r>
      <w:r w:rsidR="007F4945" w:rsidRPr="007F4945">
        <w:rPr>
          <w:bCs/>
        </w:rPr>
        <w:t xml:space="preserve"> from either the risk of, </w:t>
      </w:r>
      <w:r w:rsidR="00B01AD4">
        <w:rPr>
          <w:bCs/>
        </w:rPr>
        <w:tab/>
      </w:r>
      <w:r w:rsidR="007F4945" w:rsidRPr="007F4945">
        <w:rPr>
          <w:bCs/>
        </w:rPr>
        <w:t>or the experience of abuse or neglect.”</w:t>
      </w:r>
    </w:p>
    <w:p w:rsidR="007F4945" w:rsidRPr="007F4945" w:rsidRDefault="007F4945" w:rsidP="007F4945">
      <w:pPr>
        <w:rPr>
          <w:bCs/>
        </w:rPr>
      </w:pPr>
    </w:p>
    <w:p w:rsidR="007F4945" w:rsidRPr="007F4945" w:rsidRDefault="007F4945" w:rsidP="007F4945">
      <w:pPr>
        <w:rPr>
          <w:bCs/>
        </w:rPr>
      </w:pPr>
      <w:r w:rsidRPr="00D417AA">
        <w:rPr>
          <w:b/>
          <w:bCs/>
        </w:rPr>
        <w:t>Care and support</w:t>
      </w:r>
      <w:r w:rsidRPr="007F4945">
        <w:rPr>
          <w:bCs/>
        </w:rPr>
        <w:t xml:space="preserve"> is the mixture of practical, financial and emotional support for adults who need extra help to manage their lives and be independent</w:t>
      </w:r>
      <w:r w:rsidR="00DF26B4">
        <w:rPr>
          <w:bCs/>
        </w:rPr>
        <w:t xml:space="preserve">. It </w:t>
      </w:r>
      <w:r w:rsidRPr="007F4945">
        <w:rPr>
          <w:bCs/>
        </w:rPr>
        <w:t>includes</w:t>
      </w:r>
      <w:r w:rsidR="00DF26B4">
        <w:rPr>
          <w:bCs/>
        </w:rPr>
        <w:t>:</w:t>
      </w:r>
      <w:r w:rsidRPr="007F4945">
        <w:rPr>
          <w:bCs/>
        </w:rPr>
        <w:t xml:space="preserve"> the assessment of people’s needs, provision of services and the allocation of funds to enable a person to purchase their own care and support, residing in a care home, home care support, personal assistants, day services, or the provision of aids and adaptations.</w:t>
      </w:r>
    </w:p>
    <w:p w:rsidR="007F4945" w:rsidRPr="007F4945" w:rsidRDefault="007F4945" w:rsidP="007F4945">
      <w:pPr>
        <w:rPr>
          <w:bCs/>
        </w:rPr>
      </w:pPr>
    </w:p>
    <w:p w:rsidR="007F4945" w:rsidRDefault="007F4945" w:rsidP="007F4945">
      <w:pPr>
        <w:rPr>
          <w:bCs/>
        </w:rPr>
      </w:pPr>
      <w:r w:rsidRPr="00D417AA">
        <w:rPr>
          <w:b/>
          <w:bCs/>
        </w:rPr>
        <w:t>Abuse</w:t>
      </w:r>
      <w:r w:rsidR="00513855">
        <w:rPr>
          <w:b/>
          <w:bCs/>
        </w:rPr>
        <w:t xml:space="preserve"> (see also section 5.3 below)</w:t>
      </w:r>
      <w:r w:rsidRPr="007F4945">
        <w:rPr>
          <w:bCs/>
        </w:rPr>
        <w:t xml:space="preserve"> is a violation of an individual’s human or civil rights, by any other person or persons. Professionals should not limit their view of what constitutes abuse or neglect, as th</w:t>
      </w:r>
      <w:r w:rsidR="00DF26B4">
        <w:rPr>
          <w:bCs/>
        </w:rPr>
        <w:t>is</w:t>
      </w:r>
      <w:r w:rsidRPr="007F4945">
        <w:rPr>
          <w:bCs/>
        </w:rPr>
        <w:t xml:space="preserve"> can take many forms and the circumstances of the individual case should always be considered. Acts of abuse can constitute a criminal offence; adults with care and support needs are entitled to full protection of the law.  Where a crime has been committed, or is likely to be committed, it may be necessary to involve law enforcement agencies.</w:t>
      </w:r>
    </w:p>
    <w:p w:rsidR="007F4945" w:rsidRDefault="007F4945" w:rsidP="007F4945">
      <w:pPr>
        <w:rPr>
          <w:bCs/>
        </w:rPr>
      </w:pPr>
    </w:p>
    <w:p w:rsidR="00513855" w:rsidRPr="00513855" w:rsidRDefault="00513855" w:rsidP="00513855">
      <w:pPr>
        <w:rPr>
          <w:b/>
          <w:bCs/>
        </w:rPr>
      </w:pPr>
      <w:bookmarkStart w:id="11" w:name="_Hlk61697759"/>
      <w:r w:rsidRPr="00513855">
        <w:rPr>
          <w:b/>
          <w:bCs/>
        </w:rPr>
        <w:t>5.3</w:t>
      </w:r>
      <w:bookmarkEnd w:id="11"/>
      <w:r w:rsidRPr="00513855">
        <w:rPr>
          <w:b/>
          <w:bCs/>
        </w:rPr>
        <w:t xml:space="preserve"> ABUSE</w:t>
      </w:r>
      <w:r w:rsidR="00A60861">
        <w:rPr>
          <w:b/>
          <w:bCs/>
        </w:rPr>
        <w:t xml:space="preserve"> OR NEGLECT</w:t>
      </w:r>
    </w:p>
    <w:p w:rsidR="00513855" w:rsidRPr="00513855" w:rsidRDefault="00513855" w:rsidP="00513855">
      <w:pPr>
        <w:rPr>
          <w:bCs/>
        </w:rPr>
      </w:pPr>
    </w:p>
    <w:p w:rsidR="00513855" w:rsidRPr="00513855" w:rsidRDefault="00A60861" w:rsidP="00513855">
      <w:pPr>
        <w:rPr>
          <w:bCs/>
        </w:rPr>
      </w:pPr>
      <w:r>
        <w:rPr>
          <w:bCs/>
        </w:rPr>
        <w:t>5.3.1</w:t>
      </w:r>
      <w:r w:rsidR="007965F7">
        <w:rPr>
          <w:bCs/>
        </w:rPr>
        <w:t xml:space="preserve"> </w:t>
      </w:r>
      <w:r w:rsidR="00513855" w:rsidRPr="00513855">
        <w:rPr>
          <w:bCs/>
        </w:rPr>
        <w:t>The list below is a guide to behaviours that give rise to a safeguarding concern (Care and Support Statutory Guidance, 2017 14.16-26)</w:t>
      </w:r>
      <w:r w:rsidR="007E4C19">
        <w:rPr>
          <w:bCs/>
        </w:rPr>
        <w:t xml:space="preserve">. The </w:t>
      </w:r>
      <w:r w:rsidR="00B36585">
        <w:rPr>
          <w:bCs/>
        </w:rPr>
        <w:t xml:space="preserve">appendix provides </w:t>
      </w:r>
      <w:r w:rsidR="00513855" w:rsidRPr="00513855">
        <w:rPr>
          <w:bCs/>
        </w:rPr>
        <w:t xml:space="preserve">more information about the abuse and guidance about </w:t>
      </w:r>
      <w:r w:rsidR="00B36585">
        <w:rPr>
          <w:bCs/>
        </w:rPr>
        <w:t>specific procedures to be followed.</w:t>
      </w:r>
      <w:r>
        <w:rPr>
          <w:bCs/>
        </w:rPr>
        <w:t xml:space="preserve"> </w:t>
      </w:r>
    </w:p>
    <w:p w:rsidR="00513855" w:rsidRPr="00513855" w:rsidRDefault="00513855" w:rsidP="00513855">
      <w:pPr>
        <w:rPr>
          <w:bCs/>
        </w:rPr>
      </w:pPr>
    </w:p>
    <w:p w:rsidR="00513855" w:rsidRPr="00F90B21" w:rsidRDefault="00513855" w:rsidP="00513855">
      <w:pPr>
        <w:rPr>
          <w:b/>
          <w:bCs/>
        </w:rPr>
      </w:pPr>
      <w:r w:rsidRPr="00F90B21">
        <w:rPr>
          <w:b/>
          <w:bCs/>
        </w:rPr>
        <w:t xml:space="preserve">Physical - </w:t>
      </w:r>
      <w:hyperlink w:anchor="_Hlk61696477" w:history="1" w:docLocation="1,51358,51368,2,,APPENDIX 2">
        <w:r w:rsidR="00B370D0" w:rsidRPr="00B370D0">
          <w:rPr>
            <w:rStyle w:val="Hyperlink"/>
            <w:caps/>
          </w:rPr>
          <w:t>APPENDIX 2</w:t>
        </w:r>
      </w:hyperlink>
      <w:r w:rsidRPr="00F90B21">
        <w:rPr>
          <w:b/>
          <w:bCs/>
        </w:rPr>
        <w:t xml:space="preserve"> (includes patient on patient assault)</w:t>
      </w:r>
    </w:p>
    <w:p w:rsidR="00513855" w:rsidRPr="00513855" w:rsidRDefault="00513855" w:rsidP="00513855">
      <w:pPr>
        <w:rPr>
          <w:bCs/>
        </w:rPr>
      </w:pPr>
      <w:r w:rsidRPr="00513855">
        <w:rPr>
          <w:bCs/>
        </w:rPr>
        <w:t>Assault, hitting, slapping, pushing, misuse of medication, restraint, inappropriate physical sanctions, causing physical harm to an adult or failing to protect that person from harm.</w:t>
      </w:r>
    </w:p>
    <w:p w:rsidR="00513855" w:rsidRPr="00513855" w:rsidRDefault="00513855" w:rsidP="00513855">
      <w:pPr>
        <w:rPr>
          <w:bCs/>
        </w:rPr>
      </w:pPr>
    </w:p>
    <w:p w:rsidR="00513855" w:rsidRPr="00F90B21" w:rsidRDefault="00513855" w:rsidP="00513855">
      <w:pPr>
        <w:rPr>
          <w:b/>
          <w:bCs/>
        </w:rPr>
      </w:pPr>
      <w:r w:rsidRPr="00F90B21">
        <w:rPr>
          <w:b/>
          <w:bCs/>
        </w:rPr>
        <w:t xml:space="preserve">Sexual - </w:t>
      </w:r>
      <w:hyperlink w:anchor="_Hlk61696563" w:history="1" w:docLocation="1,53225,53235,0,,APPENDIX 3">
        <w:r w:rsidR="00FF622E" w:rsidRPr="00FF622E">
          <w:rPr>
            <w:rStyle w:val="Hyperlink"/>
            <w:b/>
          </w:rPr>
          <w:t>APPENDIX 3</w:t>
        </w:r>
      </w:hyperlink>
      <w:r w:rsidR="00FF622E">
        <w:rPr>
          <w:b/>
          <w:bCs/>
        </w:rPr>
        <w:t xml:space="preserve"> </w:t>
      </w:r>
      <w:r w:rsidRPr="00F90B21">
        <w:rPr>
          <w:b/>
          <w:bCs/>
        </w:rPr>
        <w:t>(recent and non-recent sexual abuse</w:t>
      </w:r>
      <w:r w:rsidR="00670994">
        <w:rPr>
          <w:b/>
          <w:bCs/>
        </w:rPr>
        <w:t>,</w:t>
      </w:r>
      <w:r w:rsidR="00F90B21" w:rsidRPr="00F90B21">
        <w:t xml:space="preserve"> </w:t>
      </w:r>
      <w:r w:rsidR="00F90B21" w:rsidRPr="00F90B21">
        <w:rPr>
          <w:b/>
          <w:bCs/>
        </w:rPr>
        <w:t>SV2, SARC</w:t>
      </w:r>
      <w:r w:rsidRPr="00F90B21">
        <w:rPr>
          <w:b/>
          <w:bCs/>
        </w:rPr>
        <w:t>)</w:t>
      </w:r>
    </w:p>
    <w:p w:rsidR="00513855" w:rsidRPr="00513855" w:rsidRDefault="00513855" w:rsidP="00513855">
      <w:pPr>
        <w:rPr>
          <w:bCs/>
        </w:rPr>
      </w:pPr>
      <w:r w:rsidRPr="00513855">
        <w:rPr>
          <w:bCs/>
        </w:rPr>
        <w:t xml:space="preserve">Rape, indecent exposure, sexual harassment, inappropriate looking or touching, sexual teasing or innuendo, sexual photography, subjection to pornography or witnessing sexual acts, indecent exposure, sexual assault, sexual acts to which the adult has not consented or was pressured into consenting. </w:t>
      </w:r>
    </w:p>
    <w:p w:rsidR="00513855" w:rsidRPr="00513855" w:rsidRDefault="00513855" w:rsidP="00513855">
      <w:pPr>
        <w:rPr>
          <w:bCs/>
        </w:rPr>
      </w:pPr>
    </w:p>
    <w:p w:rsidR="00513855" w:rsidRPr="00F90B21" w:rsidRDefault="00513855" w:rsidP="00513855">
      <w:pPr>
        <w:rPr>
          <w:b/>
          <w:bCs/>
        </w:rPr>
      </w:pPr>
      <w:r w:rsidRPr="00F90B21">
        <w:rPr>
          <w:b/>
          <w:bCs/>
        </w:rPr>
        <w:t>Psychological</w:t>
      </w:r>
      <w:r w:rsidR="00F90B21" w:rsidRPr="00F90B21">
        <w:rPr>
          <w:b/>
          <w:bCs/>
        </w:rPr>
        <w:t xml:space="preserve"> </w:t>
      </w:r>
      <w:r w:rsidR="00DD5838">
        <w:rPr>
          <w:b/>
          <w:bCs/>
        </w:rPr>
        <w:t xml:space="preserve">- </w:t>
      </w:r>
      <w:hyperlink w:anchor="_Hlk61696652" w:history="1" w:docLocation="1,57215,57225,0,,APPENDIX 4">
        <w:r w:rsidR="00617F0E" w:rsidRPr="00617F0E">
          <w:rPr>
            <w:rStyle w:val="Hyperlink"/>
            <w:b/>
          </w:rPr>
          <w:t>APPENDIX 4</w:t>
        </w:r>
      </w:hyperlink>
      <w:r w:rsidRPr="00F90B21">
        <w:rPr>
          <w:b/>
          <w:bCs/>
        </w:rPr>
        <w:t xml:space="preserve"> (county lines, cuckooing, cybercrime</w:t>
      </w:r>
      <w:r w:rsidR="00A60861">
        <w:rPr>
          <w:b/>
          <w:bCs/>
        </w:rPr>
        <w:t>, adult grooming</w:t>
      </w:r>
      <w:r w:rsidRPr="00F90B21">
        <w:rPr>
          <w:b/>
          <w:bCs/>
        </w:rPr>
        <w:t>)</w:t>
      </w:r>
    </w:p>
    <w:p w:rsidR="00513855" w:rsidRPr="00513855" w:rsidRDefault="00513855" w:rsidP="00513855">
      <w:pPr>
        <w:rPr>
          <w:bCs/>
        </w:rPr>
      </w:pPr>
      <w:r w:rsidRPr="00513855">
        <w:rPr>
          <w:bCs/>
        </w:rPr>
        <w:t>Emotional abuse, threats of harm or abandonment, deprivation of contact, humiliation, blaming, controlling, intimidation, coercion, harassment, verbal abuse, cyber bullying, isolation,</w:t>
      </w:r>
    </w:p>
    <w:p w:rsidR="00513855" w:rsidRPr="00513855" w:rsidRDefault="00513855" w:rsidP="00513855">
      <w:pPr>
        <w:rPr>
          <w:bCs/>
        </w:rPr>
      </w:pPr>
      <w:r w:rsidRPr="00513855">
        <w:rPr>
          <w:bCs/>
        </w:rPr>
        <w:t>unreasonable and unjustified withdrawal of services or supportive networks.</w:t>
      </w:r>
    </w:p>
    <w:p w:rsidR="00513855" w:rsidRPr="00513855" w:rsidRDefault="00513855" w:rsidP="00513855">
      <w:pPr>
        <w:rPr>
          <w:bCs/>
        </w:rPr>
      </w:pPr>
    </w:p>
    <w:p w:rsidR="00513855" w:rsidRPr="00F90B21" w:rsidRDefault="00513855" w:rsidP="00513855">
      <w:pPr>
        <w:rPr>
          <w:b/>
          <w:bCs/>
        </w:rPr>
      </w:pPr>
      <w:r w:rsidRPr="00F90B21">
        <w:rPr>
          <w:b/>
          <w:bCs/>
        </w:rPr>
        <w:t>Fi</w:t>
      </w:r>
      <w:r w:rsidR="00DD5838">
        <w:rPr>
          <w:b/>
          <w:bCs/>
        </w:rPr>
        <w:t xml:space="preserve">nancial or material - </w:t>
      </w:r>
      <w:hyperlink w:anchor="_Hlk61696733" w:history="1" w:docLocation="1,58190,58200,0,,APPENDIX 5">
        <w:r w:rsidR="005416F7" w:rsidRPr="005416F7">
          <w:rPr>
            <w:rStyle w:val="Hyperlink"/>
            <w:b/>
          </w:rPr>
          <w:t>APPENDIX 5</w:t>
        </w:r>
      </w:hyperlink>
      <w:r w:rsidRPr="00F90B21">
        <w:rPr>
          <w:b/>
          <w:bCs/>
        </w:rPr>
        <w:t xml:space="preserve"> (</w:t>
      </w:r>
      <w:r w:rsidR="00DD5838">
        <w:rPr>
          <w:b/>
          <w:bCs/>
        </w:rPr>
        <w:t xml:space="preserve">trade, bank account, </w:t>
      </w:r>
      <w:r w:rsidRPr="00F90B21">
        <w:rPr>
          <w:b/>
          <w:bCs/>
        </w:rPr>
        <w:t>scams)</w:t>
      </w:r>
    </w:p>
    <w:p w:rsidR="00513855" w:rsidRPr="00513855" w:rsidRDefault="00513855" w:rsidP="00513855">
      <w:pPr>
        <w:rPr>
          <w:bCs/>
        </w:rPr>
      </w:pPr>
      <w:r w:rsidRPr="00513855">
        <w:rPr>
          <w:bCs/>
        </w:rPr>
        <w:t xml:space="preserve">Theft, fraud, internet scamming, coercion in relation to an adult’s financial affairs or arrangements, including in connection with wills, property, inheritance or financial transactions, </w:t>
      </w:r>
    </w:p>
    <w:p w:rsidR="00513855" w:rsidRPr="00513855" w:rsidRDefault="00513855" w:rsidP="00513855">
      <w:pPr>
        <w:rPr>
          <w:bCs/>
        </w:rPr>
      </w:pPr>
      <w:r w:rsidRPr="00513855">
        <w:rPr>
          <w:bCs/>
        </w:rPr>
        <w:t xml:space="preserve">the misuse or misappropriation of property, possessions or benefits. </w:t>
      </w:r>
    </w:p>
    <w:p w:rsidR="00513855" w:rsidRPr="00513855" w:rsidRDefault="00513855" w:rsidP="00513855">
      <w:pPr>
        <w:rPr>
          <w:bCs/>
        </w:rPr>
      </w:pPr>
    </w:p>
    <w:p w:rsidR="00513855" w:rsidRPr="00F90B21" w:rsidRDefault="00513855" w:rsidP="00513855">
      <w:pPr>
        <w:rPr>
          <w:b/>
          <w:bCs/>
        </w:rPr>
      </w:pPr>
      <w:r w:rsidRPr="00F90B21">
        <w:rPr>
          <w:b/>
          <w:bCs/>
        </w:rPr>
        <w:t>Neglect a</w:t>
      </w:r>
      <w:r w:rsidR="00DD5838">
        <w:rPr>
          <w:b/>
          <w:bCs/>
        </w:rPr>
        <w:t xml:space="preserve">nd acts of omission - </w:t>
      </w:r>
      <w:hyperlink w:anchor="_Hlk61696798" w:history="1" w:docLocation="1,59550,59560,0,,APPENDIX 6">
        <w:r w:rsidR="00FA36A1" w:rsidRPr="00FA36A1">
          <w:rPr>
            <w:rStyle w:val="Hyperlink"/>
            <w:b/>
          </w:rPr>
          <w:t>APPENDIX 6</w:t>
        </w:r>
      </w:hyperlink>
      <w:r w:rsidRPr="00F90B21">
        <w:rPr>
          <w:b/>
          <w:bCs/>
        </w:rPr>
        <w:t xml:space="preserve"> (</w:t>
      </w:r>
      <w:r w:rsidR="00893140">
        <w:rPr>
          <w:b/>
          <w:bCs/>
        </w:rPr>
        <w:t>w</w:t>
      </w:r>
      <w:r w:rsidRPr="00F90B21">
        <w:rPr>
          <w:b/>
          <w:bCs/>
        </w:rPr>
        <w:t xml:space="preserve">as not </w:t>
      </w:r>
      <w:r w:rsidR="00A32F48">
        <w:rPr>
          <w:b/>
          <w:bCs/>
        </w:rPr>
        <w:t>b</w:t>
      </w:r>
      <w:r w:rsidRPr="00F90B21">
        <w:rPr>
          <w:b/>
          <w:bCs/>
        </w:rPr>
        <w:t>rought</w:t>
      </w:r>
      <w:r w:rsidR="00A32F48">
        <w:rPr>
          <w:b/>
          <w:bCs/>
        </w:rPr>
        <w:t xml:space="preserve"> to appointments/</w:t>
      </w:r>
      <w:r w:rsidR="00893140">
        <w:rPr>
          <w:b/>
          <w:bCs/>
        </w:rPr>
        <w:t xml:space="preserve"> access to </w:t>
      </w:r>
      <w:r w:rsidR="00A32F48">
        <w:rPr>
          <w:b/>
          <w:bCs/>
        </w:rPr>
        <w:t>health care</w:t>
      </w:r>
      <w:r w:rsidRPr="00F90B21">
        <w:rPr>
          <w:b/>
          <w:bCs/>
        </w:rPr>
        <w:t>)</w:t>
      </w:r>
    </w:p>
    <w:p w:rsidR="00513855" w:rsidRPr="00513855" w:rsidRDefault="00513855" w:rsidP="00F90B21">
      <w:pPr>
        <w:rPr>
          <w:bCs/>
        </w:rPr>
      </w:pPr>
      <w:r w:rsidRPr="00513855">
        <w:rPr>
          <w:bCs/>
        </w:rPr>
        <w:t>Ignoring medical</w:t>
      </w:r>
      <w:r w:rsidR="00B36585">
        <w:rPr>
          <w:bCs/>
        </w:rPr>
        <w:t xml:space="preserve">, </w:t>
      </w:r>
      <w:r w:rsidRPr="00513855">
        <w:rPr>
          <w:bCs/>
        </w:rPr>
        <w:t>emotional</w:t>
      </w:r>
      <w:r w:rsidR="00B36585">
        <w:rPr>
          <w:bCs/>
        </w:rPr>
        <w:t xml:space="preserve">, </w:t>
      </w:r>
      <w:r w:rsidRPr="00513855">
        <w:rPr>
          <w:bCs/>
        </w:rPr>
        <w:t>physical</w:t>
      </w:r>
      <w:r w:rsidR="00893140">
        <w:rPr>
          <w:bCs/>
        </w:rPr>
        <w:t xml:space="preserve"> </w:t>
      </w:r>
      <w:r w:rsidRPr="00513855">
        <w:rPr>
          <w:bCs/>
        </w:rPr>
        <w:t>care needs</w:t>
      </w:r>
      <w:r w:rsidR="00B36585">
        <w:rPr>
          <w:bCs/>
        </w:rPr>
        <w:t>;</w:t>
      </w:r>
      <w:r w:rsidRPr="00513855">
        <w:rPr>
          <w:bCs/>
        </w:rPr>
        <w:t xml:space="preserve"> failure to provide access to appropriate health, care and support or educational services</w:t>
      </w:r>
      <w:r w:rsidR="00B36585">
        <w:rPr>
          <w:bCs/>
        </w:rPr>
        <w:t>;</w:t>
      </w:r>
      <w:r w:rsidRPr="00513855">
        <w:rPr>
          <w:bCs/>
        </w:rPr>
        <w:t xml:space="preserve"> withholding the necessities of life such as medication, adequate nutrition and heating</w:t>
      </w:r>
      <w:r w:rsidR="00B36585">
        <w:rPr>
          <w:bCs/>
        </w:rPr>
        <w:t>;</w:t>
      </w:r>
      <w:r w:rsidRPr="00513855">
        <w:rPr>
          <w:bCs/>
        </w:rPr>
        <w:t xml:space="preserve"> professional neglect.</w:t>
      </w:r>
    </w:p>
    <w:p w:rsidR="00513855" w:rsidRPr="00513855" w:rsidRDefault="00513855" w:rsidP="00513855">
      <w:pPr>
        <w:rPr>
          <w:bCs/>
        </w:rPr>
      </w:pPr>
    </w:p>
    <w:p w:rsidR="00513855" w:rsidRPr="00F90B21" w:rsidRDefault="00513855" w:rsidP="00513855">
      <w:pPr>
        <w:rPr>
          <w:b/>
          <w:bCs/>
        </w:rPr>
      </w:pPr>
      <w:r w:rsidRPr="00F90B21">
        <w:rPr>
          <w:b/>
          <w:bCs/>
        </w:rPr>
        <w:t>Discriminatory</w:t>
      </w:r>
      <w:r w:rsidR="00F90B21" w:rsidRPr="00F90B21">
        <w:rPr>
          <w:b/>
          <w:bCs/>
        </w:rPr>
        <w:t xml:space="preserve"> -</w:t>
      </w:r>
      <w:r w:rsidR="00DD5838">
        <w:rPr>
          <w:b/>
          <w:bCs/>
        </w:rPr>
        <w:t xml:space="preserve"> </w:t>
      </w:r>
      <w:hyperlink w:anchor="_Hlk61696895" w:history="1" w:docLocation="1,60237,60247,0,,APPENDIX 7">
        <w:r w:rsidR="00DA2104" w:rsidRPr="00DA2104">
          <w:rPr>
            <w:rStyle w:val="Hyperlink"/>
            <w:b/>
          </w:rPr>
          <w:t>APPENDIX 7</w:t>
        </w:r>
      </w:hyperlink>
      <w:r w:rsidRPr="00F90B21">
        <w:rPr>
          <w:b/>
          <w:bCs/>
        </w:rPr>
        <w:t xml:space="preserve"> (hate crime)</w:t>
      </w:r>
    </w:p>
    <w:p w:rsidR="00513855" w:rsidRPr="00513855" w:rsidRDefault="00513855" w:rsidP="00513855">
      <w:pPr>
        <w:rPr>
          <w:bCs/>
        </w:rPr>
      </w:pPr>
      <w:r w:rsidRPr="00513855">
        <w:rPr>
          <w:bCs/>
        </w:rPr>
        <w:t xml:space="preserve">Harassment, slurs or similar treatment </w:t>
      </w:r>
      <w:proofErr w:type="gramStart"/>
      <w:r w:rsidRPr="00513855">
        <w:rPr>
          <w:bCs/>
        </w:rPr>
        <w:t>because of:</w:t>
      </w:r>
      <w:proofErr w:type="gramEnd"/>
      <w:r w:rsidRPr="00513855">
        <w:rPr>
          <w:bCs/>
        </w:rPr>
        <w:t xml:space="preserve"> race, gender and gender identity, age, disability, sexual orientation, religion.</w:t>
      </w:r>
    </w:p>
    <w:p w:rsidR="00513855" w:rsidRPr="00513855" w:rsidRDefault="00513855" w:rsidP="00513855">
      <w:pPr>
        <w:rPr>
          <w:bCs/>
        </w:rPr>
      </w:pPr>
    </w:p>
    <w:p w:rsidR="00513855" w:rsidRPr="00F90B21" w:rsidRDefault="00513855" w:rsidP="00513855">
      <w:pPr>
        <w:rPr>
          <w:b/>
          <w:bCs/>
        </w:rPr>
      </w:pPr>
      <w:r w:rsidRPr="00F90B21">
        <w:rPr>
          <w:b/>
          <w:bCs/>
        </w:rPr>
        <w:t>Organisational</w:t>
      </w:r>
      <w:r w:rsidR="00F90B21" w:rsidRPr="00F90B21">
        <w:rPr>
          <w:b/>
          <w:bCs/>
        </w:rPr>
        <w:t xml:space="preserve"> -</w:t>
      </w:r>
      <w:r w:rsidR="00DD5838">
        <w:rPr>
          <w:b/>
          <w:bCs/>
        </w:rPr>
        <w:t xml:space="preserve"> </w:t>
      </w:r>
      <w:hyperlink w:anchor="_Hlk61696990" w:history="1" w:docLocation="1,62308,62318,0,,APPENDIX 8">
        <w:r w:rsidR="007A1D14" w:rsidRPr="007A1D14">
          <w:rPr>
            <w:rStyle w:val="Hyperlink"/>
            <w:b/>
          </w:rPr>
          <w:t>APPENDIX 8</w:t>
        </w:r>
      </w:hyperlink>
      <w:r w:rsidRPr="00F90B21">
        <w:rPr>
          <w:b/>
          <w:bCs/>
        </w:rPr>
        <w:t xml:space="preserve"> (Herbert Protocol)</w:t>
      </w:r>
    </w:p>
    <w:p w:rsidR="00513855" w:rsidRPr="00513855" w:rsidRDefault="00EA33AB" w:rsidP="00513855">
      <w:pPr>
        <w:rPr>
          <w:bCs/>
        </w:rPr>
      </w:pPr>
      <w:r>
        <w:rPr>
          <w:bCs/>
        </w:rPr>
        <w:t>N</w:t>
      </w:r>
      <w:r w:rsidR="00513855" w:rsidRPr="00513855">
        <w:rPr>
          <w:bCs/>
        </w:rPr>
        <w:t>eglect and poor care practice within an institution/specific care setting such as a hospital</w:t>
      </w:r>
      <w:r w:rsidR="00A32F48">
        <w:rPr>
          <w:bCs/>
        </w:rPr>
        <w:t xml:space="preserve">, </w:t>
      </w:r>
      <w:r w:rsidR="00513855" w:rsidRPr="00513855">
        <w:rPr>
          <w:bCs/>
        </w:rPr>
        <w:t>care home</w:t>
      </w:r>
      <w:r w:rsidR="00A32F48">
        <w:rPr>
          <w:bCs/>
        </w:rPr>
        <w:t xml:space="preserve"> or</w:t>
      </w:r>
      <w:r w:rsidR="00513855" w:rsidRPr="00513855">
        <w:rPr>
          <w:bCs/>
        </w:rPr>
        <w:t xml:space="preserve"> in relation to care provided in </w:t>
      </w:r>
      <w:r w:rsidR="00B36585">
        <w:rPr>
          <w:bCs/>
        </w:rPr>
        <w:t>the adult’s</w:t>
      </w:r>
      <w:r w:rsidR="00513855" w:rsidRPr="00513855">
        <w:rPr>
          <w:bCs/>
        </w:rPr>
        <w:t xml:space="preserve"> own home. </w:t>
      </w:r>
    </w:p>
    <w:p w:rsidR="007E43A0" w:rsidRDefault="007E43A0" w:rsidP="00513855">
      <w:pPr>
        <w:rPr>
          <w:b/>
          <w:bCs/>
        </w:rPr>
      </w:pPr>
    </w:p>
    <w:p w:rsidR="00513855" w:rsidRPr="00F90B21" w:rsidRDefault="00513855" w:rsidP="00513855">
      <w:pPr>
        <w:rPr>
          <w:b/>
          <w:bCs/>
        </w:rPr>
      </w:pPr>
      <w:r w:rsidRPr="00F90B21">
        <w:rPr>
          <w:b/>
          <w:bCs/>
        </w:rPr>
        <w:t>Modern Slavery</w:t>
      </w:r>
      <w:r w:rsidR="00F90B21" w:rsidRPr="00F90B21">
        <w:rPr>
          <w:b/>
          <w:bCs/>
        </w:rPr>
        <w:t xml:space="preserve"> -</w:t>
      </w:r>
      <w:r w:rsidR="00DD5838">
        <w:rPr>
          <w:b/>
          <w:bCs/>
        </w:rPr>
        <w:t xml:space="preserve"> </w:t>
      </w:r>
      <w:hyperlink w:anchor="_Hlk61697056" w:history="1" w:docLocation="1,63451,63461,0,,APPENDIX 9">
        <w:r w:rsidR="007574A8" w:rsidRPr="007574A8">
          <w:rPr>
            <w:rStyle w:val="Hyperlink"/>
            <w:b/>
          </w:rPr>
          <w:t>APPENDIX 9</w:t>
        </w:r>
      </w:hyperlink>
      <w:r w:rsidRPr="00F90B21">
        <w:rPr>
          <w:b/>
          <w:bCs/>
        </w:rPr>
        <w:t xml:space="preserve"> (human trafficking, forced labour, domestic servitude)</w:t>
      </w:r>
    </w:p>
    <w:p w:rsidR="00513855" w:rsidRPr="00513855" w:rsidRDefault="00513855" w:rsidP="00513855">
      <w:pPr>
        <w:rPr>
          <w:bCs/>
        </w:rPr>
      </w:pPr>
      <w:r w:rsidRPr="00513855">
        <w:rPr>
          <w:bCs/>
        </w:rPr>
        <w:t>Traffickers and slave masters using whatever means they have at their disposal to coerce, deceive and force individuals into a life of abuse, servitude and inhumane treatment.</w:t>
      </w:r>
    </w:p>
    <w:p w:rsidR="00513855" w:rsidRPr="00513855" w:rsidRDefault="00513855" w:rsidP="00513855">
      <w:pPr>
        <w:rPr>
          <w:bCs/>
        </w:rPr>
      </w:pPr>
    </w:p>
    <w:p w:rsidR="00513855" w:rsidRPr="00F90B21" w:rsidRDefault="00513855" w:rsidP="00513855">
      <w:pPr>
        <w:rPr>
          <w:b/>
          <w:bCs/>
        </w:rPr>
      </w:pPr>
      <w:r w:rsidRPr="00F90B21">
        <w:rPr>
          <w:b/>
          <w:bCs/>
        </w:rPr>
        <w:t>Domestic Violence</w:t>
      </w:r>
      <w:r w:rsidR="00F90B21" w:rsidRPr="00F90B21">
        <w:rPr>
          <w:b/>
          <w:bCs/>
        </w:rPr>
        <w:t xml:space="preserve"> -</w:t>
      </w:r>
      <w:r w:rsidR="00DD5838">
        <w:rPr>
          <w:b/>
          <w:bCs/>
        </w:rPr>
        <w:t xml:space="preserve"> </w:t>
      </w:r>
      <w:hyperlink w:anchor="_Hlk61697162" w:history="1" w:docLocation="1,66121,66133,0,,APPENDIX 10 ">
        <w:r w:rsidR="00E53482" w:rsidRPr="00E53482">
          <w:rPr>
            <w:rStyle w:val="Hyperlink"/>
            <w:b/>
          </w:rPr>
          <w:t xml:space="preserve">APPENDIX 10 </w:t>
        </w:r>
      </w:hyperlink>
      <w:r w:rsidRPr="00F90B21">
        <w:rPr>
          <w:b/>
          <w:bCs/>
        </w:rPr>
        <w:t xml:space="preserve"> (</w:t>
      </w:r>
      <w:r w:rsidR="000D6A4E" w:rsidRPr="000D6A4E">
        <w:rPr>
          <w:b/>
          <w:bCs/>
          <w:u w:val="single"/>
        </w:rPr>
        <w:t>D</w:t>
      </w:r>
      <w:r w:rsidR="000D6A4E">
        <w:rPr>
          <w:b/>
          <w:bCs/>
        </w:rPr>
        <w:t xml:space="preserve">omestic </w:t>
      </w:r>
      <w:r w:rsidR="000D6A4E" w:rsidRPr="000D6A4E">
        <w:rPr>
          <w:b/>
          <w:bCs/>
          <w:u w:val="single"/>
        </w:rPr>
        <w:t>A</w:t>
      </w:r>
      <w:r w:rsidR="000D6A4E">
        <w:rPr>
          <w:b/>
          <w:bCs/>
        </w:rPr>
        <w:t xml:space="preserve">buse </w:t>
      </w:r>
      <w:r w:rsidR="000D6A4E" w:rsidRPr="000D6A4E">
        <w:rPr>
          <w:b/>
          <w:bCs/>
          <w:u w:val="single"/>
        </w:rPr>
        <w:t>S</w:t>
      </w:r>
      <w:r w:rsidR="000D6A4E">
        <w:rPr>
          <w:b/>
          <w:bCs/>
        </w:rPr>
        <w:t xml:space="preserve">talking </w:t>
      </w:r>
      <w:r w:rsidR="000D6A4E" w:rsidRPr="000D6A4E">
        <w:rPr>
          <w:b/>
          <w:bCs/>
          <w:u w:val="single"/>
        </w:rPr>
        <w:t>H</w:t>
      </w:r>
      <w:r w:rsidR="000D6A4E">
        <w:rPr>
          <w:b/>
          <w:bCs/>
        </w:rPr>
        <w:t>onour based violence [DASH]</w:t>
      </w:r>
      <w:r w:rsidR="00B36585">
        <w:rPr>
          <w:b/>
          <w:bCs/>
        </w:rPr>
        <w:t xml:space="preserve"> risk assessment</w:t>
      </w:r>
      <w:r w:rsidR="000D6A4E">
        <w:rPr>
          <w:b/>
          <w:bCs/>
        </w:rPr>
        <w:t xml:space="preserve">, </w:t>
      </w:r>
      <w:r w:rsidR="00DF26B4">
        <w:rPr>
          <w:b/>
          <w:bCs/>
        </w:rPr>
        <w:t xml:space="preserve">domestic abuse specialist services, </w:t>
      </w:r>
      <w:r w:rsidR="000D6A4E">
        <w:rPr>
          <w:b/>
          <w:bCs/>
        </w:rPr>
        <w:t>Multi</w:t>
      </w:r>
      <w:r w:rsidR="00DF26B4">
        <w:rPr>
          <w:b/>
          <w:bCs/>
        </w:rPr>
        <w:t>-A</w:t>
      </w:r>
      <w:r w:rsidR="000D6A4E">
        <w:rPr>
          <w:b/>
          <w:bCs/>
        </w:rPr>
        <w:t>gency Risk Assessment Conference [MARAC])</w:t>
      </w:r>
    </w:p>
    <w:p w:rsidR="00513855" w:rsidRPr="00513855" w:rsidRDefault="00513855" w:rsidP="00513855">
      <w:pPr>
        <w:rPr>
          <w:bCs/>
        </w:rPr>
      </w:pPr>
      <w:r w:rsidRPr="00513855">
        <w:rPr>
          <w:bCs/>
        </w:rPr>
        <w:t>Controlling coercive behaviour, physical, sexual, financial, emotional abuse, so called ‘honour’ based violence, female genital mutilation, forced marriage, in those aged 16 or over who are, or have been, intimate partners or family members regardless of gender or sexuality.</w:t>
      </w:r>
    </w:p>
    <w:p w:rsidR="00513855" w:rsidRPr="00513855" w:rsidRDefault="00513855" w:rsidP="00513855">
      <w:pPr>
        <w:rPr>
          <w:bCs/>
        </w:rPr>
      </w:pPr>
    </w:p>
    <w:p w:rsidR="00513855" w:rsidRPr="00F90B21" w:rsidRDefault="00513855" w:rsidP="00513855">
      <w:pPr>
        <w:rPr>
          <w:b/>
          <w:bCs/>
        </w:rPr>
      </w:pPr>
      <w:r w:rsidRPr="00F90B21">
        <w:rPr>
          <w:b/>
          <w:bCs/>
        </w:rPr>
        <w:t>Self-Neglect</w:t>
      </w:r>
      <w:r w:rsidR="00F90B21" w:rsidRPr="00F90B21">
        <w:rPr>
          <w:b/>
          <w:bCs/>
        </w:rPr>
        <w:t xml:space="preserve"> -</w:t>
      </w:r>
      <w:r w:rsidR="00DD5838">
        <w:rPr>
          <w:b/>
          <w:bCs/>
        </w:rPr>
        <w:t xml:space="preserve"> </w:t>
      </w:r>
      <w:hyperlink w:anchor="_Hlk61697330" w:history="1" w:docLocation="1,72362,72374,0,,APPENDIX 11 ">
        <w:r w:rsidR="00D24734" w:rsidRPr="00D24734">
          <w:rPr>
            <w:rStyle w:val="Hyperlink"/>
            <w:b/>
          </w:rPr>
          <w:t xml:space="preserve">APPENDIX 11 </w:t>
        </w:r>
      </w:hyperlink>
      <w:r w:rsidRPr="00F90B21">
        <w:rPr>
          <w:b/>
          <w:bCs/>
        </w:rPr>
        <w:t xml:space="preserve"> (V</w:t>
      </w:r>
      <w:r w:rsidR="000D6A4E">
        <w:rPr>
          <w:b/>
          <w:bCs/>
        </w:rPr>
        <w:t>ulnerable Adult Risk Management [V</w:t>
      </w:r>
      <w:r w:rsidRPr="00F90B21">
        <w:rPr>
          <w:b/>
          <w:bCs/>
        </w:rPr>
        <w:t>ARM</w:t>
      </w:r>
      <w:r w:rsidR="000D6A4E">
        <w:rPr>
          <w:b/>
          <w:bCs/>
        </w:rPr>
        <w:t>]</w:t>
      </w:r>
      <w:r w:rsidR="00B36585">
        <w:rPr>
          <w:b/>
          <w:bCs/>
        </w:rPr>
        <w:t xml:space="preserve"> process</w:t>
      </w:r>
      <w:r w:rsidRPr="00F90B21">
        <w:rPr>
          <w:b/>
          <w:bCs/>
        </w:rPr>
        <w:t>, hoarding framework)</w:t>
      </w:r>
    </w:p>
    <w:p w:rsidR="007F4945" w:rsidRDefault="00513855" w:rsidP="00513855">
      <w:pPr>
        <w:rPr>
          <w:bCs/>
        </w:rPr>
      </w:pPr>
      <w:r w:rsidRPr="00513855">
        <w:rPr>
          <w:bCs/>
        </w:rPr>
        <w:t>Behaviours where an adult neglects their basic needs e.g. accessing appropriate health care, personal hygiene, living conditions/ environment, nutrition, hoarding</w:t>
      </w:r>
      <w:r w:rsidR="00B370D0">
        <w:rPr>
          <w:bCs/>
        </w:rPr>
        <w:t xml:space="preserve"> which </w:t>
      </w:r>
      <w:r w:rsidRPr="00513855">
        <w:rPr>
          <w:bCs/>
        </w:rPr>
        <w:t xml:space="preserve">may have serious consequences </w:t>
      </w:r>
      <w:r w:rsidR="00B370D0">
        <w:rPr>
          <w:bCs/>
        </w:rPr>
        <w:t xml:space="preserve">for </w:t>
      </w:r>
      <w:r w:rsidRPr="00513855">
        <w:rPr>
          <w:bCs/>
        </w:rPr>
        <w:t>their health and wellbeing and risks to the wider community.</w:t>
      </w:r>
    </w:p>
    <w:p w:rsidR="007F4945" w:rsidRDefault="007F4945" w:rsidP="007F4945">
      <w:pPr>
        <w:rPr>
          <w:bCs/>
        </w:rPr>
      </w:pPr>
    </w:p>
    <w:p w:rsidR="00B85C09" w:rsidRPr="00B85C09" w:rsidRDefault="00B85C09" w:rsidP="00893140">
      <w:pPr>
        <w:jc w:val="both"/>
        <w:rPr>
          <w:b/>
          <w:bCs/>
        </w:rPr>
      </w:pPr>
      <w:r w:rsidRPr="00B85C09">
        <w:rPr>
          <w:b/>
          <w:bCs/>
        </w:rPr>
        <w:t>5.4 RESPONDING TO SAFEGUARDING CONCERNS</w:t>
      </w:r>
    </w:p>
    <w:p w:rsidR="00B85C09" w:rsidRDefault="00B85C09" w:rsidP="00B85C09">
      <w:pPr>
        <w:rPr>
          <w:bCs/>
        </w:rPr>
      </w:pPr>
    </w:p>
    <w:p w:rsidR="00172C3E" w:rsidRDefault="00D83363" w:rsidP="00B85C09">
      <w:pPr>
        <w:rPr>
          <w:bCs/>
        </w:rPr>
      </w:pPr>
      <w:r>
        <w:rPr>
          <w:bCs/>
        </w:rPr>
        <w:t xml:space="preserve">5.4.1 </w:t>
      </w:r>
      <w:r w:rsidR="00B20F2B">
        <w:rPr>
          <w:bCs/>
        </w:rPr>
        <w:t>Anyone can perpetrate abuse</w:t>
      </w:r>
      <w:r w:rsidR="00676CDC">
        <w:rPr>
          <w:bCs/>
        </w:rPr>
        <w:t>:</w:t>
      </w:r>
      <w:r w:rsidR="00B20F2B">
        <w:rPr>
          <w:bCs/>
        </w:rPr>
        <w:t xml:space="preserve"> it may be a c</w:t>
      </w:r>
      <w:r w:rsidR="00B20F2B" w:rsidRPr="00B20F2B">
        <w:rPr>
          <w:bCs/>
        </w:rPr>
        <w:t xml:space="preserve">omplete </w:t>
      </w:r>
      <w:proofErr w:type="gramStart"/>
      <w:r w:rsidR="00B20F2B" w:rsidRPr="00B20F2B">
        <w:rPr>
          <w:bCs/>
        </w:rPr>
        <w:t>stranger</w:t>
      </w:r>
      <w:proofErr w:type="gramEnd"/>
      <w:r w:rsidR="00B20F2B">
        <w:rPr>
          <w:bCs/>
        </w:rPr>
        <w:t xml:space="preserve"> but it </w:t>
      </w:r>
      <w:r w:rsidR="00B20F2B" w:rsidRPr="00B20F2B">
        <w:rPr>
          <w:bCs/>
        </w:rPr>
        <w:t xml:space="preserve">is </w:t>
      </w:r>
      <w:r w:rsidR="003D729D">
        <w:rPr>
          <w:bCs/>
        </w:rPr>
        <w:t>“</w:t>
      </w:r>
      <w:r w:rsidR="00B20F2B" w:rsidRPr="00B20F2B">
        <w:rPr>
          <w:bCs/>
        </w:rPr>
        <w:t>far more likely that the person responsible for abuse is known to the adult and is in a position of trust and power</w:t>
      </w:r>
      <w:r w:rsidR="003D729D">
        <w:rPr>
          <w:bCs/>
        </w:rPr>
        <w:t xml:space="preserve">” </w:t>
      </w:r>
      <w:r w:rsidR="00DA462F">
        <w:rPr>
          <w:bCs/>
        </w:rPr>
        <w:t>(</w:t>
      </w:r>
      <w:r w:rsidR="00DA462F" w:rsidRPr="00DA462F">
        <w:rPr>
          <w:bCs/>
        </w:rPr>
        <w:t xml:space="preserve">Care and Support Statutory Guidance </w:t>
      </w:r>
      <w:r w:rsidR="00DA462F">
        <w:rPr>
          <w:bCs/>
        </w:rPr>
        <w:t xml:space="preserve">14:34). </w:t>
      </w:r>
      <w:r w:rsidR="00DA462F" w:rsidRPr="00DA462F">
        <w:rPr>
          <w:bCs/>
        </w:rPr>
        <w:t>A safeguarding concern may be immediately apparent, disclosed by the adult or by a third party</w:t>
      </w:r>
      <w:r w:rsidR="00172C3E" w:rsidRPr="00172C3E">
        <w:t xml:space="preserve"> </w:t>
      </w:r>
      <w:r w:rsidR="00172C3E" w:rsidRPr="00172C3E">
        <w:rPr>
          <w:bCs/>
        </w:rPr>
        <w:t xml:space="preserve">or may be identified </w:t>
      </w:r>
      <w:r w:rsidR="00CC18BA">
        <w:rPr>
          <w:bCs/>
        </w:rPr>
        <w:t xml:space="preserve">as a result of </w:t>
      </w:r>
      <w:r w:rsidR="00172C3E" w:rsidRPr="00172C3E">
        <w:rPr>
          <w:bCs/>
        </w:rPr>
        <w:t>professional observation and reflection</w:t>
      </w:r>
      <w:r w:rsidR="00DA462F" w:rsidRPr="00DA462F">
        <w:rPr>
          <w:bCs/>
        </w:rPr>
        <w:t xml:space="preserve">. </w:t>
      </w:r>
    </w:p>
    <w:p w:rsidR="00172C3E" w:rsidRDefault="00172C3E" w:rsidP="00B85C09">
      <w:pPr>
        <w:rPr>
          <w:bCs/>
        </w:rPr>
      </w:pPr>
    </w:p>
    <w:p w:rsidR="008830D2" w:rsidRDefault="00172C3E" w:rsidP="00B85C09">
      <w:pPr>
        <w:rPr>
          <w:bCs/>
        </w:rPr>
      </w:pPr>
      <w:r w:rsidRPr="00172C3E">
        <w:rPr>
          <w:bCs/>
        </w:rPr>
        <w:t>Staff are expected to be aware of the potential signs of abuse and to be vigilant because</w:t>
      </w:r>
      <w:r w:rsidR="008830D2">
        <w:rPr>
          <w:bCs/>
        </w:rPr>
        <w:t>:</w:t>
      </w:r>
    </w:p>
    <w:p w:rsidR="000A3326" w:rsidRDefault="00172C3E" w:rsidP="00B85C09">
      <w:pPr>
        <w:rPr>
          <w:bCs/>
        </w:rPr>
      </w:pPr>
      <w:r w:rsidRPr="00172C3E">
        <w:rPr>
          <w:bCs/>
        </w:rPr>
        <w:t xml:space="preserve">the signs may be </w:t>
      </w:r>
      <w:proofErr w:type="gramStart"/>
      <w:r w:rsidRPr="00172C3E">
        <w:rPr>
          <w:bCs/>
        </w:rPr>
        <w:t>subtle</w:t>
      </w:r>
      <w:proofErr w:type="gramEnd"/>
      <w:r w:rsidRPr="00172C3E">
        <w:rPr>
          <w:bCs/>
        </w:rPr>
        <w:t xml:space="preserve"> and the adult </w:t>
      </w:r>
      <w:r>
        <w:rPr>
          <w:bCs/>
        </w:rPr>
        <w:t xml:space="preserve">may find it difficult/be unable </w:t>
      </w:r>
      <w:r w:rsidRPr="00172C3E">
        <w:rPr>
          <w:bCs/>
        </w:rPr>
        <w:t>to talk about their situation.</w:t>
      </w:r>
      <w:r>
        <w:rPr>
          <w:bCs/>
        </w:rPr>
        <w:t xml:space="preserve"> </w:t>
      </w:r>
      <w:r w:rsidR="008830D2">
        <w:rPr>
          <w:bCs/>
        </w:rPr>
        <w:t xml:space="preserve">Staff should use their </w:t>
      </w:r>
      <w:r w:rsidR="00B20F2B">
        <w:rPr>
          <w:bCs/>
        </w:rPr>
        <w:t>professional curiosity</w:t>
      </w:r>
      <w:r w:rsidR="008E17C9">
        <w:rPr>
          <w:bCs/>
        </w:rPr>
        <w:t xml:space="preserve"> </w:t>
      </w:r>
      <w:r w:rsidR="008830D2">
        <w:rPr>
          <w:bCs/>
        </w:rPr>
        <w:t>to seek more information where this is possible.</w:t>
      </w:r>
      <w:r w:rsidR="00DA462F">
        <w:rPr>
          <w:bCs/>
        </w:rPr>
        <w:t xml:space="preserve"> T</w:t>
      </w:r>
      <w:r w:rsidR="00DA462F" w:rsidRPr="00DA462F">
        <w:rPr>
          <w:bCs/>
        </w:rPr>
        <w:t>he approach taken and response required will vary according to the adult’s unique circumstances</w:t>
      </w:r>
      <w:r w:rsidR="00DA462F">
        <w:rPr>
          <w:bCs/>
        </w:rPr>
        <w:t xml:space="preserve"> and nature of the concerns</w:t>
      </w:r>
      <w:r w:rsidR="00D83363">
        <w:rPr>
          <w:bCs/>
        </w:rPr>
        <w:t xml:space="preserve">. </w:t>
      </w:r>
    </w:p>
    <w:p w:rsidR="000A3326" w:rsidRDefault="000A3326" w:rsidP="00B85C09">
      <w:pPr>
        <w:rPr>
          <w:bCs/>
        </w:rPr>
      </w:pPr>
    </w:p>
    <w:p w:rsidR="00B85C09" w:rsidRPr="000A3326" w:rsidRDefault="00B85C09" w:rsidP="00B85C09">
      <w:pPr>
        <w:rPr>
          <w:b/>
          <w:bCs/>
        </w:rPr>
      </w:pPr>
      <w:r w:rsidRPr="000A3326">
        <w:rPr>
          <w:b/>
          <w:bCs/>
        </w:rPr>
        <w:t xml:space="preserve">Where there are concerns that an adult may be experiencing </w:t>
      </w:r>
      <w:proofErr w:type="gramStart"/>
      <w:r w:rsidRPr="000A3326">
        <w:rPr>
          <w:b/>
          <w:bCs/>
        </w:rPr>
        <w:t>or,</w:t>
      </w:r>
      <w:proofErr w:type="gramEnd"/>
      <w:r w:rsidRPr="000A3326">
        <w:rPr>
          <w:b/>
          <w:bCs/>
        </w:rPr>
        <w:t xml:space="preserve"> is at risk of abuse</w:t>
      </w:r>
      <w:r w:rsidR="007E4C19" w:rsidRPr="000A3326">
        <w:rPr>
          <w:b/>
          <w:bCs/>
        </w:rPr>
        <w:t>/neglect</w:t>
      </w:r>
      <w:r w:rsidR="005B3115" w:rsidRPr="000A3326">
        <w:rPr>
          <w:b/>
          <w:bCs/>
        </w:rPr>
        <w:t>,</w:t>
      </w:r>
      <w:r w:rsidR="007E4C19" w:rsidRPr="000A3326">
        <w:rPr>
          <w:b/>
          <w:bCs/>
        </w:rPr>
        <w:t xml:space="preserve"> </w:t>
      </w:r>
      <w:r w:rsidRPr="000A3326">
        <w:rPr>
          <w:b/>
          <w:bCs/>
        </w:rPr>
        <w:t xml:space="preserve">staff should contact </w:t>
      </w:r>
      <w:r w:rsidR="00BF5751" w:rsidRPr="000A3326">
        <w:rPr>
          <w:b/>
          <w:bCs/>
        </w:rPr>
        <w:t>the Trust’s</w:t>
      </w:r>
      <w:r w:rsidRPr="000A3326">
        <w:rPr>
          <w:b/>
          <w:bCs/>
        </w:rPr>
        <w:t xml:space="preserve"> Safeguarding Team </w:t>
      </w:r>
      <w:r w:rsidR="007E4C19" w:rsidRPr="000A3326">
        <w:rPr>
          <w:b/>
          <w:bCs/>
        </w:rPr>
        <w:t xml:space="preserve">for advice and support </w:t>
      </w:r>
      <w:r w:rsidRPr="000A3326">
        <w:rPr>
          <w:b/>
          <w:bCs/>
        </w:rPr>
        <w:t xml:space="preserve">01773 850000 Monday-Friday </w:t>
      </w:r>
      <w:r w:rsidR="007E4C19" w:rsidRPr="000A3326">
        <w:rPr>
          <w:b/>
          <w:bCs/>
        </w:rPr>
        <w:t>09:00-17:00</w:t>
      </w:r>
      <w:r w:rsidRPr="000A3326">
        <w:rPr>
          <w:b/>
          <w:bCs/>
        </w:rPr>
        <w:t xml:space="preserve">. </w:t>
      </w:r>
    </w:p>
    <w:p w:rsidR="00B85C09" w:rsidRPr="00B85C09" w:rsidRDefault="00B85C09" w:rsidP="00B85C09">
      <w:pPr>
        <w:rPr>
          <w:bCs/>
        </w:rPr>
      </w:pPr>
    </w:p>
    <w:p w:rsidR="00B85C09" w:rsidRPr="00B85C09" w:rsidRDefault="00B85C09" w:rsidP="00B85C09">
      <w:pPr>
        <w:rPr>
          <w:bCs/>
        </w:rPr>
      </w:pPr>
      <w:r w:rsidRPr="00B85C09">
        <w:rPr>
          <w:bCs/>
        </w:rPr>
        <w:t xml:space="preserve">Sections </w:t>
      </w:r>
      <w:r w:rsidRPr="000A45E1">
        <w:rPr>
          <w:bCs/>
        </w:rPr>
        <w:t>5.4.</w:t>
      </w:r>
      <w:r w:rsidR="00D83363" w:rsidRPr="000A45E1">
        <w:rPr>
          <w:bCs/>
        </w:rPr>
        <w:t>2</w:t>
      </w:r>
      <w:r w:rsidRPr="000A45E1">
        <w:rPr>
          <w:bCs/>
        </w:rPr>
        <w:t xml:space="preserve"> - 5.4.</w:t>
      </w:r>
      <w:r w:rsidR="000A45E1" w:rsidRPr="000A45E1">
        <w:rPr>
          <w:bCs/>
        </w:rPr>
        <w:t>8</w:t>
      </w:r>
      <w:r w:rsidRPr="00B85C09">
        <w:rPr>
          <w:bCs/>
        </w:rPr>
        <w:t xml:space="preserve"> below </w:t>
      </w:r>
      <w:r w:rsidR="0057024D">
        <w:rPr>
          <w:bCs/>
        </w:rPr>
        <w:t>identify</w:t>
      </w:r>
      <w:r w:rsidRPr="00B85C09">
        <w:rPr>
          <w:bCs/>
        </w:rPr>
        <w:t xml:space="preserve"> the </w:t>
      </w:r>
      <w:r w:rsidR="00254DEC">
        <w:rPr>
          <w:bCs/>
        </w:rPr>
        <w:t xml:space="preserve">factors to be considered and </w:t>
      </w:r>
      <w:r w:rsidR="00CE019B">
        <w:rPr>
          <w:bCs/>
        </w:rPr>
        <w:t xml:space="preserve">steps to be followed </w:t>
      </w:r>
      <w:r w:rsidRPr="00B85C09">
        <w:rPr>
          <w:bCs/>
        </w:rPr>
        <w:t xml:space="preserve">when </w:t>
      </w:r>
      <w:r w:rsidR="007E4C19">
        <w:rPr>
          <w:bCs/>
        </w:rPr>
        <w:t xml:space="preserve">identifying and </w:t>
      </w:r>
      <w:r w:rsidRPr="00B85C09">
        <w:rPr>
          <w:bCs/>
        </w:rPr>
        <w:t xml:space="preserve">responding to safeguarding concerns.  </w:t>
      </w:r>
    </w:p>
    <w:p w:rsidR="00B85C09" w:rsidRPr="00B85C09" w:rsidRDefault="00B85C09" w:rsidP="00B85C09">
      <w:pPr>
        <w:rPr>
          <w:bCs/>
        </w:rPr>
      </w:pPr>
    </w:p>
    <w:p w:rsidR="00B85C09" w:rsidRPr="00B85C09" w:rsidRDefault="00B85C09" w:rsidP="00B85C09">
      <w:pPr>
        <w:rPr>
          <w:bCs/>
        </w:rPr>
      </w:pPr>
      <w:r w:rsidRPr="00B85C09">
        <w:rPr>
          <w:bCs/>
        </w:rPr>
        <w:t>5.4.</w:t>
      </w:r>
      <w:r w:rsidR="00D83363">
        <w:rPr>
          <w:bCs/>
        </w:rPr>
        <w:t>2</w:t>
      </w:r>
      <w:r w:rsidRPr="00B85C09">
        <w:rPr>
          <w:bCs/>
        </w:rPr>
        <w:t xml:space="preserve"> </w:t>
      </w:r>
      <w:r w:rsidRPr="00B85C09">
        <w:rPr>
          <w:b/>
          <w:bCs/>
        </w:rPr>
        <w:t>Making safeguarding personal</w:t>
      </w:r>
    </w:p>
    <w:p w:rsidR="007E43A0" w:rsidRDefault="00B85C09" w:rsidP="00B85C09">
      <w:pPr>
        <w:rPr>
          <w:bCs/>
        </w:rPr>
      </w:pPr>
      <w:r w:rsidRPr="00B85C09">
        <w:rPr>
          <w:bCs/>
        </w:rPr>
        <w:t xml:space="preserve">Talk to the adult about the </w:t>
      </w:r>
      <w:r>
        <w:rPr>
          <w:bCs/>
        </w:rPr>
        <w:t xml:space="preserve">safeguarding </w:t>
      </w:r>
      <w:r w:rsidRPr="00B85C09">
        <w:rPr>
          <w:bCs/>
        </w:rPr>
        <w:t>concern(s), unless this will put the adult at further risk</w:t>
      </w:r>
      <w:r w:rsidR="007E43A0">
        <w:rPr>
          <w:bCs/>
        </w:rPr>
        <w:t>.</w:t>
      </w:r>
      <w:r w:rsidRPr="00B85C09">
        <w:rPr>
          <w:bCs/>
        </w:rPr>
        <w:t xml:space="preserve"> </w:t>
      </w:r>
      <w:r w:rsidR="007E43A0">
        <w:rPr>
          <w:bCs/>
        </w:rPr>
        <w:t xml:space="preserve">Discuss with the adult what they want </w:t>
      </w:r>
      <w:r w:rsidRPr="00B85C09">
        <w:rPr>
          <w:bCs/>
        </w:rPr>
        <w:t>to do, what safe means/what is most important to them and how it can be best achieved</w:t>
      </w:r>
      <w:r w:rsidR="007E43A0">
        <w:rPr>
          <w:bCs/>
        </w:rPr>
        <w:t>, taking into consideration that “</w:t>
      </w:r>
      <w:r w:rsidR="007E43A0" w:rsidRPr="007E43A0">
        <w:rPr>
          <w:bCs/>
        </w:rPr>
        <w:t>sometimes adults have complex interpersonal relationships and may be ambivalent, unclear or unrealistic about their personal circumstances”(Care Act Statutory Guidance 2017:14.7)</w:t>
      </w:r>
      <w:r w:rsidR="005B3115">
        <w:rPr>
          <w:bCs/>
        </w:rPr>
        <w:t>.</w:t>
      </w:r>
    </w:p>
    <w:p w:rsidR="007E43A0" w:rsidRDefault="007E43A0" w:rsidP="00B85C09">
      <w:pPr>
        <w:rPr>
          <w:bCs/>
        </w:rPr>
      </w:pPr>
    </w:p>
    <w:p w:rsidR="008830D2" w:rsidRDefault="008830D2" w:rsidP="00B85C09">
      <w:pPr>
        <w:rPr>
          <w:bCs/>
        </w:rPr>
      </w:pPr>
      <w:r>
        <w:rPr>
          <w:bCs/>
        </w:rPr>
        <w:t xml:space="preserve">N.B. </w:t>
      </w:r>
      <w:r w:rsidRPr="008830D2">
        <w:rPr>
          <w:bCs/>
        </w:rPr>
        <w:t>It is always good practice to establish a safe contact telephone number for the adult at an early stage</w:t>
      </w:r>
      <w:r w:rsidR="005B3115">
        <w:rPr>
          <w:bCs/>
        </w:rPr>
        <w:t>,</w:t>
      </w:r>
      <w:r w:rsidRPr="008830D2">
        <w:rPr>
          <w:bCs/>
        </w:rPr>
        <w:t xml:space="preserve"> in case staff or other agencies need to talk to them again.</w:t>
      </w:r>
    </w:p>
    <w:p w:rsidR="008830D2" w:rsidRDefault="008830D2" w:rsidP="00B85C09">
      <w:pPr>
        <w:rPr>
          <w:bCs/>
        </w:rPr>
      </w:pPr>
    </w:p>
    <w:p w:rsidR="00B85C09" w:rsidRDefault="00B85C09" w:rsidP="00B85C09">
      <w:pPr>
        <w:rPr>
          <w:bCs/>
        </w:rPr>
      </w:pPr>
      <w:r w:rsidRPr="00B85C09">
        <w:rPr>
          <w:bCs/>
        </w:rPr>
        <w:t xml:space="preserve">Support may be necessary </w:t>
      </w:r>
      <w:r w:rsidR="00AD0EE8">
        <w:rPr>
          <w:bCs/>
        </w:rPr>
        <w:t xml:space="preserve">to </w:t>
      </w:r>
      <w:r w:rsidR="008830D2">
        <w:rPr>
          <w:bCs/>
        </w:rPr>
        <w:t>assist communication</w:t>
      </w:r>
      <w:r w:rsidR="004B55D0">
        <w:rPr>
          <w:bCs/>
        </w:rPr>
        <w:t>,</w:t>
      </w:r>
      <w:r w:rsidR="008830D2">
        <w:rPr>
          <w:bCs/>
        </w:rPr>
        <w:t xml:space="preserve"> dependent on the adult’s needs. </w:t>
      </w:r>
      <w:r w:rsidR="008830D2" w:rsidRPr="008830D2">
        <w:rPr>
          <w:bCs/>
        </w:rPr>
        <w:t>Where an interpreter is required</w:t>
      </w:r>
      <w:r w:rsidR="004B55D0">
        <w:rPr>
          <w:bCs/>
        </w:rPr>
        <w:t xml:space="preserve">, </w:t>
      </w:r>
      <w:r w:rsidR="008830D2" w:rsidRPr="008830D2">
        <w:rPr>
          <w:bCs/>
        </w:rPr>
        <w:t>it is best practice to use an independent interpreter who will have received a level of safeguarding training</w:t>
      </w:r>
      <w:r w:rsidR="008830D2">
        <w:rPr>
          <w:bCs/>
        </w:rPr>
        <w:t xml:space="preserve">. </w:t>
      </w:r>
      <w:r w:rsidRPr="00B85C09">
        <w:rPr>
          <w:bCs/>
        </w:rPr>
        <w:t xml:space="preserve">Support may be provided by family members/friends but </w:t>
      </w:r>
      <w:r w:rsidRPr="008830D2">
        <w:rPr>
          <w:b/>
          <w:bCs/>
        </w:rPr>
        <w:t>not</w:t>
      </w:r>
      <w:r w:rsidRPr="00B85C09">
        <w:rPr>
          <w:bCs/>
        </w:rPr>
        <w:t xml:space="preserve"> where they are</w:t>
      </w:r>
      <w:r w:rsidR="007E43A0">
        <w:rPr>
          <w:bCs/>
        </w:rPr>
        <w:t>/may be</w:t>
      </w:r>
      <w:r w:rsidRPr="00B85C09">
        <w:rPr>
          <w:bCs/>
        </w:rPr>
        <w:t xml:space="preserve"> involved in the safeguarding concern. An advocate may be required where the </w:t>
      </w:r>
      <w:r w:rsidR="007E43A0">
        <w:rPr>
          <w:bCs/>
        </w:rPr>
        <w:t xml:space="preserve">adult </w:t>
      </w:r>
      <w:r w:rsidRPr="00B85C09">
        <w:rPr>
          <w:bCs/>
        </w:rPr>
        <w:t xml:space="preserve">has nobody to support them. </w:t>
      </w:r>
    </w:p>
    <w:p w:rsidR="007E43A0" w:rsidRPr="00B85C09" w:rsidRDefault="007E43A0" w:rsidP="00B85C09">
      <w:pPr>
        <w:rPr>
          <w:bCs/>
        </w:rPr>
      </w:pPr>
    </w:p>
    <w:p w:rsidR="00B85C09" w:rsidRPr="00B85C09" w:rsidRDefault="00B85C09" w:rsidP="00B85C09">
      <w:pPr>
        <w:rPr>
          <w:bCs/>
        </w:rPr>
      </w:pPr>
      <w:r w:rsidRPr="00B85C09">
        <w:rPr>
          <w:bCs/>
        </w:rPr>
        <w:t>5.4.</w:t>
      </w:r>
      <w:r w:rsidR="00D83363">
        <w:rPr>
          <w:bCs/>
        </w:rPr>
        <w:t>3</w:t>
      </w:r>
      <w:r w:rsidRPr="00B85C09">
        <w:rPr>
          <w:bCs/>
        </w:rPr>
        <w:t xml:space="preserve"> </w:t>
      </w:r>
      <w:r w:rsidRPr="00B85C09">
        <w:rPr>
          <w:b/>
          <w:bCs/>
        </w:rPr>
        <w:t>Think Family</w:t>
      </w:r>
    </w:p>
    <w:p w:rsidR="00DE2E4C" w:rsidRPr="00DD51A8" w:rsidRDefault="00F91733" w:rsidP="00B85C09">
      <w:pPr>
        <w:rPr>
          <w:bCs/>
        </w:rPr>
      </w:pPr>
      <w:r w:rsidRPr="00DD51A8">
        <w:rPr>
          <w:bCs/>
        </w:rPr>
        <w:t xml:space="preserve">Think Family emphasises the importance of a whole-family approach </w:t>
      </w:r>
      <w:r w:rsidR="00DE2E4C" w:rsidRPr="00DD51A8">
        <w:rPr>
          <w:bCs/>
        </w:rPr>
        <w:t xml:space="preserve">for better outcomes for the adult, children and family. </w:t>
      </w:r>
      <w:r w:rsidR="00981A93" w:rsidRPr="00DD51A8">
        <w:rPr>
          <w:bCs/>
        </w:rPr>
        <w:t>A Think Family approach involves thinking about the needs of the adult and family and how to respond to those needs</w:t>
      </w:r>
      <w:r w:rsidR="00DE2E4C" w:rsidRPr="00DD51A8">
        <w:rPr>
          <w:bCs/>
        </w:rPr>
        <w:t>:</w:t>
      </w:r>
    </w:p>
    <w:p w:rsidR="00DE2E4C" w:rsidRPr="00DD51A8" w:rsidRDefault="00DE2E4C" w:rsidP="00961732">
      <w:pPr>
        <w:pStyle w:val="ListParagraph"/>
        <w:numPr>
          <w:ilvl w:val="0"/>
          <w:numId w:val="12"/>
        </w:numPr>
        <w:rPr>
          <w:rFonts w:ascii="Arial" w:hAnsi="Arial" w:cs="Arial"/>
          <w:bCs/>
          <w:sz w:val="24"/>
          <w:szCs w:val="24"/>
        </w:rPr>
      </w:pPr>
      <w:r w:rsidRPr="00DD51A8">
        <w:rPr>
          <w:rFonts w:ascii="Arial" w:hAnsi="Arial" w:cs="Arial"/>
          <w:bCs/>
          <w:sz w:val="24"/>
          <w:szCs w:val="24"/>
        </w:rPr>
        <w:t xml:space="preserve">The factors </w:t>
      </w:r>
      <w:r w:rsidR="00981A93" w:rsidRPr="00DD51A8">
        <w:rPr>
          <w:rFonts w:ascii="Arial" w:hAnsi="Arial" w:cs="Arial"/>
          <w:bCs/>
          <w:sz w:val="24"/>
          <w:szCs w:val="24"/>
        </w:rPr>
        <w:t xml:space="preserve">involved </w:t>
      </w:r>
      <w:r w:rsidRPr="00DD51A8">
        <w:rPr>
          <w:rFonts w:ascii="Arial" w:hAnsi="Arial" w:cs="Arial"/>
          <w:bCs/>
          <w:sz w:val="24"/>
          <w:szCs w:val="24"/>
        </w:rPr>
        <w:t xml:space="preserve">for all in the home </w:t>
      </w:r>
      <w:r w:rsidR="00DD51A8">
        <w:rPr>
          <w:rFonts w:ascii="Arial" w:hAnsi="Arial" w:cs="Arial"/>
          <w:bCs/>
          <w:sz w:val="24"/>
          <w:szCs w:val="24"/>
        </w:rPr>
        <w:t xml:space="preserve">that may be having an impact </w:t>
      </w:r>
      <w:r w:rsidRPr="00DD51A8">
        <w:rPr>
          <w:rFonts w:ascii="Arial" w:hAnsi="Arial" w:cs="Arial"/>
          <w:bCs/>
          <w:sz w:val="24"/>
          <w:szCs w:val="24"/>
        </w:rPr>
        <w:t>e.g. poverty; drug and alcohol use; domestic violence; mental ill health.</w:t>
      </w:r>
    </w:p>
    <w:p w:rsidR="00DE2E4C" w:rsidRPr="00DD51A8" w:rsidRDefault="00DE2E4C" w:rsidP="00961732">
      <w:pPr>
        <w:pStyle w:val="ListParagraph"/>
        <w:numPr>
          <w:ilvl w:val="0"/>
          <w:numId w:val="12"/>
        </w:numPr>
        <w:rPr>
          <w:rFonts w:ascii="Arial" w:hAnsi="Arial" w:cs="Arial"/>
          <w:bCs/>
          <w:sz w:val="24"/>
          <w:szCs w:val="24"/>
        </w:rPr>
      </w:pPr>
      <w:r w:rsidRPr="00DD51A8">
        <w:rPr>
          <w:rFonts w:ascii="Arial" w:hAnsi="Arial" w:cs="Arial"/>
          <w:bCs/>
          <w:sz w:val="24"/>
          <w:szCs w:val="24"/>
        </w:rPr>
        <w:t>T</w:t>
      </w:r>
      <w:r w:rsidR="00F91733" w:rsidRPr="00DD51A8">
        <w:rPr>
          <w:rFonts w:ascii="Arial" w:hAnsi="Arial" w:cs="Arial"/>
          <w:bCs/>
          <w:sz w:val="24"/>
          <w:szCs w:val="24"/>
        </w:rPr>
        <w:t xml:space="preserve">he support </w:t>
      </w:r>
      <w:r w:rsidRPr="00DD51A8">
        <w:rPr>
          <w:rFonts w:ascii="Arial" w:hAnsi="Arial" w:cs="Arial"/>
          <w:bCs/>
          <w:sz w:val="24"/>
          <w:szCs w:val="24"/>
        </w:rPr>
        <w:t>needs and services that may need to be involved</w:t>
      </w:r>
      <w:r w:rsidR="00981A93" w:rsidRPr="00DD51A8">
        <w:rPr>
          <w:rFonts w:ascii="Arial" w:hAnsi="Arial" w:cs="Arial"/>
          <w:bCs/>
          <w:sz w:val="24"/>
          <w:szCs w:val="24"/>
        </w:rPr>
        <w:t xml:space="preserve"> e.g. a carer’s  assess</w:t>
      </w:r>
      <w:r w:rsidR="00AA1FDC" w:rsidRPr="00DD51A8">
        <w:rPr>
          <w:rFonts w:ascii="Arial" w:hAnsi="Arial" w:cs="Arial"/>
          <w:bCs/>
          <w:sz w:val="24"/>
          <w:szCs w:val="24"/>
        </w:rPr>
        <w:t>ment from social care</w:t>
      </w:r>
      <w:r w:rsidR="00981A93" w:rsidRPr="00DD51A8">
        <w:rPr>
          <w:rFonts w:ascii="Arial" w:hAnsi="Arial" w:cs="Arial"/>
          <w:bCs/>
          <w:sz w:val="24"/>
          <w:szCs w:val="24"/>
        </w:rPr>
        <w:t>.</w:t>
      </w:r>
    </w:p>
    <w:p w:rsidR="00981A93" w:rsidRPr="00DD51A8" w:rsidRDefault="00AA1FDC" w:rsidP="00961732">
      <w:pPr>
        <w:pStyle w:val="ListParagraph"/>
        <w:numPr>
          <w:ilvl w:val="0"/>
          <w:numId w:val="12"/>
        </w:numPr>
        <w:rPr>
          <w:rFonts w:ascii="Arial" w:hAnsi="Arial" w:cs="Arial"/>
          <w:bCs/>
          <w:sz w:val="24"/>
          <w:szCs w:val="24"/>
        </w:rPr>
      </w:pPr>
      <w:r w:rsidRPr="00DD51A8">
        <w:rPr>
          <w:rFonts w:ascii="Arial" w:hAnsi="Arial" w:cs="Arial"/>
          <w:bCs/>
          <w:sz w:val="24"/>
          <w:szCs w:val="24"/>
        </w:rPr>
        <w:t xml:space="preserve">Appropriate information sharing with other </w:t>
      </w:r>
      <w:r w:rsidR="00DE2E4C" w:rsidRPr="00DD51A8">
        <w:rPr>
          <w:rFonts w:ascii="Arial" w:hAnsi="Arial" w:cs="Arial"/>
          <w:bCs/>
          <w:sz w:val="24"/>
          <w:szCs w:val="24"/>
        </w:rPr>
        <w:t xml:space="preserve">services </w:t>
      </w:r>
      <w:r w:rsidR="00981A93" w:rsidRPr="00DD51A8">
        <w:rPr>
          <w:rFonts w:ascii="Arial" w:hAnsi="Arial" w:cs="Arial"/>
          <w:bCs/>
          <w:sz w:val="24"/>
          <w:szCs w:val="24"/>
        </w:rPr>
        <w:t>about the family’s needs and level of risk</w:t>
      </w:r>
      <w:r w:rsidRPr="00DD51A8">
        <w:rPr>
          <w:rFonts w:ascii="Arial" w:hAnsi="Arial" w:cs="Arial"/>
          <w:bCs/>
          <w:sz w:val="24"/>
          <w:szCs w:val="24"/>
        </w:rPr>
        <w:t xml:space="preserve"> </w:t>
      </w:r>
      <w:hyperlink r:id="rId21" w:history="1">
        <w:r w:rsidR="005F2039" w:rsidRPr="005F2039">
          <w:rPr>
            <w:rStyle w:val="Hyperlink"/>
            <w:rFonts w:ascii="Arial" w:hAnsi="Arial" w:cs="Arial"/>
            <w:bCs/>
            <w:sz w:val="24"/>
            <w:szCs w:val="24"/>
          </w:rPr>
          <w:t>https://www.derbyshiresab.org.uk/professionals/think-family.aspx</w:t>
        </w:r>
      </w:hyperlink>
    </w:p>
    <w:p w:rsidR="00B85C09" w:rsidRPr="00DD51A8" w:rsidRDefault="00B85C09" w:rsidP="00B85C09">
      <w:pPr>
        <w:rPr>
          <w:bCs/>
        </w:rPr>
      </w:pPr>
      <w:r w:rsidRPr="00DD51A8">
        <w:rPr>
          <w:bCs/>
        </w:rPr>
        <w:t xml:space="preserve">Staff </w:t>
      </w:r>
      <w:r w:rsidR="00981A93" w:rsidRPr="00DD51A8">
        <w:rPr>
          <w:bCs/>
        </w:rPr>
        <w:t xml:space="preserve">will </w:t>
      </w:r>
      <w:r w:rsidR="00BF5751" w:rsidRPr="00DD51A8">
        <w:rPr>
          <w:bCs/>
        </w:rPr>
        <w:t xml:space="preserve">need to use </w:t>
      </w:r>
      <w:r w:rsidR="00D83363" w:rsidRPr="00DD51A8">
        <w:rPr>
          <w:bCs/>
        </w:rPr>
        <w:t xml:space="preserve">professional curiosity to establish </w:t>
      </w:r>
      <w:r w:rsidR="00981A93" w:rsidRPr="00DD51A8">
        <w:rPr>
          <w:bCs/>
        </w:rPr>
        <w:t xml:space="preserve">the circumstances in the home, </w:t>
      </w:r>
      <w:r w:rsidR="00BF5751" w:rsidRPr="00DD51A8">
        <w:rPr>
          <w:bCs/>
        </w:rPr>
        <w:t xml:space="preserve">others </w:t>
      </w:r>
      <w:r w:rsidR="00981A93" w:rsidRPr="00DD51A8">
        <w:rPr>
          <w:bCs/>
        </w:rPr>
        <w:t>that may be/</w:t>
      </w:r>
      <w:r w:rsidR="00BF5751" w:rsidRPr="00DD51A8">
        <w:rPr>
          <w:bCs/>
        </w:rPr>
        <w:t xml:space="preserve">are </w:t>
      </w:r>
      <w:r w:rsidRPr="00DD51A8">
        <w:rPr>
          <w:bCs/>
        </w:rPr>
        <w:t>affected or at risk of harm</w:t>
      </w:r>
      <w:r w:rsidR="00981A93" w:rsidRPr="00DD51A8">
        <w:rPr>
          <w:bCs/>
        </w:rPr>
        <w:t xml:space="preserve"> in the home or </w:t>
      </w:r>
      <w:r w:rsidR="00CB64AA">
        <w:rPr>
          <w:bCs/>
        </w:rPr>
        <w:t xml:space="preserve">another </w:t>
      </w:r>
      <w:r w:rsidR="00981A93" w:rsidRPr="00DD51A8">
        <w:rPr>
          <w:bCs/>
        </w:rPr>
        <w:t xml:space="preserve">setting, dependent </w:t>
      </w:r>
      <w:r w:rsidR="00CB64AA">
        <w:rPr>
          <w:bCs/>
        </w:rPr>
        <w:t xml:space="preserve">on </w:t>
      </w:r>
      <w:r w:rsidR="00981A93" w:rsidRPr="00DD51A8">
        <w:rPr>
          <w:bCs/>
        </w:rPr>
        <w:t>where the adult is living</w:t>
      </w:r>
      <w:r w:rsidRPr="00DD51A8">
        <w:rPr>
          <w:bCs/>
        </w:rPr>
        <w:t>:</w:t>
      </w:r>
    </w:p>
    <w:p w:rsidR="00B85C09" w:rsidRPr="00DD51A8" w:rsidRDefault="00B85C09" w:rsidP="00961732">
      <w:pPr>
        <w:pStyle w:val="ListParagraph"/>
        <w:numPr>
          <w:ilvl w:val="0"/>
          <w:numId w:val="3"/>
        </w:numPr>
        <w:rPr>
          <w:rFonts w:ascii="Arial" w:hAnsi="Arial" w:cs="Arial"/>
          <w:bCs/>
          <w:sz w:val="24"/>
          <w:szCs w:val="24"/>
        </w:rPr>
      </w:pPr>
      <w:r w:rsidRPr="00DD51A8">
        <w:rPr>
          <w:rFonts w:ascii="Arial" w:hAnsi="Arial" w:cs="Arial"/>
          <w:bCs/>
          <w:sz w:val="24"/>
          <w:szCs w:val="24"/>
        </w:rPr>
        <w:t xml:space="preserve">Children: </w:t>
      </w:r>
      <w:r w:rsidR="00CC6076" w:rsidRPr="00DD51A8">
        <w:rPr>
          <w:rFonts w:ascii="Arial" w:hAnsi="Arial" w:cs="Arial"/>
          <w:bCs/>
          <w:sz w:val="24"/>
          <w:szCs w:val="24"/>
        </w:rPr>
        <w:t xml:space="preserve">that the adult may be responsible for, provide care for or have contact with from visits to and/or </w:t>
      </w:r>
      <w:r w:rsidRPr="00DD51A8">
        <w:rPr>
          <w:rFonts w:ascii="Arial" w:hAnsi="Arial" w:cs="Arial"/>
          <w:bCs/>
          <w:sz w:val="24"/>
          <w:szCs w:val="24"/>
        </w:rPr>
        <w:t>supervis</w:t>
      </w:r>
      <w:r w:rsidR="00CC6076" w:rsidRPr="00DD51A8">
        <w:rPr>
          <w:rFonts w:ascii="Arial" w:hAnsi="Arial" w:cs="Arial"/>
          <w:bCs/>
          <w:sz w:val="24"/>
          <w:szCs w:val="24"/>
        </w:rPr>
        <w:t xml:space="preserve">ion </w:t>
      </w:r>
      <w:r w:rsidRPr="00DD51A8">
        <w:rPr>
          <w:rFonts w:ascii="Arial" w:hAnsi="Arial" w:cs="Arial"/>
          <w:bCs/>
          <w:sz w:val="24"/>
          <w:szCs w:val="24"/>
        </w:rPr>
        <w:t>in the home e.g. babysitting</w:t>
      </w:r>
      <w:r w:rsidR="00CC6076" w:rsidRPr="00DD51A8">
        <w:rPr>
          <w:rFonts w:ascii="Arial" w:hAnsi="Arial" w:cs="Arial"/>
          <w:bCs/>
          <w:sz w:val="24"/>
          <w:szCs w:val="24"/>
        </w:rPr>
        <w:t xml:space="preserve"> (</w:t>
      </w:r>
      <w:r w:rsidR="00EF735C">
        <w:rPr>
          <w:rFonts w:ascii="Arial" w:hAnsi="Arial" w:cs="Arial"/>
          <w:bCs/>
          <w:sz w:val="24"/>
          <w:szCs w:val="24"/>
        </w:rPr>
        <w:t xml:space="preserve">see Trust </w:t>
      </w:r>
      <w:hyperlink r:id="rId22" w:history="1">
        <w:r w:rsidR="00EF735C" w:rsidRPr="003E027C">
          <w:rPr>
            <w:rStyle w:val="Hyperlink"/>
            <w:rFonts w:ascii="Arial" w:hAnsi="Arial" w:cs="Arial"/>
            <w:bCs/>
            <w:sz w:val="24"/>
            <w:szCs w:val="24"/>
          </w:rPr>
          <w:t>Safeguarding Children’s policy</w:t>
        </w:r>
      </w:hyperlink>
      <w:proofErr w:type="gramStart"/>
      <w:r w:rsidR="00CC6076" w:rsidRPr="00DD51A8">
        <w:rPr>
          <w:rFonts w:ascii="Arial" w:hAnsi="Arial" w:cs="Arial"/>
          <w:bCs/>
          <w:sz w:val="24"/>
          <w:szCs w:val="24"/>
        </w:rPr>
        <w:t>)</w:t>
      </w:r>
      <w:r w:rsidRPr="00DD51A8">
        <w:rPr>
          <w:rFonts w:ascii="Arial" w:hAnsi="Arial" w:cs="Arial"/>
          <w:bCs/>
          <w:sz w:val="24"/>
          <w:szCs w:val="24"/>
        </w:rPr>
        <w:t>;</w:t>
      </w:r>
      <w:proofErr w:type="gramEnd"/>
    </w:p>
    <w:p w:rsidR="00F91733" w:rsidRPr="00DD51A8" w:rsidRDefault="00B85C09" w:rsidP="00961732">
      <w:pPr>
        <w:pStyle w:val="ListParagraph"/>
        <w:numPr>
          <w:ilvl w:val="0"/>
          <w:numId w:val="3"/>
        </w:numPr>
        <w:rPr>
          <w:rFonts w:ascii="Arial" w:hAnsi="Arial" w:cs="Arial"/>
          <w:bCs/>
          <w:sz w:val="24"/>
          <w:szCs w:val="24"/>
        </w:rPr>
      </w:pPr>
      <w:r w:rsidRPr="00DD51A8">
        <w:rPr>
          <w:rFonts w:ascii="Arial" w:hAnsi="Arial" w:cs="Arial"/>
          <w:bCs/>
          <w:sz w:val="24"/>
          <w:szCs w:val="24"/>
        </w:rPr>
        <w:t>Other adults</w:t>
      </w:r>
      <w:r w:rsidR="00D83363" w:rsidRPr="00DD51A8">
        <w:rPr>
          <w:rFonts w:ascii="Arial" w:hAnsi="Arial" w:cs="Arial"/>
          <w:bCs/>
          <w:sz w:val="24"/>
          <w:szCs w:val="24"/>
        </w:rPr>
        <w:t xml:space="preserve">: </w:t>
      </w:r>
      <w:r w:rsidR="00CB64AA">
        <w:rPr>
          <w:rFonts w:ascii="Arial" w:hAnsi="Arial" w:cs="Arial"/>
          <w:bCs/>
          <w:sz w:val="24"/>
          <w:szCs w:val="24"/>
        </w:rPr>
        <w:t xml:space="preserve">who </w:t>
      </w:r>
      <w:r w:rsidR="00D83363" w:rsidRPr="00DD51A8">
        <w:rPr>
          <w:rFonts w:ascii="Arial" w:hAnsi="Arial" w:cs="Arial"/>
          <w:bCs/>
          <w:sz w:val="24"/>
          <w:szCs w:val="24"/>
        </w:rPr>
        <w:t>m</w:t>
      </w:r>
      <w:r w:rsidRPr="00DD51A8">
        <w:rPr>
          <w:rFonts w:ascii="Arial" w:hAnsi="Arial" w:cs="Arial"/>
          <w:bCs/>
          <w:sz w:val="24"/>
          <w:szCs w:val="24"/>
        </w:rPr>
        <w:t>ay be part of the extended family or</w:t>
      </w:r>
      <w:r w:rsidR="007E43A0" w:rsidRPr="00DD51A8">
        <w:rPr>
          <w:rFonts w:ascii="Arial" w:hAnsi="Arial" w:cs="Arial"/>
          <w:bCs/>
          <w:sz w:val="24"/>
          <w:szCs w:val="24"/>
        </w:rPr>
        <w:t>,</w:t>
      </w:r>
      <w:r w:rsidRPr="00DD51A8">
        <w:rPr>
          <w:rFonts w:ascii="Arial" w:hAnsi="Arial" w:cs="Arial"/>
          <w:bCs/>
          <w:sz w:val="24"/>
          <w:szCs w:val="24"/>
        </w:rPr>
        <w:t xml:space="preserve"> in the case of a care home</w:t>
      </w:r>
      <w:r w:rsidR="00CB64AA">
        <w:rPr>
          <w:rFonts w:ascii="Arial" w:hAnsi="Arial" w:cs="Arial"/>
          <w:bCs/>
          <w:sz w:val="24"/>
          <w:szCs w:val="24"/>
        </w:rPr>
        <w:t>/</w:t>
      </w:r>
      <w:r w:rsidRPr="00DD51A8">
        <w:rPr>
          <w:rFonts w:ascii="Arial" w:hAnsi="Arial" w:cs="Arial"/>
          <w:bCs/>
          <w:sz w:val="24"/>
          <w:szCs w:val="24"/>
        </w:rPr>
        <w:t xml:space="preserve"> </w:t>
      </w:r>
      <w:r w:rsidR="00AA1FDC" w:rsidRPr="00DD51A8">
        <w:rPr>
          <w:rFonts w:ascii="Arial" w:hAnsi="Arial" w:cs="Arial"/>
          <w:bCs/>
          <w:sz w:val="24"/>
          <w:szCs w:val="24"/>
        </w:rPr>
        <w:t xml:space="preserve">supported living, </w:t>
      </w:r>
      <w:r w:rsidRPr="00DD51A8">
        <w:rPr>
          <w:rFonts w:ascii="Arial" w:hAnsi="Arial" w:cs="Arial"/>
          <w:bCs/>
          <w:sz w:val="24"/>
          <w:szCs w:val="24"/>
        </w:rPr>
        <w:t>other residents.</w:t>
      </w:r>
    </w:p>
    <w:p w:rsidR="00B85C09" w:rsidRPr="00B85C09" w:rsidRDefault="008C55F8" w:rsidP="00B85C09">
      <w:pPr>
        <w:rPr>
          <w:bCs/>
        </w:rPr>
      </w:pPr>
      <w:r>
        <w:rPr>
          <w:bCs/>
        </w:rPr>
        <w:t>5.4.4</w:t>
      </w:r>
      <w:r w:rsidR="00B85C09" w:rsidRPr="00B85C09">
        <w:rPr>
          <w:bCs/>
        </w:rPr>
        <w:t xml:space="preserve"> </w:t>
      </w:r>
      <w:r w:rsidR="00112100" w:rsidRPr="00112100">
        <w:rPr>
          <w:b/>
          <w:bCs/>
        </w:rPr>
        <w:t>Identifying</w:t>
      </w:r>
      <w:r w:rsidR="00112100">
        <w:rPr>
          <w:bCs/>
        </w:rPr>
        <w:t xml:space="preserve"> </w:t>
      </w:r>
      <w:r w:rsidR="004F293B" w:rsidRPr="004F293B">
        <w:rPr>
          <w:b/>
          <w:bCs/>
        </w:rPr>
        <w:t>the safeguarding concern</w:t>
      </w:r>
    </w:p>
    <w:p w:rsidR="00D94BEB" w:rsidRDefault="004F293B" w:rsidP="000773DF">
      <w:pPr>
        <w:rPr>
          <w:bCs/>
        </w:rPr>
      </w:pPr>
      <w:r>
        <w:rPr>
          <w:bCs/>
        </w:rPr>
        <w:t>Staff need to</w:t>
      </w:r>
      <w:r w:rsidR="00767AC6">
        <w:rPr>
          <w:bCs/>
        </w:rPr>
        <w:t>:</w:t>
      </w:r>
    </w:p>
    <w:p w:rsidR="00715454" w:rsidRPr="00715454" w:rsidRDefault="00767AC6" w:rsidP="00961732">
      <w:pPr>
        <w:pStyle w:val="ListParagraph"/>
        <w:numPr>
          <w:ilvl w:val="0"/>
          <w:numId w:val="14"/>
        </w:numPr>
        <w:rPr>
          <w:rFonts w:ascii="Arial" w:hAnsi="Arial" w:cs="Arial"/>
          <w:bCs/>
          <w:sz w:val="24"/>
          <w:szCs w:val="24"/>
        </w:rPr>
      </w:pPr>
      <w:r>
        <w:rPr>
          <w:rFonts w:ascii="Arial" w:hAnsi="Arial" w:cs="Arial"/>
          <w:bCs/>
          <w:sz w:val="24"/>
          <w:szCs w:val="24"/>
        </w:rPr>
        <w:t>Establish w</w:t>
      </w:r>
      <w:r w:rsidR="00715454" w:rsidRPr="00715454">
        <w:rPr>
          <w:rFonts w:ascii="Arial" w:hAnsi="Arial" w:cs="Arial"/>
          <w:bCs/>
          <w:sz w:val="24"/>
          <w:szCs w:val="24"/>
        </w:rPr>
        <w:t xml:space="preserve">hether there is any immediate risk to anyone: including the adult, members of the public, or other </w:t>
      </w:r>
      <w:proofErr w:type="gramStart"/>
      <w:r w:rsidR="00715454" w:rsidRPr="00715454">
        <w:rPr>
          <w:rFonts w:ascii="Arial" w:hAnsi="Arial" w:cs="Arial"/>
          <w:bCs/>
          <w:sz w:val="24"/>
          <w:szCs w:val="24"/>
        </w:rPr>
        <w:t>professionals</w:t>
      </w:r>
      <w:r w:rsidR="00715454">
        <w:rPr>
          <w:rFonts w:ascii="Arial" w:hAnsi="Arial" w:cs="Arial"/>
          <w:bCs/>
          <w:sz w:val="24"/>
          <w:szCs w:val="24"/>
        </w:rPr>
        <w:t>;</w:t>
      </w:r>
      <w:proofErr w:type="gramEnd"/>
    </w:p>
    <w:p w:rsidR="00D94BEB" w:rsidRPr="00D94BEB" w:rsidRDefault="00D94BEB" w:rsidP="00961732">
      <w:pPr>
        <w:pStyle w:val="ListParagraph"/>
        <w:numPr>
          <w:ilvl w:val="0"/>
          <w:numId w:val="14"/>
        </w:numPr>
        <w:rPr>
          <w:rFonts w:ascii="Arial" w:hAnsi="Arial" w:cs="Arial"/>
          <w:bCs/>
          <w:sz w:val="24"/>
          <w:szCs w:val="24"/>
        </w:rPr>
      </w:pPr>
      <w:r w:rsidRPr="00D94BEB">
        <w:rPr>
          <w:rFonts w:ascii="Arial" w:hAnsi="Arial" w:cs="Arial"/>
          <w:bCs/>
          <w:sz w:val="24"/>
          <w:szCs w:val="24"/>
        </w:rPr>
        <w:t>W</w:t>
      </w:r>
      <w:r w:rsidR="000773DF" w:rsidRPr="00D94BEB">
        <w:rPr>
          <w:rFonts w:ascii="Arial" w:hAnsi="Arial" w:cs="Arial"/>
          <w:bCs/>
          <w:sz w:val="24"/>
          <w:szCs w:val="24"/>
        </w:rPr>
        <w:t>hethe</w:t>
      </w:r>
      <w:r w:rsidRPr="00D94BEB">
        <w:rPr>
          <w:rFonts w:ascii="Arial" w:hAnsi="Arial" w:cs="Arial"/>
          <w:bCs/>
          <w:sz w:val="24"/>
          <w:szCs w:val="24"/>
        </w:rPr>
        <w:t>r the safeguarding duties apply</w:t>
      </w:r>
      <w:r>
        <w:rPr>
          <w:rFonts w:ascii="Arial" w:hAnsi="Arial" w:cs="Arial"/>
          <w:bCs/>
          <w:sz w:val="24"/>
          <w:szCs w:val="24"/>
        </w:rPr>
        <w:t xml:space="preserve"> to the circumstances </w:t>
      </w:r>
      <w:r w:rsidRPr="00D94BEB">
        <w:rPr>
          <w:rFonts w:ascii="Arial" w:hAnsi="Arial" w:cs="Arial"/>
          <w:bCs/>
          <w:sz w:val="24"/>
          <w:szCs w:val="24"/>
        </w:rPr>
        <w:t xml:space="preserve">, see </w:t>
      </w:r>
      <w:r w:rsidRPr="00856A11">
        <w:rPr>
          <w:rFonts w:ascii="Arial" w:hAnsi="Arial" w:cs="Arial"/>
          <w:bCs/>
          <w:sz w:val="24"/>
          <w:szCs w:val="24"/>
        </w:rPr>
        <w:t xml:space="preserve">section </w:t>
      </w:r>
      <w:hyperlink w:anchor="_Hlk61697694" w:history="1" w:docLocation="1,12460,12464,0,,5.2 ">
        <w:r w:rsidR="00856A11" w:rsidRPr="00856A11">
          <w:rPr>
            <w:rStyle w:val="Hyperlink"/>
            <w:rFonts w:ascii="Arial" w:hAnsi="Arial" w:cs="Arial"/>
            <w:b/>
            <w:bCs/>
            <w:sz w:val="24"/>
            <w:szCs w:val="24"/>
          </w:rPr>
          <w:t>5.2</w:t>
        </w:r>
        <w:r w:rsidR="00856A11" w:rsidRPr="00856A11">
          <w:rPr>
            <w:rStyle w:val="Hyperlink"/>
            <w:b/>
            <w:bCs/>
          </w:rPr>
          <w:t xml:space="preserve"> </w:t>
        </w:r>
      </w:hyperlink>
      <w:r w:rsidR="00715454">
        <w:rPr>
          <w:rFonts w:ascii="Arial" w:hAnsi="Arial" w:cs="Arial"/>
          <w:bCs/>
          <w:sz w:val="24"/>
          <w:szCs w:val="24"/>
        </w:rPr>
        <w:t>;</w:t>
      </w:r>
      <w:r w:rsidRPr="00D94BEB">
        <w:rPr>
          <w:rFonts w:ascii="Arial" w:hAnsi="Arial" w:cs="Arial"/>
          <w:bCs/>
          <w:sz w:val="24"/>
          <w:szCs w:val="24"/>
        </w:rPr>
        <w:t xml:space="preserve"> </w:t>
      </w:r>
    </w:p>
    <w:p w:rsidR="00715454" w:rsidRPr="00010F58" w:rsidRDefault="00767AC6" w:rsidP="00961732">
      <w:pPr>
        <w:pStyle w:val="ListParagraph"/>
        <w:numPr>
          <w:ilvl w:val="0"/>
          <w:numId w:val="14"/>
        </w:numPr>
        <w:rPr>
          <w:rFonts w:ascii="Arial" w:hAnsi="Arial" w:cs="Arial"/>
          <w:bCs/>
          <w:sz w:val="24"/>
          <w:szCs w:val="24"/>
        </w:rPr>
      </w:pPr>
      <w:r w:rsidRPr="00767AC6">
        <w:rPr>
          <w:rFonts w:ascii="Arial" w:hAnsi="Arial" w:cs="Arial"/>
          <w:bCs/>
          <w:sz w:val="24"/>
          <w:szCs w:val="24"/>
        </w:rPr>
        <w:t>Identify the type(s)</w:t>
      </w:r>
      <w:r w:rsidR="005D3935" w:rsidRPr="00767AC6">
        <w:rPr>
          <w:rFonts w:ascii="Arial" w:hAnsi="Arial" w:cs="Arial"/>
          <w:bCs/>
          <w:sz w:val="24"/>
          <w:szCs w:val="24"/>
        </w:rPr>
        <w:t xml:space="preserve"> of abuse</w:t>
      </w:r>
      <w:r w:rsidR="005A5286" w:rsidRPr="00767AC6">
        <w:rPr>
          <w:rFonts w:ascii="Arial" w:hAnsi="Arial" w:cs="Arial"/>
          <w:bCs/>
          <w:sz w:val="24"/>
          <w:szCs w:val="24"/>
        </w:rPr>
        <w:t>. S</w:t>
      </w:r>
      <w:r w:rsidR="00D94BEB" w:rsidRPr="00767AC6">
        <w:rPr>
          <w:rFonts w:ascii="Arial" w:hAnsi="Arial" w:cs="Arial"/>
          <w:bCs/>
          <w:sz w:val="24"/>
          <w:szCs w:val="24"/>
        </w:rPr>
        <w:t xml:space="preserve">ee </w:t>
      </w:r>
      <w:r w:rsidR="000773DF" w:rsidRPr="00767AC6">
        <w:rPr>
          <w:rFonts w:ascii="Arial" w:hAnsi="Arial" w:cs="Arial"/>
          <w:bCs/>
          <w:sz w:val="24"/>
          <w:szCs w:val="24"/>
        </w:rPr>
        <w:t>s</w:t>
      </w:r>
      <w:r w:rsidR="004F293B" w:rsidRPr="00767AC6">
        <w:rPr>
          <w:rFonts w:ascii="Arial" w:hAnsi="Arial" w:cs="Arial"/>
          <w:bCs/>
          <w:sz w:val="24"/>
          <w:szCs w:val="24"/>
        </w:rPr>
        <w:t xml:space="preserve">ection </w:t>
      </w:r>
      <w:hyperlink w:anchor="_Hlk61697759" w:history="1" w:docLocation="1,13905,13908,0,,5.3">
        <w:r w:rsidR="008C4C4C" w:rsidRPr="008C4C4C">
          <w:rPr>
            <w:rStyle w:val="Hyperlink"/>
            <w:rFonts w:ascii="Arial" w:hAnsi="Arial" w:cs="Arial"/>
            <w:b/>
            <w:bCs/>
            <w:sz w:val="24"/>
            <w:szCs w:val="24"/>
          </w:rPr>
          <w:t>5.3</w:t>
        </w:r>
      </w:hyperlink>
      <w:r w:rsidR="004F293B" w:rsidRPr="00767AC6">
        <w:rPr>
          <w:rFonts w:ascii="Arial" w:hAnsi="Arial" w:cs="Arial"/>
          <w:bCs/>
          <w:sz w:val="24"/>
          <w:szCs w:val="24"/>
        </w:rPr>
        <w:t xml:space="preserve"> and </w:t>
      </w:r>
      <w:r w:rsidR="008F2107">
        <w:rPr>
          <w:rFonts w:ascii="Arial" w:hAnsi="Arial" w:cs="Arial"/>
          <w:bCs/>
          <w:sz w:val="24"/>
          <w:szCs w:val="24"/>
        </w:rPr>
        <w:t>A</w:t>
      </w:r>
      <w:r w:rsidR="005D3935" w:rsidRPr="00767AC6">
        <w:rPr>
          <w:rFonts w:ascii="Arial" w:hAnsi="Arial" w:cs="Arial"/>
          <w:bCs/>
          <w:sz w:val="24"/>
          <w:szCs w:val="24"/>
        </w:rPr>
        <w:t xml:space="preserve">ppendices </w:t>
      </w:r>
      <w:hyperlink w:anchor="_Hlk61697883" w:history="1" w:docLocation="1,51728,51733,0,,2-11 ">
        <w:r w:rsidR="003C2F58" w:rsidRPr="003C2F58">
          <w:rPr>
            <w:rStyle w:val="Hyperlink"/>
            <w:rFonts w:ascii="Arial" w:hAnsi="Arial" w:cs="Arial"/>
            <w:b/>
            <w:sz w:val="24"/>
            <w:szCs w:val="24"/>
          </w:rPr>
          <w:t>2-11</w:t>
        </w:r>
        <w:r w:rsidR="003C2F58" w:rsidRPr="003C2F58">
          <w:rPr>
            <w:rStyle w:val="Hyperlink"/>
          </w:rPr>
          <w:t xml:space="preserve"> </w:t>
        </w:r>
      </w:hyperlink>
      <w:r w:rsidR="00715454" w:rsidRPr="00767AC6">
        <w:rPr>
          <w:rFonts w:ascii="Arial" w:hAnsi="Arial" w:cs="Arial"/>
          <w:bCs/>
          <w:sz w:val="24"/>
          <w:szCs w:val="24"/>
        </w:rPr>
        <w:t xml:space="preserve">. </w:t>
      </w:r>
      <w:r w:rsidRPr="00767AC6">
        <w:rPr>
          <w:rFonts w:ascii="Arial" w:hAnsi="Arial" w:cs="Arial"/>
          <w:bCs/>
          <w:sz w:val="24"/>
          <w:szCs w:val="24"/>
        </w:rPr>
        <w:t>R</w:t>
      </w:r>
      <w:r w:rsidR="005A5286" w:rsidRPr="00767AC6">
        <w:rPr>
          <w:rFonts w:ascii="Arial" w:hAnsi="Arial" w:cs="Arial"/>
          <w:bCs/>
          <w:sz w:val="24"/>
          <w:szCs w:val="24"/>
        </w:rPr>
        <w:t>emember</w:t>
      </w:r>
      <w:r w:rsidRPr="00767AC6">
        <w:rPr>
          <w:rFonts w:ascii="Arial" w:hAnsi="Arial" w:cs="Arial"/>
          <w:bCs/>
          <w:sz w:val="24"/>
          <w:szCs w:val="24"/>
        </w:rPr>
        <w:t xml:space="preserve">, the adult may be subjected to more than one type of abuse at the same time. Use the tools available in the relevant appendices to support understanding of risk. </w:t>
      </w:r>
    </w:p>
    <w:p w:rsidR="00010F58" w:rsidRDefault="00010F58" w:rsidP="00966C58">
      <w:pPr>
        <w:rPr>
          <w:bCs/>
          <w:u w:val="single"/>
        </w:rPr>
      </w:pPr>
      <w:r>
        <w:rPr>
          <w:bCs/>
          <w:u w:val="single"/>
        </w:rPr>
        <w:t>Domestic violence</w:t>
      </w:r>
    </w:p>
    <w:p w:rsidR="00010F58" w:rsidRDefault="00010F58" w:rsidP="00966C58">
      <w:pPr>
        <w:rPr>
          <w:bCs/>
        </w:rPr>
      </w:pPr>
      <w:r w:rsidRPr="00010F58">
        <w:rPr>
          <w:bCs/>
        </w:rPr>
        <w:t xml:space="preserve">Where there is a disclosure of domestic violence, a </w:t>
      </w:r>
      <w:hyperlink w:anchor="_Hlk61698061" w:history="1" w:docLocation="1,71789,71793,0,,DASH">
        <w:r w:rsidR="00E0153C" w:rsidRPr="00E0153C">
          <w:rPr>
            <w:rStyle w:val="Hyperlink"/>
          </w:rPr>
          <w:t>DASH</w:t>
        </w:r>
      </w:hyperlink>
      <w:r w:rsidR="00E0153C">
        <w:rPr>
          <w:bCs/>
        </w:rPr>
        <w:t xml:space="preserve"> </w:t>
      </w:r>
      <w:r w:rsidRPr="00010F58">
        <w:rPr>
          <w:bCs/>
        </w:rPr>
        <w:t>risk assessment (</w:t>
      </w:r>
      <w:r w:rsidRPr="003C2F58">
        <w:rPr>
          <w:bCs/>
        </w:rPr>
        <w:t>Appendix 10</w:t>
      </w:r>
      <w:r w:rsidRPr="00010F58">
        <w:rPr>
          <w:bCs/>
        </w:rPr>
        <w:t>) should always be completed with the adult unless it is not safe to do so.</w:t>
      </w:r>
    </w:p>
    <w:p w:rsidR="00010F58" w:rsidRDefault="00010F58" w:rsidP="00966C58">
      <w:pPr>
        <w:rPr>
          <w:bCs/>
        </w:rPr>
      </w:pPr>
    </w:p>
    <w:p w:rsidR="00966C58" w:rsidRPr="00966C58" w:rsidRDefault="00966C58" w:rsidP="00966C58">
      <w:pPr>
        <w:rPr>
          <w:bCs/>
          <w:u w:val="single"/>
        </w:rPr>
      </w:pPr>
      <w:r w:rsidRPr="00966C58">
        <w:rPr>
          <w:bCs/>
          <w:u w:val="single"/>
        </w:rPr>
        <w:t>Pressure ulcers</w:t>
      </w:r>
    </w:p>
    <w:p w:rsidR="00966C58" w:rsidRPr="00966C58" w:rsidRDefault="00966C58" w:rsidP="00966C58">
      <w:pPr>
        <w:rPr>
          <w:bCs/>
        </w:rPr>
      </w:pPr>
      <w:r w:rsidRPr="00966C58">
        <w:rPr>
          <w:bCs/>
        </w:rPr>
        <w:t xml:space="preserve">Where an adult develops a pressure ulcer (PU) the circumstances of the </w:t>
      </w:r>
      <w:r w:rsidR="007E4C21">
        <w:rPr>
          <w:bCs/>
        </w:rPr>
        <w:t>adult</w:t>
      </w:r>
      <w:r w:rsidRPr="00966C58">
        <w:rPr>
          <w:bCs/>
        </w:rPr>
        <w:t xml:space="preserve"> and their care should be reviewed in the context of the safeguarding criteria (see section 5.2) before a safeguarding referral is considered e.g. the capacity of the adult; the care plan in place; concordance with the care plan; co-morbidities; palliative care; acute changes in condition. </w:t>
      </w:r>
    </w:p>
    <w:p w:rsidR="00966C58" w:rsidRPr="00966C58" w:rsidRDefault="00966C58" w:rsidP="00966C58">
      <w:pPr>
        <w:rPr>
          <w:bCs/>
        </w:rPr>
      </w:pPr>
    </w:p>
    <w:p w:rsidR="00966C58" w:rsidRPr="00966C58" w:rsidRDefault="00966C58" w:rsidP="00966C58">
      <w:pPr>
        <w:rPr>
          <w:bCs/>
        </w:rPr>
      </w:pPr>
      <w:r w:rsidRPr="00966C58">
        <w:rPr>
          <w:bCs/>
        </w:rPr>
        <w:t xml:space="preserve">The Trust </w:t>
      </w:r>
      <w:hyperlink r:id="rId23" w:history="1">
        <w:r w:rsidRPr="00CA7D9C">
          <w:rPr>
            <w:rStyle w:val="Hyperlink"/>
            <w:bCs/>
          </w:rPr>
          <w:t>Prevention and Management of Pressure Ulcer Policy</w:t>
        </w:r>
      </w:hyperlink>
      <w:r w:rsidRPr="00B07C0D">
        <w:rPr>
          <w:bCs/>
        </w:rPr>
        <w:t xml:space="preserve"> section 5.18</w:t>
      </w:r>
      <w:r w:rsidRPr="00966C58">
        <w:rPr>
          <w:bCs/>
        </w:rPr>
        <w:t xml:space="preserve"> sets out when a safeguarding referral should be raised. </w:t>
      </w:r>
    </w:p>
    <w:p w:rsidR="00966C58" w:rsidRPr="00966C58" w:rsidRDefault="00966C58" w:rsidP="00966C58">
      <w:pPr>
        <w:rPr>
          <w:bCs/>
        </w:rPr>
      </w:pPr>
      <w:r w:rsidRPr="00966C58">
        <w:rPr>
          <w:bCs/>
        </w:rPr>
        <w:t>“The development of a category 3 or 4 pressure ulcer (PU) and evidence that:</w:t>
      </w:r>
    </w:p>
    <w:p w:rsidR="00966C58" w:rsidRPr="00966C58" w:rsidRDefault="00966C58" w:rsidP="00961732">
      <w:pPr>
        <w:pStyle w:val="ListParagraph"/>
        <w:numPr>
          <w:ilvl w:val="0"/>
          <w:numId w:val="13"/>
        </w:numPr>
        <w:rPr>
          <w:rFonts w:ascii="Arial" w:hAnsi="Arial" w:cs="Arial"/>
          <w:bCs/>
          <w:sz w:val="24"/>
          <w:szCs w:val="24"/>
        </w:rPr>
      </w:pPr>
      <w:r w:rsidRPr="00966C58">
        <w:rPr>
          <w:rFonts w:ascii="Arial" w:hAnsi="Arial" w:cs="Arial"/>
          <w:bCs/>
          <w:sz w:val="24"/>
          <w:szCs w:val="24"/>
        </w:rPr>
        <w:t>Appropriate/ reasonable measures were not taken.</w:t>
      </w:r>
    </w:p>
    <w:p w:rsidR="00966C58" w:rsidRPr="00966C58" w:rsidRDefault="00966C58" w:rsidP="00961732">
      <w:pPr>
        <w:pStyle w:val="ListParagraph"/>
        <w:numPr>
          <w:ilvl w:val="0"/>
          <w:numId w:val="13"/>
        </w:numPr>
        <w:rPr>
          <w:rFonts w:ascii="Arial" w:hAnsi="Arial" w:cs="Arial"/>
          <w:bCs/>
          <w:sz w:val="24"/>
          <w:szCs w:val="24"/>
        </w:rPr>
      </w:pPr>
      <w:r w:rsidRPr="00966C58">
        <w:rPr>
          <w:rFonts w:ascii="Arial" w:hAnsi="Arial" w:cs="Arial"/>
          <w:bCs/>
          <w:sz w:val="24"/>
          <w:szCs w:val="24"/>
        </w:rPr>
        <w:t>Deterioration in the person’s condition/care provision was not reported and/or managed as per local policies: unexplained weight loss, injuries, burns or bruising of any sort, person left unattended for an extended length of time.</w:t>
      </w:r>
    </w:p>
    <w:p w:rsidR="00966C58" w:rsidRDefault="00966C58" w:rsidP="00961732">
      <w:pPr>
        <w:pStyle w:val="ListParagraph"/>
        <w:numPr>
          <w:ilvl w:val="0"/>
          <w:numId w:val="13"/>
        </w:numPr>
        <w:rPr>
          <w:rFonts w:ascii="Arial" w:hAnsi="Arial" w:cs="Arial"/>
          <w:bCs/>
          <w:sz w:val="24"/>
          <w:szCs w:val="24"/>
        </w:rPr>
      </w:pPr>
      <w:r w:rsidRPr="00966C58">
        <w:rPr>
          <w:rFonts w:ascii="Arial" w:hAnsi="Arial" w:cs="Arial"/>
          <w:bCs/>
          <w:sz w:val="24"/>
          <w:szCs w:val="24"/>
        </w:rPr>
        <w:t>Professional advice/recommendation for pressure ulcer prevention/wound care management was not followed, contributing to the development of or deterioration in the pressure ulcer.”</w:t>
      </w:r>
    </w:p>
    <w:p w:rsidR="00B00427" w:rsidRDefault="00B00427" w:rsidP="00B00427">
      <w:pPr>
        <w:rPr>
          <w:bCs/>
          <w:szCs w:val="24"/>
        </w:rPr>
      </w:pPr>
      <w:r w:rsidRPr="00B00427">
        <w:rPr>
          <w:bCs/>
          <w:szCs w:val="24"/>
        </w:rPr>
        <w:t xml:space="preserve">Guidance </w:t>
      </w:r>
      <w:r w:rsidR="000773DF">
        <w:rPr>
          <w:bCs/>
          <w:szCs w:val="24"/>
        </w:rPr>
        <w:t xml:space="preserve">about </w:t>
      </w:r>
      <w:r w:rsidRPr="00B00427">
        <w:rPr>
          <w:bCs/>
          <w:szCs w:val="24"/>
        </w:rPr>
        <w:t>whether a safeguarding referral is required</w:t>
      </w:r>
      <w:r w:rsidR="000773DF">
        <w:rPr>
          <w:bCs/>
          <w:szCs w:val="24"/>
        </w:rPr>
        <w:t xml:space="preserve"> </w:t>
      </w:r>
      <w:r w:rsidR="00D94BEB">
        <w:rPr>
          <w:bCs/>
          <w:szCs w:val="24"/>
        </w:rPr>
        <w:t xml:space="preserve">is also available from the </w:t>
      </w:r>
      <w:r w:rsidRPr="00B00427">
        <w:rPr>
          <w:bCs/>
          <w:szCs w:val="24"/>
        </w:rPr>
        <w:t xml:space="preserve">Derbyshire Safeguarding Adults Board: Adult Safeguarding Decision Making Guidance </w:t>
      </w:r>
      <w:hyperlink r:id="rId24" w:history="1">
        <w:r w:rsidR="004F293B" w:rsidRPr="00D65D6B">
          <w:rPr>
            <w:rStyle w:val="Hyperlink"/>
            <w:bCs/>
            <w:szCs w:val="24"/>
          </w:rPr>
          <w:t>https://derbyshiresab.org.uk/professionals/adult-safeguarding-decision-making-guidance.aspx</w:t>
        </w:r>
      </w:hyperlink>
    </w:p>
    <w:p w:rsidR="00B00427" w:rsidRDefault="00B00427" w:rsidP="00C82BD9">
      <w:pPr>
        <w:rPr>
          <w:bCs/>
        </w:rPr>
      </w:pPr>
    </w:p>
    <w:p w:rsidR="005D3935" w:rsidRDefault="005D3935" w:rsidP="00C82BD9">
      <w:pPr>
        <w:rPr>
          <w:bCs/>
        </w:rPr>
      </w:pPr>
      <w:r>
        <w:rPr>
          <w:bCs/>
        </w:rPr>
        <w:t>Where a safeguarding referral is indicated see section</w:t>
      </w:r>
      <w:r w:rsidR="005A5286">
        <w:rPr>
          <w:bCs/>
        </w:rPr>
        <w:t xml:space="preserve">s 5.4.5 and 5.4.6 before referring to </w:t>
      </w:r>
      <w:r w:rsidR="000A45E1" w:rsidRPr="000A45E1">
        <w:rPr>
          <w:bCs/>
        </w:rPr>
        <w:t xml:space="preserve">Making a Safeguarding referral </w:t>
      </w:r>
      <w:r w:rsidR="005A5286">
        <w:rPr>
          <w:bCs/>
        </w:rPr>
        <w:t>section 5.5.</w:t>
      </w:r>
    </w:p>
    <w:p w:rsidR="005D3935" w:rsidRDefault="005D3935" w:rsidP="00C82BD9">
      <w:pPr>
        <w:rPr>
          <w:bCs/>
        </w:rPr>
      </w:pPr>
    </w:p>
    <w:p w:rsidR="00C82BD9" w:rsidRPr="00C82BD9" w:rsidRDefault="00C82BD9" w:rsidP="00C82BD9">
      <w:pPr>
        <w:rPr>
          <w:bCs/>
        </w:rPr>
      </w:pPr>
      <w:bookmarkStart w:id="12" w:name="_Hlk62132996"/>
      <w:r w:rsidRPr="008C55F8">
        <w:rPr>
          <w:bCs/>
        </w:rPr>
        <w:t>5.4.</w:t>
      </w:r>
      <w:r w:rsidR="008C55F8" w:rsidRPr="008C55F8">
        <w:rPr>
          <w:bCs/>
        </w:rPr>
        <w:t>5</w:t>
      </w:r>
      <w:bookmarkEnd w:id="12"/>
      <w:r w:rsidRPr="00C82BD9">
        <w:rPr>
          <w:bCs/>
        </w:rPr>
        <w:t xml:space="preserve"> </w:t>
      </w:r>
      <w:r w:rsidRPr="00ED25C5">
        <w:rPr>
          <w:b/>
          <w:bCs/>
        </w:rPr>
        <w:t>Consent and capacity</w:t>
      </w:r>
    </w:p>
    <w:p w:rsidR="007E4C21" w:rsidRDefault="00C82BD9" w:rsidP="00C82BD9">
      <w:pPr>
        <w:rPr>
          <w:bCs/>
        </w:rPr>
      </w:pPr>
      <w:r w:rsidRPr="00C82BD9">
        <w:rPr>
          <w:bCs/>
        </w:rPr>
        <w:t xml:space="preserve">Seek </w:t>
      </w:r>
      <w:hyperlink w:anchor="_Hlk61701180" w:history="1" w:docLocation="1,8510,8517,0,,consent">
        <w:r w:rsidR="00E9071F" w:rsidRPr="00E9071F">
          <w:rPr>
            <w:rStyle w:val="Hyperlink"/>
          </w:rPr>
          <w:t>consent</w:t>
        </w:r>
      </w:hyperlink>
      <w:r w:rsidRPr="00C82BD9">
        <w:rPr>
          <w:bCs/>
        </w:rPr>
        <w:t xml:space="preserve"> </w:t>
      </w:r>
      <w:r w:rsidR="00BF5751" w:rsidRPr="00BF5751">
        <w:rPr>
          <w:bCs/>
        </w:rPr>
        <w:t xml:space="preserve">where practicable, </w:t>
      </w:r>
      <w:r w:rsidRPr="00C82BD9">
        <w:rPr>
          <w:bCs/>
        </w:rPr>
        <w:t xml:space="preserve">for the safeguarding referral and/or other safeguarding actions e.g. referrals for support. </w:t>
      </w:r>
      <w:r w:rsidR="0041315E">
        <w:rPr>
          <w:bCs/>
        </w:rPr>
        <w:t>Staff should use</w:t>
      </w:r>
      <w:r w:rsidRPr="00C82BD9">
        <w:rPr>
          <w:bCs/>
        </w:rPr>
        <w:t xml:space="preserve"> </w:t>
      </w:r>
      <w:r w:rsidR="007E4C21">
        <w:rPr>
          <w:bCs/>
        </w:rPr>
        <w:t xml:space="preserve">an </w:t>
      </w:r>
      <w:r w:rsidRPr="00C82BD9">
        <w:rPr>
          <w:bCs/>
        </w:rPr>
        <w:t xml:space="preserve">appropriate level </w:t>
      </w:r>
      <w:r w:rsidR="008C55F8">
        <w:rPr>
          <w:bCs/>
        </w:rPr>
        <w:t xml:space="preserve">of </w:t>
      </w:r>
      <w:r w:rsidRPr="00C82BD9">
        <w:rPr>
          <w:bCs/>
        </w:rPr>
        <w:t>support and reasonable adjustmen</w:t>
      </w:r>
      <w:r w:rsidR="008E17C9">
        <w:rPr>
          <w:bCs/>
        </w:rPr>
        <w:t>ts to enable the adult to make the</w:t>
      </w:r>
      <w:r w:rsidRPr="00C82BD9">
        <w:rPr>
          <w:bCs/>
        </w:rPr>
        <w:t xml:space="preserve"> decision. </w:t>
      </w:r>
    </w:p>
    <w:p w:rsidR="0041315E" w:rsidRDefault="0041315E" w:rsidP="0041315E">
      <w:pPr>
        <w:rPr>
          <w:bCs/>
        </w:rPr>
      </w:pPr>
    </w:p>
    <w:p w:rsidR="0041315E" w:rsidRDefault="0041315E" w:rsidP="00C82BD9">
      <w:pPr>
        <w:rPr>
          <w:bCs/>
        </w:rPr>
      </w:pPr>
      <w:r>
        <w:rPr>
          <w:bCs/>
        </w:rPr>
        <w:t xml:space="preserve">N.B. </w:t>
      </w:r>
      <w:r w:rsidRPr="0041315E">
        <w:rPr>
          <w:bCs/>
        </w:rPr>
        <w:t xml:space="preserve">Staff should also consider the impact of </w:t>
      </w:r>
      <w:hyperlink w:anchor="_Hlk61698247" w:history="1" w:docLocation="1,8921,8955,0,,Controlling and coercive behavio">
        <w:r w:rsidR="002234B6" w:rsidRPr="002234B6">
          <w:rPr>
            <w:rStyle w:val="Hyperlink"/>
            <w:b/>
          </w:rPr>
          <w:t>Controlling and coercive behaviour</w:t>
        </w:r>
      </w:hyperlink>
      <w:r w:rsidRPr="0041315E">
        <w:rPr>
          <w:bCs/>
        </w:rPr>
        <w:t xml:space="preserve"> from an abuser on the adult’s decision-making. </w:t>
      </w:r>
    </w:p>
    <w:p w:rsidR="0041315E" w:rsidRDefault="0041315E" w:rsidP="00C82BD9">
      <w:pPr>
        <w:rPr>
          <w:bCs/>
        </w:rPr>
      </w:pPr>
    </w:p>
    <w:p w:rsidR="00C82BD9" w:rsidRPr="00C82BD9" w:rsidRDefault="00C82BD9" w:rsidP="00C82BD9">
      <w:pPr>
        <w:rPr>
          <w:bCs/>
        </w:rPr>
      </w:pPr>
      <w:r w:rsidRPr="00C82BD9">
        <w:rPr>
          <w:bCs/>
        </w:rPr>
        <w:t>Where there is doubt about the adult’s capacity to make a decision about safeguarding actions/referral a capacity assessment should be completed using the FACE (Imosphere) Capacity Assessment (</w:t>
      </w:r>
      <w:hyperlink w:anchor="_Hlk61698389" w:history="1" w:docLocation="1,77382,77394,0,,APPENDIX 12 ">
        <w:r w:rsidR="003D13F4" w:rsidRPr="003D13F4">
          <w:rPr>
            <w:rStyle w:val="Hyperlink"/>
            <w:b/>
          </w:rPr>
          <w:t xml:space="preserve">APPENDIX 12 </w:t>
        </w:r>
      </w:hyperlink>
      <w:r w:rsidRPr="00C82BD9">
        <w:rPr>
          <w:bCs/>
        </w:rPr>
        <w:t>) and best interest process followed s</w:t>
      </w:r>
      <w:r w:rsidR="00B51CB3">
        <w:rPr>
          <w:bCs/>
        </w:rPr>
        <w:t xml:space="preserve">ee Trust </w:t>
      </w:r>
      <w:hyperlink r:id="rId25" w:history="1">
        <w:r w:rsidRPr="00E92718">
          <w:rPr>
            <w:rStyle w:val="Hyperlink"/>
            <w:bCs/>
          </w:rPr>
          <w:t>Mental Capacity Act (2005) Policy: Helping People to Make Decisions</w:t>
        </w:r>
      </w:hyperlink>
      <w:r w:rsidRPr="00E92718">
        <w:rPr>
          <w:bCs/>
        </w:rPr>
        <w:t>.</w:t>
      </w:r>
      <w:r w:rsidRPr="00ED25C5">
        <w:rPr>
          <w:bCs/>
          <w:i/>
        </w:rPr>
        <w:t xml:space="preserve"> </w:t>
      </w:r>
    </w:p>
    <w:p w:rsidR="00C82BD9" w:rsidRPr="00CA06BE" w:rsidRDefault="00C82BD9" w:rsidP="00961732">
      <w:pPr>
        <w:pStyle w:val="ListParagraph"/>
        <w:numPr>
          <w:ilvl w:val="0"/>
          <w:numId w:val="26"/>
        </w:numPr>
        <w:rPr>
          <w:rFonts w:ascii="Arial" w:hAnsi="Arial" w:cs="Arial"/>
          <w:bCs/>
          <w:sz w:val="24"/>
          <w:szCs w:val="24"/>
        </w:rPr>
      </w:pPr>
      <w:r w:rsidRPr="00CA06BE">
        <w:rPr>
          <w:rFonts w:ascii="Arial" w:hAnsi="Arial" w:cs="Arial"/>
          <w:bCs/>
          <w:sz w:val="24"/>
          <w:szCs w:val="24"/>
        </w:rPr>
        <w:t xml:space="preserve">A lack of consent will not prevent safeguarding action being taken, particularly where others are or may be at risk, where it is in the public interest to take </w:t>
      </w:r>
      <w:proofErr w:type="gramStart"/>
      <w:r w:rsidRPr="00CA06BE">
        <w:rPr>
          <w:rFonts w:ascii="Arial" w:hAnsi="Arial" w:cs="Arial"/>
          <w:bCs/>
          <w:sz w:val="24"/>
          <w:szCs w:val="24"/>
        </w:rPr>
        <w:t>action</w:t>
      </w:r>
      <w:proofErr w:type="gramEnd"/>
      <w:r w:rsidRPr="00CA06BE">
        <w:rPr>
          <w:rFonts w:ascii="Arial" w:hAnsi="Arial" w:cs="Arial"/>
          <w:bCs/>
          <w:sz w:val="24"/>
          <w:szCs w:val="24"/>
        </w:rPr>
        <w:t xml:space="preserve"> or a criminal offence has occurred.</w:t>
      </w:r>
    </w:p>
    <w:p w:rsidR="00C82BD9" w:rsidRPr="00CA06BE" w:rsidRDefault="007E4C21" w:rsidP="00961732">
      <w:pPr>
        <w:pStyle w:val="ListParagraph"/>
        <w:numPr>
          <w:ilvl w:val="0"/>
          <w:numId w:val="26"/>
        </w:numPr>
        <w:rPr>
          <w:rFonts w:ascii="Arial" w:hAnsi="Arial" w:cs="Arial"/>
          <w:bCs/>
          <w:sz w:val="24"/>
          <w:szCs w:val="24"/>
        </w:rPr>
      </w:pPr>
      <w:r w:rsidRPr="00CA06BE">
        <w:rPr>
          <w:rFonts w:ascii="Arial" w:hAnsi="Arial" w:cs="Arial"/>
          <w:bCs/>
          <w:sz w:val="24"/>
          <w:szCs w:val="24"/>
        </w:rPr>
        <w:t xml:space="preserve">As part of this process the adult must be informed what information will be shared and with which agency (see also section </w:t>
      </w:r>
      <w:r w:rsidRPr="00132F6A">
        <w:rPr>
          <w:rFonts w:ascii="Arial" w:hAnsi="Arial" w:cs="Arial"/>
          <w:bCs/>
          <w:sz w:val="24"/>
          <w:szCs w:val="24"/>
        </w:rPr>
        <w:t>5.4.6. Information Sharing</w:t>
      </w:r>
      <w:r w:rsidR="00132F6A">
        <w:rPr>
          <w:rFonts w:ascii="Arial" w:hAnsi="Arial" w:cs="Arial"/>
          <w:bCs/>
          <w:sz w:val="24"/>
          <w:szCs w:val="24"/>
        </w:rPr>
        <w:t xml:space="preserve"> below</w:t>
      </w:r>
      <w:r w:rsidRPr="00CA06BE">
        <w:rPr>
          <w:rFonts w:ascii="Arial" w:hAnsi="Arial" w:cs="Arial"/>
          <w:bCs/>
          <w:sz w:val="24"/>
          <w:szCs w:val="24"/>
        </w:rPr>
        <w:t>).</w:t>
      </w:r>
    </w:p>
    <w:p w:rsidR="00BF079F" w:rsidRDefault="00BF079F" w:rsidP="00B85C09">
      <w:pPr>
        <w:rPr>
          <w:bCs/>
        </w:rPr>
      </w:pPr>
      <w:r>
        <w:rPr>
          <w:bCs/>
        </w:rPr>
        <w:t xml:space="preserve">5.4.6 </w:t>
      </w:r>
      <w:r w:rsidRPr="00BF079F">
        <w:rPr>
          <w:b/>
          <w:bCs/>
        </w:rPr>
        <w:t>Information sharing</w:t>
      </w:r>
    </w:p>
    <w:p w:rsidR="00260C05" w:rsidRDefault="00BF079F" w:rsidP="00BF079F">
      <w:pPr>
        <w:rPr>
          <w:bCs/>
        </w:rPr>
      </w:pPr>
      <w:r w:rsidRPr="00BF079F">
        <w:rPr>
          <w:bCs/>
        </w:rPr>
        <w:t>Information should be shared with consent wherever possible. An individual’s right to confidentiality is not guaranteed and may be overridden where necessary</w:t>
      </w:r>
      <w:r w:rsidR="00260C05">
        <w:rPr>
          <w:bCs/>
        </w:rPr>
        <w:t>:</w:t>
      </w:r>
    </w:p>
    <w:p w:rsidR="00260C05" w:rsidRPr="00260C05" w:rsidRDefault="00CA06BE" w:rsidP="00961732">
      <w:pPr>
        <w:pStyle w:val="ListParagraph"/>
        <w:numPr>
          <w:ilvl w:val="0"/>
          <w:numId w:val="25"/>
        </w:numPr>
        <w:rPr>
          <w:rFonts w:ascii="Arial" w:hAnsi="Arial" w:cs="Arial"/>
          <w:bCs/>
          <w:sz w:val="24"/>
          <w:szCs w:val="24"/>
        </w:rPr>
      </w:pPr>
      <w:r>
        <w:rPr>
          <w:rFonts w:ascii="Arial" w:hAnsi="Arial" w:cs="Arial"/>
          <w:bCs/>
          <w:sz w:val="24"/>
          <w:szCs w:val="24"/>
        </w:rPr>
        <w:t xml:space="preserve">To </w:t>
      </w:r>
      <w:r w:rsidR="00260C05" w:rsidRPr="00260C05">
        <w:rPr>
          <w:rFonts w:ascii="Arial" w:hAnsi="Arial" w:cs="Arial"/>
          <w:bCs/>
          <w:sz w:val="24"/>
          <w:szCs w:val="24"/>
        </w:rPr>
        <w:t>prevent significant harm to the adult,</w:t>
      </w:r>
    </w:p>
    <w:p w:rsidR="00260C05" w:rsidRPr="00260C05" w:rsidRDefault="00CA06BE" w:rsidP="00961732">
      <w:pPr>
        <w:pStyle w:val="ListParagraph"/>
        <w:numPr>
          <w:ilvl w:val="0"/>
          <w:numId w:val="25"/>
        </w:numPr>
        <w:rPr>
          <w:rFonts w:ascii="Arial" w:hAnsi="Arial" w:cs="Arial"/>
          <w:bCs/>
          <w:sz w:val="24"/>
          <w:szCs w:val="24"/>
        </w:rPr>
      </w:pPr>
      <w:r>
        <w:rPr>
          <w:rFonts w:ascii="Arial" w:hAnsi="Arial" w:cs="Arial"/>
          <w:bCs/>
          <w:sz w:val="24"/>
          <w:szCs w:val="24"/>
        </w:rPr>
        <w:t xml:space="preserve">To </w:t>
      </w:r>
      <w:r w:rsidR="00BF079F" w:rsidRPr="00260C05">
        <w:rPr>
          <w:rFonts w:ascii="Arial" w:hAnsi="Arial" w:cs="Arial"/>
          <w:bCs/>
          <w:sz w:val="24"/>
          <w:szCs w:val="24"/>
        </w:rPr>
        <w:t xml:space="preserve">support a s42 enquiry, </w:t>
      </w:r>
    </w:p>
    <w:p w:rsidR="00260C05" w:rsidRPr="00260C05" w:rsidRDefault="00CA06BE" w:rsidP="00961732">
      <w:pPr>
        <w:pStyle w:val="ListParagraph"/>
        <w:numPr>
          <w:ilvl w:val="0"/>
          <w:numId w:val="25"/>
        </w:numPr>
        <w:rPr>
          <w:rFonts w:ascii="Arial" w:hAnsi="Arial" w:cs="Arial"/>
          <w:bCs/>
          <w:sz w:val="24"/>
          <w:szCs w:val="24"/>
        </w:rPr>
      </w:pPr>
      <w:r>
        <w:rPr>
          <w:rFonts w:ascii="Arial" w:hAnsi="Arial" w:cs="Arial"/>
          <w:bCs/>
          <w:sz w:val="24"/>
          <w:szCs w:val="24"/>
        </w:rPr>
        <w:t>W</w:t>
      </w:r>
      <w:r w:rsidR="00BF079F" w:rsidRPr="00260C05">
        <w:rPr>
          <w:rFonts w:ascii="Arial" w:hAnsi="Arial" w:cs="Arial"/>
          <w:bCs/>
          <w:sz w:val="24"/>
          <w:szCs w:val="24"/>
        </w:rPr>
        <w:t>here there is a risk to others, such as public safety/to protect life</w:t>
      </w:r>
      <w:r>
        <w:rPr>
          <w:rFonts w:ascii="Arial" w:hAnsi="Arial" w:cs="Arial"/>
          <w:bCs/>
          <w:sz w:val="24"/>
          <w:szCs w:val="24"/>
        </w:rPr>
        <w:t>,</w:t>
      </w:r>
    </w:p>
    <w:p w:rsidR="00BF079F" w:rsidRPr="00260C05" w:rsidRDefault="00CA06BE" w:rsidP="00961732">
      <w:pPr>
        <w:pStyle w:val="ListParagraph"/>
        <w:numPr>
          <w:ilvl w:val="0"/>
          <w:numId w:val="25"/>
        </w:numPr>
        <w:rPr>
          <w:rFonts w:ascii="Arial" w:hAnsi="Arial" w:cs="Arial"/>
          <w:bCs/>
          <w:sz w:val="24"/>
          <w:szCs w:val="24"/>
        </w:rPr>
      </w:pPr>
      <w:r>
        <w:rPr>
          <w:rFonts w:ascii="Arial" w:hAnsi="Arial" w:cs="Arial"/>
          <w:bCs/>
          <w:sz w:val="24"/>
          <w:szCs w:val="24"/>
        </w:rPr>
        <w:t>W</w:t>
      </w:r>
      <w:r w:rsidR="00260C05" w:rsidRPr="00260C05">
        <w:rPr>
          <w:rFonts w:ascii="Arial" w:hAnsi="Arial" w:cs="Arial"/>
          <w:bCs/>
          <w:sz w:val="24"/>
          <w:szCs w:val="24"/>
        </w:rPr>
        <w:t xml:space="preserve">here </w:t>
      </w:r>
      <w:r w:rsidR="00BF079F" w:rsidRPr="00260C05">
        <w:rPr>
          <w:rFonts w:ascii="Arial" w:hAnsi="Arial" w:cs="Arial"/>
          <w:bCs/>
          <w:sz w:val="24"/>
          <w:szCs w:val="24"/>
        </w:rPr>
        <w:t xml:space="preserve">a criminal offence has been committed. </w:t>
      </w:r>
    </w:p>
    <w:p w:rsidR="00BF079F" w:rsidRPr="00BF079F" w:rsidRDefault="00BF079F" w:rsidP="00BF079F">
      <w:pPr>
        <w:rPr>
          <w:bCs/>
        </w:rPr>
      </w:pPr>
      <w:r w:rsidRPr="00BF079F">
        <w:rPr>
          <w:bCs/>
        </w:rPr>
        <w:t>The following principles apply within safeguarding:</w:t>
      </w:r>
    </w:p>
    <w:p w:rsidR="00BF079F" w:rsidRPr="00BF079F" w:rsidRDefault="00BF079F" w:rsidP="00961732">
      <w:pPr>
        <w:pStyle w:val="ListParagraph"/>
        <w:numPr>
          <w:ilvl w:val="0"/>
          <w:numId w:val="11"/>
        </w:numPr>
        <w:rPr>
          <w:rFonts w:ascii="Arial" w:hAnsi="Arial" w:cs="Arial"/>
          <w:bCs/>
          <w:sz w:val="24"/>
          <w:szCs w:val="24"/>
        </w:rPr>
      </w:pPr>
      <w:r w:rsidRPr="00BF079F">
        <w:rPr>
          <w:rFonts w:ascii="Arial" w:hAnsi="Arial" w:cs="Arial"/>
          <w:bCs/>
          <w:sz w:val="24"/>
          <w:szCs w:val="24"/>
        </w:rPr>
        <w:t xml:space="preserve">The legislation (General Data Protection Regulations [GDPR] 2018 and Data Protection Act 2018) is not a barrier to sharing information but provides a framework to ensure personal information is shared appropriately. </w:t>
      </w:r>
    </w:p>
    <w:p w:rsidR="00BF079F" w:rsidRPr="00BF079F" w:rsidRDefault="00BF079F" w:rsidP="00961732">
      <w:pPr>
        <w:pStyle w:val="ListParagraph"/>
        <w:numPr>
          <w:ilvl w:val="0"/>
          <w:numId w:val="11"/>
        </w:numPr>
        <w:rPr>
          <w:rFonts w:ascii="Arial" w:hAnsi="Arial" w:cs="Arial"/>
          <w:bCs/>
          <w:sz w:val="24"/>
          <w:szCs w:val="24"/>
        </w:rPr>
      </w:pPr>
      <w:r w:rsidRPr="00BF079F">
        <w:rPr>
          <w:rFonts w:ascii="Arial" w:hAnsi="Arial" w:cs="Arial"/>
          <w:bCs/>
          <w:sz w:val="24"/>
          <w:szCs w:val="24"/>
        </w:rPr>
        <w:t xml:space="preserve">Be open and honest with patients and/or family where appropriate about safeguarding concerns. </w:t>
      </w:r>
    </w:p>
    <w:p w:rsidR="00BF079F" w:rsidRPr="00BF079F" w:rsidRDefault="00BF079F" w:rsidP="00961732">
      <w:pPr>
        <w:pStyle w:val="ListParagraph"/>
        <w:numPr>
          <w:ilvl w:val="0"/>
          <w:numId w:val="11"/>
        </w:numPr>
        <w:rPr>
          <w:rFonts w:ascii="Arial" w:hAnsi="Arial" w:cs="Arial"/>
          <w:bCs/>
          <w:sz w:val="24"/>
          <w:szCs w:val="24"/>
        </w:rPr>
      </w:pPr>
      <w:r w:rsidRPr="00BF079F">
        <w:rPr>
          <w:rFonts w:ascii="Arial" w:hAnsi="Arial" w:cs="Arial"/>
          <w:bCs/>
          <w:sz w:val="24"/>
          <w:szCs w:val="24"/>
        </w:rPr>
        <w:t xml:space="preserve">Seek advice from line managers and/or the DCHS Safeguarding Adult Team. </w:t>
      </w:r>
    </w:p>
    <w:p w:rsidR="00BF079F" w:rsidRPr="00BF079F" w:rsidRDefault="00BF079F" w:rsidP="00961732">
      <w:pPr>
        <w:pStyle w:val="ListParagraph"/>
        <w:numPr>
          <w:ilvl w:val="0"/>
          <w:numId w:val="11"/>
        </w:numPr>
        <w:rPr>
          <w:rFonts w:ascii="Arial" w:hAnsi="Arial" w:cs="Arial"/>
          <w:bCs/>
          <w:sz w:val="24"/>
          <w:szCs w:val="24"/>
        </w:rPr>
      </w:pPr>
      <w:r w:rsidRPr="00BF079F">
        <w:rPr>
          <w:rFonts w:ascii="Arial" w:hAnsi="Arial" w:cs="Arial"/>
          <w:bCs/>
          <w:sz w:val="24"/>
          <w:szCs w:val="24"/>
        </w:rPr>
        <w:t xml:space="preserve">Consider the safety and well-being of the victims and whether this would put them at greater risk from the perpetrator. </w:t>
      </w:r>
    </w:p>
    <w:p w:rsidR="00BF079F" w:rsidRPr="00BF079F" w:rsidRDefault="00BF079F" w:rsidP="00961732">
      <w:pPr>
        <w:pStyle w:val="ListParagraph"/>
        <w:numPr>
          <w:ilvl w:val="0"/>
          <w:numId w:val="11"/>
        </w:numPr>
        <w:rPr>
          <w:rFonts w:ascii="Arial" w:hAnsi="Arial" w:cs="Arial"/>
          <w:bCs/>
          <w:sz w:val="24"/>
          <w:szCs w:val="24"/>
        </w:rPr>
      </w:pPr>
      <w:r w:rsidRPr="00BF079F">
        <w:rPr>
          <w:rFonts w:ascii="Arial" w:hAnsi="Arial" w:cs="Arial"/>
          <w:bCs/>
          <w:sz w:val="24"/>
          <w:szCs w:val="24"/>
        </w:rPr>
        <w:t xml:space="preserve">Information sharing should be necessary, proportionate, relevant, accurate, timely and secure. Staff need to ensure that the information shared is necessary for the purpose for which it is being shared. It should be shared only with those people who require it for a professional purpose, it is accurate and </w:t>
      </w:r>
      <w:proofErr w:type="gramStart"/>
      <w:r w:rsidRPr="00BF079F">
        <w:rPr>
          <w:rFonts w:ascii="Arial" w:hAnsi="Arial" w:cs="Arial"/>
          <w:bCs/>
          <w:sz w:val="24"/>
          <w:szCs w:val="24"/>
        </w:rPr>
        <w:t>up-to-date</w:t>
      </w:r>
      <w:proofErr w:type="gramEnd"/>
      <w:r w:rsidRPr="00BF079F">
        <w:rPr>
          <w:rFonts w:ascii="Arial" w:hAnsi="Arial" w:cs="Arial"/>
          <w:bCs/>
          <w:sz w:val="24"/>
          <w:szCs w:val="24"/>
        </w:rPr>
        <w:t xml:space="preserve">. </w:t>
      </w:r>
    </w:p>
    <w:p w:rsidR="00BF079F" w:rsidRPr="00BF079F" w:rsidRDefault="00BF079F" w:rsidP="00961732">
      <w:pPr>
        <w:pStyle w:val="ListParagraph"/>
        <w:numPr>
          <w:ilvl w:val="0"/>
          <w:numId w:val="11"/>
        </w:numPr>
        <w:rPr>
          <w:rFonts w:ascii="Arial" w:hAnsi="Arial" w:cs="Arial"/>
          <w:bCs/>
          <w:sz w:val="24"/>
          <w:szCs w:val="24"/>
        </w:rPr>
      </w:pPr>
      <w:r w:rsidRPr="00BF079F">
        <w:rPr>
          <w:rFonts w:ascii="Arial" w:hAnsi="Arial" w:cs="Arial"/>
          <w:bCs/>
          <w:sz w:val="24"/>
          <w:szCs w:val="24"/>
        </w:rPr>
        <w:t xml:space="preserve">Staff must record clearly what information has been shared, with whom and for what purpose. </w:t>
      </w:r>
    </w:p>
    <w:p w:rsidR="00BF079F" w:rsidRPr="00410170" w:rsidRDefault="00BF079F" w:rsidP="00961732">
      <w:pPr>
        <w:pStyle w:val="ListParagraph"/>
        <w:numPr>
          <w:ilvl w:val="0"/>
          <w:numId w:val="11"/>
        </w:numPr>
        <w:rPr>
          <w:rFonts w:ascii="Arial" w:hAnsi="Arial" w:cs="Arial"/>
          <w:bCs/>
          <w:sz w:val="24"/>
          <w:szCs w:val="24"/>
        </w:rPr>
      </w:pPr>
      <w:r w:rsidRPr="00BF079F">
        <w:rPr>
          <w:rFonts w:ascii="Arial" w:hAnsi="Arial" w:cs="Arial"/>
          <w:bCs/>
          <w:sz w:val="24"/>
          <w:szCs w:val="24"/>
        </w:rPr>
        <w:t xml:space="preserve">For further information refer to the </w:t>
      </w:r>
      <w:r w:rsidRPr="0003195F">
        <w:rPr>
          <w:rFonts w:ascii="Arial" w:hAnsi="Arial" w:cs="Arial"/>
          <w:bCs/>
          <w:sz w:val="24"/>
          <w:szCs w:val="24"/>
        </w:rPr>
        <w:t xml:space="preserve">Trust </w:t>
      </w:r>
      <w:hyperlink r:id="rId26" w:history="1">
        <w:r w:rsidRPr="003E2B01">
          <w:rPr>
            <w:rStyle w:val="Hyperlink"/>
            <w:rFonts w:ascii="Arial" w:hAnsi="Arial" w:cs="Arial"/>
            <w:bCs/>
            <w:sz w:val="24"/>
            <w:szCs w:val="24"/>
          </w:rPr>
          <w:t>Data Protection Legislation (including GDPR) Policy</w:t>
        </w:r>
      </w:hyperlink>
      <w:r w:rsidRPr="00BF079F">
        <w:rPr>
          <w:rFonts w:ascii="Arial" w:hAnsi="Arial" w:cs="Arial"/>
          <w:bCs/>
          <w:sz w:val="24"/>
          <w:szCs w:val="24"/>
        </w:rPr>
        <w:t xml:space="preserve"> or contact the </w:t>
      </w:r>
      <w:r w:rsidR="007C44F5">
        <w:rPr>
          <w:rFonts w:ascii="Arial" w:hAnsi="Arial" w:cs="Arial"/>
          <w:bCs/>
          <w:sz w:val="24"/>
          <w:szCs w:val="24"/>
        </w:rPr>
        <w:t>Trust</w:t>
      </w:r>
      <w:r w:rsidRPr="00BF079F">
        <w:rPr>
          <w:rFonts w:ascii="Arial" w:hAnsi="Arial" w:cs="Arial"/>
          <w:bCs/>
          <w:sz w:val="24"/>
          <w:szCs w:val="24"/>
        </w:rPr>
        <w:t xml:space="preserve"> Caldicott Guardian: Medical Director</w:t>
      </w:r>
      <w:r w:rsidR="00D43F4C">
        <w:rPr>
          <w:rFonts w:ascii="Arial" w:hAnsi="Arial" w:cs="Arial"/>
          <w:bCs/>
          <w:sz w:val="24"/>
          <w:szCs w:val="24"/>
        </w:rPr>
        <w:t xml:space="preserve"> (see section 6)</w:t>
      </w:r>
      <w:r w:rsidRPr="00BF079F">
        <w:rPr>
          <w:rFonts w:ascii="Arial" w:hAnsi="Arial" w:cs="Arial"/>
          <w:bCs/>
          <w:sz w:val="24"/>
          <w:szCs w:val="24"/>
        </w:rPr>
        <w:t>.</w:t>
      </w:r>
    </w:p>
    <w:p w:rsidR="00B85C09" w:rsidRPr="00B85C09" w:rsidRDefault="00B85C09" w:rsidP="00B85C09">
      <w:pPr>
        <w:rPr>
          <w:bCs/>
        </w:rPr>
      </w:pPr>
      <w:r w:rsidRPr="00B85C09">
        <w:rPr>
          <w:bCs/>
        </w:rPr>
        <w:t>5.4.</w:t>
      </w:r>
      <w:r w:rsidR="00410170">
        <w:rPr>
          <w:bCs/>
        </w:rPr>
        <w:t>7</w:t>
      </w:r>
      <w:r w:rsidRPr="00B85C09">
        <w:rPr>
          <w:bCs/>
        </w:rPr>
        <w:t xml:space="preserve"> </w:t>
      </w:r>
      <w:r w:rsidRPr="00B85C09">
        <w:rPr>
          <w:b/>
          <w:bCs/>
        </w:rPr>
        <w:t>Safeguarding duties not met</w:t>
      </w:r>
    </w:p>
    <w:p w:rsidR="00260C05" w:rsidRDefault="00345B2D" w:rsidP="00B85C09">
      <w:pPr>
        <w:rPr>
          <w:bCs/>
        </w:rPr>
      </w:pPr>
      <w:r>
        <w:rPr>
          <w:bCs/>
        </w:rPr>
        <w:t>W</w:t>
      </w:r>
      <w:r w:rsidR="00B85C09" w:rsidRPr="00B85C09">
        <w:rPr>
          <w:bCs/>
        </w:rPr>
        <w:t xml:space="preserve">here </w:t>
      </w:r>
      <w:r w:rsidR="00DD5838">
        <w:rPr>
          <w:bCs/>
        </w:rPr>
        <w:t xml:space="preserve">safeguarding duties are not met and </w:t>
      </w:r>
      <w:r>
        <w:rPr>
          <w:bCs/>
        </w:rPr>
        <w:t>a safeguarding referral is not indicated</w:t>
      </w:r>
      <w:r w:rsidR="00DD5838">
        <w:rPr>
          <w:bCs/>
        </w:rPr>
        <w:t>,</w:t>
      </w:r>
      <w:r>
        <w:rPr>
          <w:bCs/>
        </w:rPr>
        <w:t xml:space="preserve"> consider other support and processes that may be appropriate</w:t>
      </w:r>
      <w:r w:rsidR="00260C05">
        <w:rPr>
          <w:bCs/>
        </w:rPr>
        <w:t xml:space="preserve"> according to the adult’s circumstances: referrals for/contact information for: assessment of care needs, non-statutory support, mental health/recovery services, housing, domestic abuse support, sexual assault services</w:t>
      </w:r>
      <w:r>
        <w:rPr>
          <w:bCs/>
        </w:rPr>
        <w:t xml:space="preserve">. </w:t>
      </w:r>
    </w:p>
    <w:p w:rsidR="00260C05" w:rsidRDefault="00260C05" w:rsidP="00B85C09">
      <w:pPr>
        <w:rPr>
          <w:bCs/>
        </w:rPr>
      </w:pPr>
    </w:p>
    <w:p w:rsidR="00B85C09" w:rsidRPr="00B85C09" w:rsidRDefault="0031178B" w:rsidP="00B85C09">
      <w:pPr>
        <w:rPr>
          <w:bCs/>
        </w:rPr>
      </w:pPr>
      <w:r>
        <w:rPr>
          <w:bCs/>
        </w:rPr>
        <w:t xml:space="preserve">Consider using the </w:t>
      </w:r>
      <w:r w:rsidR="00256F53" w:rsidRPr="00256F53">
        <w:rPr>
          <w:bCs/>
        </w:rPr>
        <w:t xml:space="preserve">Vulnerable Adult Risk Management (VARM) </w:t>
      </w:r>
      <w:r w:rsidR="00256F53">
        <w:rPr>
          <w:bCs/>
        </w:rPr>
        <w:t>(</w:t>
      </w:r>
      <w:hyperlink w:anchor="_Hlk61697330" w:history="1" w:docLocation="1,73163,73175,0,,APPENDIX 11 ">
        <w:r w:rsidR="00703190" w:rsidRPr="00703190">
          <w:rPr>
            <w:rStyle w:val="Hyperlink"/>
            <w:b/>
          </w:rPr>
          <w:t xml:space="preserve">APPENDIX 11 </w:t>
        </w:r>
      </w:hyperlink>
      <w:r w:rsidR="00256F53">
        <w:rPr>
          <w:bCs/>
        </w:rPr>
        <w:t>) process</w:t>
      </w:r>
      <w:r>
        <w:rPr>
          <w:bCs/>
        </w:rPr>
        <w:t xml:space="preserve">. </w:t>
      </w:r>
      <w:r w:rsidR="00AA0C80">
        <w:rPr>
          <w:bCs/>
        </w:rPr>
        <w:t xml:space="preserve"> </w:t>
      </w:r>
      <w:r>
        <w:rPr>
          <w:bCs/>
        </w:rPr>
        <w:t>This is a multi-agency process</w:t>
      </w:r>
      <w:r w:rsidR="00256F53">
        <w:rPr>
          <w:bCs/>
        </w:rPr>
        <w:t xml:space="preserve"> used in Derbyshire to support individuals and manage risks where: the </w:t>
      </w:r>
      <w:r w:rsidR="00345B2D">
        <w:rPr>
          <w:bCs/>
        </w:rPr>
        <w:t xml:space="preserve">adult is able to </w:t>
      </w:r>
      <w:proofErr w:type="gramStart"/>
      <w:r w:rsidR="00345B2D">
        <w:rPr>
          <w:bCs/>
        </w:rPr>
        <w:t>make a decision</w:t>
      </w:r>
      <w:proofErr w:type="gramEnd"/>
      <w:r w:rsidR="00345B2D">
        <w:rPr>
          <w:bCs/>
        </w:rPr>
        <w:t xml:space="preserve"> for themselves</w:t>
      </w:r>
      <w:r w:rsidR="00256F53">
        <w:rPr>
          <w:bCs/>
        </w:rPr>
        <w:t xml:space="preserve">, </w:t>
      </w:r>
      <w:r w:rsidR="00260C05">
        <w:rPr>
          <w:bCs/>
        </w:rPr>
        <w:t>there</w:t>
      </w:r>
      <w:r w:rsidR="00B85C09" w:rsidRPr="00B85C09">
        <w:rPr>
          <w:bCs/>
        </w:rPr>
        <w:t xml:space="preserve"> is a risk of serious harm or death through self-neglect, risk taking behaviour/chaotic li</w:t>
      </w:r>
      <w:r w:rsidR="00345B2D">
        <w:rPr>
          <w:bCs/>
        </w:rPr>
        <w:t xml:space="preserve">festyles or refusal of services, </w:t>
      </w:r>
      <w:r>
        <w:rPr>
          <w:bCs/>
        </w:rPr>
        <w:t xml:space="preserve">a </w:t>
      </w:r>
      <w:r w:rsidR="00345B2D">
        <w:rPr>
          <w:bCs/>
        </w:rPr>
        <w:t xml:space="preserve">public safety </w:t>
      </w:r>
      <w:r w:rsidR="00260C05">
        <w:rPr>
          <w:bCs/>
        </w:rPr>
        <w:t>concern</w:t>
      </w:r>
      <w:r w:rsidR="00345B2D">
        <w:rPr>
          <w:bCs/>
        </w:rPr>
        <w:t xml:space="preserve"> and more than one agency has concerns</w:t>
      </w:r>
      <w:r w:rsidR="00B85C09" w:rsidRPr="006A37BE">
        <w:rPr>
          <w:bCs/>
        </w:rPr>
        <w:t>.</w:t>
      </w:r>
      <w:r w:rsidR="003E332B" w:rsidRPr="003E332B">
        <w:t xml:space="preserve"> </w:t>
      </w:r>
    </w:p>
    <w:p w:rsidR="00B85C09" w:rsidRDefault="00B85C09" w:rsidP="00B85C09">
      <w:pPr>
        <w:rPr>
          <w:bCs/>
        </w:rPr>
      </w:pPr>
    </w:p>
    <w:p w:rsidR="009E6FC0" w:rsidRDefault="00B85C09" w:rsidP="00260C05">
      <w:pPr>
        <w:rPr>
          <w:bCs/>
        </w:rPr>
      </w:pPr>
      <w:r w:rsidRPr="00B85C09">
        <w:rPr>
          <w:bCs/>
        </w:rPr>
        <w:t>5.4.</w:t>
      </w:r>
      <w:r w:rsidR="00410170">
        <w:rPr>
          <w:bCs/>
        </w:rPr>
        <w:t>8</w:t>
      </w:r>
      <w:r w:rsidRPr="00B85C09">
        <w:rPr>
          <w:bCs/>
        </w:rPr>
        <w:t xml:space="preserve"> </w:t>
      </w:r>
      <w:r w:rsidR="009E6FC0" w:rsidRPr="009E6FC0">
        <w:rPr>
          <w:b/>
          <w:bCs/>
        </w:rPr>
        <w:t>Adult declines referrals to other agencies</w:t>
      </w:r>
      <w:r w:rsidR="009E6FC0" w:rsidRPr="009E6FC0">
        <w:rPr>
          <w:bCs/>
        </w:rPr>
        <w:t xml:space="preserve"> </w:t>
      </w:r>
    </w:p>
    <w:p w:rsidR="00260C05" w:rsidRPr="00260C05" w:rsidRDefault="00260C05" w:rsidP="00260C05">
      <w:pPr>
        <w:rPr>
          <w:bCs/>
        </w:rPr>
      </w:pPr>
      <w:r w:rsidRPr="00260C05">
        <w:rPr>
          <w:bCs/>
        </w:rPr>
        <w:t xml:space="preserve">Where an </w:t>
      </w:r>
      <w:proofErr w:type="gramStart"/>
      <w:r w:rsidRPr="00260C05">
        <w:rPr>
          <w:bCs/>
        </w:rPr>
        <w:t>adult declines referrals</w:t>
      </w:r>
      <w:proofErr w:type="gramEnd"/>
      <w:r w:rsidRPr="00260C05">
        <w:rPr>
          <w:bCs/>
        </w:rPr>
        <w:t xml:space="preserve"> to other agencies and there are no grounds to override consent, staff should record what support is in place/has been accepted, and the reasons why referrals are being declined. The adult should be advised how they can access support themselves if they change their minds, and staff should document what agencies’ contact details have been given to the adult.</w:t>
      </w:r>
    </w:p>
    <w:p w:rsidR="00CA06BE" w:rsidRDefault="00CA06BE" w:rsidP="00070E88">
      <w:pPr>
        <w:rPr>
          <w:bCs/>
        </w:rPr>
      </w:pPr>
    </w:p>
    <w:p w:rsidR="00260C05" w:rsidRDefault="009E6FC0" w:rsidP="00070E88">
      <w:pPr>
        <w:rPr>
          <w:b/>
          <w:bCs/>
        </w:rPr>
      </w:pPr>
      <w:r>
        <w:rPr>
          <w:bCs/>
        </w:rPr>
        <w:t xml:space="preserve">5.4.9 </w:t>
      </w:r>
      <w:r w:rsidRPr="009E6FC0">
        <w:rPr>
          <w:b/>
          <w:bCs/>
        </w:rPr>
        <w:t>Concerns about an adult who is not under Trust care</w:t>
      </w:r>
    </w:p>
    <w:p w:rsidR="009E6FC0" w:rsidRPr="009E6FC0" w:rsidRDefault="009E6FC0" w:rsidP="00070E88">
      <w:pPr>
        <w:rPr>
          <w:bCs/>
        </w:rPr>
      </w:pPr>
      <w:r>
        <w:rPr>
          <w:bCs/>
        </w:rPr>
        <w:t xml:space="preserve">Where staff have concerns about the care or treatment of adults not under Trust care, seek advice and support from the DCHS Safeguarding Adults Team </w:t>
      </w:r>
      <w:r w:rsidRPr="009E6FC0">
        <w:rPr>
          <w:bCs/>
        </w:rPr>
        <w:t>01773 850000</w:t>
      </w:r>
      <w:r w:rsidR="00CA06BE">
        <w:rPr>
          <w:bCs/>
        </w:rPr>
        <w:t xml:space="preserve"> Mon-Fri </w:t>
      </w:r>
      <w:r w:rsidR="00395EAA">
        <w:rPr>
          <w:bCs/>
        </w:rPr>
        <w:t>0</w:t>
      </w:r>
      <w:r w:rsidR="00CA06BE">
        <w:rPr>
          <w:bCs/>
        </w:rPr>
        <w:t>9:00-17:00</w:t>
      </w:r>
      <w:r w:rsidR="00F3462A">
        <w:rPr>
          <w:bCs/>
        </w:rPr>
        <w:t>.</w:t>
      </w:r>
    </w:p>
    <w:p w:rsidR="00260C05" w:rsidRPr="009E6FC0" w:rsidRDefault="00260C05" w:rsidP="00070E88">
      <w:pPr>
        <w:rPr>
          <w:b/>
          <w:bCs/>
        </w:rPr>
      </w:pPr>
    </w:p>
    <w:p w:rsidR="00C82BD9" w:rsidRPr="00676CDC" w:rsidRDefault="00C82BD9" w:rsidP="00C82BD9">
      <w:pPr>
        <w:rPr>
          <w:b/>
          <w:bCs/>
        </w:rPr>
      </w:pPr>
      <w:r w:rsidRPr="00676CDC">
        <w:rPr>
          <w:b/>
          <w:bCs/>
        </w:rPr>
        <w:t>5.</w:t>
      </w:r>
      <w:r w:rsidR="00421519">
        <w:rPr>
          <w:b/>
          <w:bCs/>
        </w:rPr>
        <w:t>5</w:t>
      </w:r>
      <w:r w:rsidRPr="00676CDC">
        <w:rPr>
          <w:b/>
          <w:bCs/>
        </w:rPr>
        <w:t xml:space="preserve"> SAFEGUARDING REFERRAL</w:t>
      </w:r>
    </w:p>
    <w:p w:rsidR="00C82BD9" w:rsidRPr="00C82BD9" w:rsidRDefault="00C82BD9" w:rsidP="00C82BD9">
      <w:pPr>
        <w:rPr>
          <w:bCs/>
        </w:rPr>
      </w:pPr>
    </w:p>
    <w:p w:rsidR="000A3326" w:rsidRDefault="00421519" w:rsidP="00C82BD9">
      <w:pPr>
        <w:rPr>
          <w:bCs/>
        </w:rPr>
      </w:pPr>
      <w:r>
        <w:rPr>
          <w:bCs/>
        </w:rPr>
        <w:t>5.5</w:t>
      </w:r>
      <w:r w:rsidR="00676CDC">
        <w:rPr>
          <w:bCs/>
        </w:rPr>
        <w:t xml:space="preserve">.1 </w:t>
      </w:r>
      <w:r w:rsidR="00C82BD9" w:rsidRPr="00C82BD9">
        <w:rPr>
          <w:bCs/>
        </w:rPr>
        <w:t xml:space="preserve">Where the safeguarding </w:t>
      </w:r>
      <w:r w:rsidR="00A16D3E">
        <w:rPr>
          <w:bCs/>
        </w:rPr>
        <w:t xml:space="preserve">duties </w:t>
      </w:r>
      <w:r w:rsidR="00C82BD9" w:rsidRPr="00C82BD9">
        <w:rPr>
          <w:bCs/>
        </w:rPr>
        <w:t xml:space="preserve">are met and a safeguarding referral is required, </w:t>
      </w:r>
      <w:r w:rsidR="00676CDC">
        <w:rPr>
          <w:bCs/>
        </w:rPr>
        <w:t>s</w:t>
      </w:r>
      <w:r w:rsidR="00C82BD9" w:rsidRPr="00C82BD9">
        <w:rPr>
          <w:bCs/>
        </w:rPr>
        <w:t xml:space="preserve">taff </w:t>
      </w:r>
      <w:r w:rsidR="00676CDC">
        <w:rPr>
          <w:bCs/>
        </w:rPr>
        <w:t>should</w:t>
      </w:r>
      <w:r w:rsidR="00C82BD9" w:rsidRPr="00C82BD9">
        <w:rPr>
          <w:bCs/>
        </w:rPr>
        <w:t xml:space="preserve"> follow the </w:t>
      </w:r>
      <w:r w:rsidR="000936A7">
        <w:rPr>
          <w:bCs/>
        </w:rPr>
        <w:t>steps</w:t>
      </w:r>
      <w:r w:rsidR="00C82BD9" w:rsidRPr="00C82BD9">
        <w:rPr>
          <w:bCs/>
        </w:rPr>
        <w:t xml:space="preserve"> set out below in </w:t>
      </w:r>
      <w:r w:rsidR="00C82BD9" w:rsidRPr="00224C7E">
        <w:rPr>
          <w:bCs/>
        </w:rPr>
        <w:t>5.</w:t>
      </w:r>
      <w:r w:rsidR="00AE5641" w:rsidRPr="00224C7E">
        <w:rPr>
          <w:bCs/>
        </w:rPr>
        <w:t>5</w:t>
      </w:r>
      <w:r w:rsidR="00C82BD9" w:rsidRPr="00224C7E">
        <w:rPr>
          <w:bCs/>
        </w:rPr>
        <w:t>.</w:t>
      </w:r>
      <w:r w:rsidR="00A16D3E" w:rsidRPr="00224C7E">
        <w:rPr>
          <w:bCs/>
        </w:rPr>
        <w:t>2</w:t>
      </w:r>
      <w:r w:rsidR="00A824B3">
        <w:rPr>
          <w:bCs/>
        </w:rPr>
        <w:t xml:space="preserve"> for making a verbal and written referral and incident report</w:t>
      </w:r>
      <w:r w:rsidR="00C82BD9" w:rsidRPr="00224C7E">
        <w:rPr>
          <w:bCs/>
        </w:rPr>
        <w:t>.</w:t>
      </w:r>
      <w:r w:rsidR="00C82BD9" w:rsidRPr="00C82BD9">
        <w:rPr>
          <w:bCs/>
        </w:rPr>
        <w:t xml:space="preserve"> </w:t>
      </w:r>
    </w:p>
    <w:p w:rsidR="000A3326" w:rsidRDefault="000A3326" w:rsidP="00C82BD9">
      <w:pPr>
        <w:rPr>
          <w:bCs/>
        </w:rPr>
      </w:pPr>
    </w:p>
    <w:p w:rsidR="00C82BD9" w:rsidRPr="000A3326" w:rsidRDefault="00C82BD9" w:rsidP="00C82BD9">
      <w:pPr>
        <w:rPr>
          <w:b/>
          <w:bCs/>
        </w:rPr>
      </w:pPr>
      <w:r w:rsidRPr="000A3326">
        <w:rPr>
          <w:b/>
          <w:bCs/>
        </w:rPr>
        <w:t xml:space="preserve">Where the circumstances involve </w:t>
      </w:r>
      <w:r w:rsidR="00A16D3E" w:rsidRPr="000A3326">
        <w:rPr>
          <w:b/>
          <w:bCs/>
        </w:rPr>
        <w:t xml:space="preserve">a </w:t>
      </w:r>
      <w:proofErr w:type="gramStart"/>
      <w:r w:rsidR="00A16D3E" w:rsidRPr="000A3326">
        <w:rPr>
          <w:b/>
          <w:bCs/>
        </w:rPr>
        <w:t>child/</w:t>
      </w:r>
      <w:r w:rsidRPr="000A3326">
        <w:rPr>
          <w:b/>
          <w:bCs/>
        </w:rPr>
        <w:t>children</w:t>
      </w:r>
      <w:proofErr w:type="gramEnd"/>
      <w:r w:rsidR="00A16D3E" w:rsidRPr="000A3326">
        <w:rPr>
          <w:b/>
          <w:bCs/>
        </w:rPr>
        <w:t>,</w:t>
      </w:r>
      <w:r w:rsidRPr="000A3326">
        <w:rPr>
          <w:b/>
          <w:bCs/>
        </w:rPr>
        <w:t xml:space="preserve"> a</w:t>
      </w:r>
      <w:r w:rsidR="00A16D3E" w:rsidRPr="000A3326">
        <w:rPr>
          <w:b/>
          <w:bCs/>
        </w:rPr>
        <w:t xml:space="preserve">dvice should be sought about a safeguarding children referral from the DCHS Safeguarding Children </w:t>
      </w:r>
      <w:r w:rsidR="009E6FC0" w:rsidRPr="000A3326">
        <w:rPr>
          <w:b/>
          <w:bCs/>
        </w:rPr>
        <w:t xml:space="preserve">Team </w:t>
      </w:r>
      <w:r w:rsidR="00A16D3E" w:rsidRPr="000A3326">
        <w:rPr>
          <w:b/>
          <w:bCs/>
        </w:rPr>
        <w:t>01773 850000</w:t>
      </w:r>
      <w:r w:rsidR="00395EAA" w:rsidRPr="000A3326">
        <w:rPr>
          <w:b/>
        </w:rPr>
        <w:t xml:space="preserve"> </w:t>
      </w:r>
      <w:r w:rsidR="00395EAA" w:rsidRPr="000A3326">
        <w:rPr>
          <w:b/>
          <w:bCs/>
        </w:rPr>
        <w:t>Mon-Fri 09:00-17:00.</w:t>
      </w:r>
      <w:r w:rsidRPr="000A3326">
        <w:rPr>
          <w:b/>
          <w:bCs/>
        </w:rPr>
        <w:t xml:space="preserve"> </w:t>
      </w:r>
    </w:p>
    <w:p w:rsidR="00C82BD9" w:rsidRDefault="00C82BD9" w:rsidP="00C82BD9">
      <w:pPr>
        <w:rPr>
          <w:bCs/>
        </w:rPr>
      </w:pPr>
    </w:p>
    <w:p w:rsidR="00081EED" w:rsidRDefault="00081EED" w:rsidP="00C82BD9">
      <w:pPr>
        <w:rPr>
          <w:bCs/>
        </w:rPr>
      </w:pPr>
      <w:r w:rsidRPr="004E0407">
        <w:rPr>
          <w:bCs/>
        </w:rPr>
        <w:t xml:space="preserve">N.B. </w:t>
      </w:r>
      <w:r w:rsidR="004E0407" w:rsidRPr="004E0407">
        <w:rPr>
          <w:bCs/>
        </w:rPr>
        <w:t>Where a crime is suspected the police should be contacted.</w:t>
      </w:r>
    </w:p>
    <w:p w:rsidR="00081EED" w:rsidRPr="00C82BD9" w:rsidRDefault="00081EED" w:rsidP="00C82BD9">
      <w:pPr>
        <w:rPr>
          <w:bCs/>
        </w:rPr>
      </w:pPr>
    </w:p>
    <w:p w:rsidR="00DA3948" w:rsidRDefault="00421519" w:rsidP="00C82BD9">
      <w:pPr>
        <w:rPr>
          <w:bCs/>
        </w:rPr>
      </w:pPr>
      <w:bookmarkStart w:id="13" w:name="_Hlk62132629"/>
      <w:r>
        <w:rPr>
          <w:bCs/>
        </w:rPr>
        <w:t>5.5</w:t>
      </w:r>
      <w:r w:rsidR="00C82BD9" w:rsidRPr="00C82BD9">
        <w:rPr>
          <w:bCs/>
        </w:rPr>
        <w:t>.</w:t>
      </w:r>
      <w:r w:rsidR="00676CDC">
        <w:rPr>
          <w:bCs/>
        </w:rPr>
        <w:t>2</w:t>
      </w:r>
      <w:bookmarkEnd w:id="13"/>
      <w:r w:rsidR="00C82BD9" w:rsidRPr="00C82BD9">
        <w:rPr>
          <w:bCs/>
        </w:rPr>
        <w:tab/>
      </w:r>
      <w:r w:rsidR="00395EAA" w:rsidRPr="00DA3948">
        <w:rPr>
          <w:bCs/>
        </w:rPr>
        <w:t>Safeguarding referral</w:t>
      </w:r>
      <w:r w:rsidR="00AD4B8F">
        <w:rPr>
          <w:bCs/>
        </w:rPr>
        <w:t xml:space="preserve"> </w:t>
      </w:r>
      <w:r w:rsidR="00AD4B8F" w:rsidRPr="008F3ABF">
        <w:rPr>
          <w:bCs/>
        </w:rPr>
        <w:t>procedure</w:t>
      </w:r>
    </w:p>
    <w:p w:rsidR="00697FB2" w:rsidRDefault="00697FB2" w:rsidP="00C82BD9">
      <w:pPr>
        <w:rPr>
          <w:bCs/>
          <w:u w:val="single"/>
        </w:rPr>
      </w:pPr>
    </w:p>
    <w:p w:rsidR="00A16D3E" w:rsidRDefault="00DA3948" w:rsidP="00C82BD9">
      <w:pPr>
        <w:rPr>
          <w:bCs/>
        </w:rPr>
      </w:pPr>
      <w:r w:rsidRPr="00DA3948">
        <w:rPr>
          <w:bCs/>
          <w:u w:val="single"/>
        </w:rPr>
        <w:t>V</w:t>
      </w:r>
      <w:r w:rsidR="00395EAA" w:rsidRPr="00DA3948">
        <w:rPr>
          <w:bCs/>
          <w:u w:val="single"/>
        </w:rPr>
        <w:t xml:space="preserve">erbal  </w:t>
      </w:r>
      <w:r w:rsidR="00395EAA" w:rsidRPr="00DA3948">
        <w:rPr>
          <w:bCs/>
        </w:rPr>
        <w:t xml:space="preserve">                                                                                     </w:t>
      </w:r>
      <w:r>
        <w:rPr>
          <w:bCs/>
        </w:rPr>
        <w:t xml:space="preserve">                                              </w:t>
      </w:r>
      <w:r w:rsidR="00C82BD9" w:rsidRPr="00C82BD9">
        <w:rPr>
          <w:bCs/>
        </w:rPr>
        <w:t xml:space="preserve">Make a verbal safeguarding referral to </w:t>
      </w:r>
      <w:r w:rsidR="00676CDC">
        <w:rPr>
          <w:bCs/>
        </w:rPr>
        <w:t>the appropriate local authority</w:t>
      </w:r>
      <w:r w:rsidR="00CC1469">
        <w:rPr>
          <w:bCs/>
        </w:rPr>
        <w:t xml:space="preserve"> and record the full name of the call handler in the health record</w:t>
      </w:r>
      <w:r w:rsidR="00676CDC">
        <w:rPr>
          <w:bCs/>
        </w:rPr>
        <w:t xml:space="preserve">: </w:t>
      </w:r>
    </w:p>
    <w:p w:rsidR="00A16D3E" w:rsidRPr="00A16D3E" w:rsidRDefault="00A16D3E" w:rsidP="00961732">
      <w:pPr>
        <w:pStyle w:val="ListParagraph"/>
        <w:numPr>
          <w:ilvl w:val="0"/>
          <w:numId w:val="4"/>
        </w:numPr>
        <w:rPr>
          <w:rFonts w:ascii="Arial" w:hAnsi="Arial" w:cs="Arial"/>
          <w:bCs/>
          <w:sz w:val="24"/>
          <w:szCs w:val="24"/>
        </w:rPr>
      </w:pPr>
      <w:r w:rsidRPr="00A16D3E">
        <w:rPr>
          <w:rFonts w:ascii="Arial" w:hAnsi="Arial" w:cs="Arial"/>
          <w:bCs/>
          <w:sz w:val="24"/>
          <w:szCs w:val="24"/>
        </w:rPr>
        <w:t>Derbyshire: c</w:t>
      </w:r>
      <w:r w:rsidR="00676CDC" w:rsidRPr="00A16D3E">
        <w:rPr>
          <w:rFonts w:ascii="Arial" w:hAnsi="Arial" w:cs="Arial"/>
          <w:bCs/>
          <w:sz w:val="24"/>
          <w:szCs w:val="24"/>
        </w:rPr>
        <w:t xml:space="preserve">ontact Call Derbyshire on 01629 533190, or 01629 532600 outside office hours. </w:t>
      </w:r>
    </w:p>
    <w:p w:rsidR="00023BD2" w:rsidRPr="005D5BDC" w:rsidRDefault="00676CDC" w:rsidP="00961732">
      <w:pPr>
        <w:pStyle w:val="ListParagraph"/>
        <w:numPr>
          <w:ilvl w:val="0"/>
          <w:numId w:val="4"/>
        </w:numPr>
        <w:rPr>
          <w:rFonts w:ascii="Arial" w:hAnsi="Arial" w:cs="Arial"/>
          <w:bCs/>
          <w:sz w:val="24"/>
          <w:szCs w:val="24"/>
        </w:rPr>
      </w:pPr>
      <w:r w:rsidRPr="00A16D3E">
        <w:rPr>
          <w:rFonts w:ascii="Arial" w:hAnsi="Arial" w:cs="Arial"/>
          <w:bCs/>
          <w:sz w:val="24"/>
          <w:szCs w:val="24"/>
        </w:rPr>
        <w:t>Derby City: contact the Multi-Agency Safeguarding Hub (MASH) team on 01332 642855, or Careline on 01332 786908 outside office hours</w:t>
      </w:r>
      <w:r w:rsidR="005D5BDC">
        <w:rPr>
          <w:rFonts w:ascii="Arial" w:hAnsi="Arial" w:cs="Arial"/>
          <w:bCs/>
          <w:sz w:val="24"/>
          <w:szCs w:val="24"/>
        </w:rPr>
        <w:t xml:space="preserve">                  </w:t>
      </w:r>
      <w:r w:rsidR="00023BD2" w:rsidRPr="005D5BDC">
        <w:rPr>
          <w:rFonts w:ascii="Arial" w:hAnsi="Arial" w:cs="Arial"/>
          <w:bCs/>
          <w:sz w:val="24"/>
          <w:szCs w:val="24"/>
        </w:rPr>
        <w:t xml:space="preserve"> </w:t>
      </w:r>
    </w:p>
    <w:p w:rsidR="00DA3948" w:rsidRPr="00DA3948" w:rsidRDefault="00DA3948" w:rsidP="000635B7">
      <w:pPr>
        <w:rPr>
          <w:bCs/>
          <w:u w:val="single"/>
        </w:rPr>
      </w:pPr>
      <w:r w:rsidRPr="00DA3948">
        <w:rPr>
          <w:bCs/>
          <w:u w:val="single"/>
        </w:rPr>
        <w:t>Written</w:t>
      </w:r>
    </w:p>
    <w:p w:rsidR="003A5D38" w:rsidRDefault="00DA3948" w:rsidP="000635B7">
      <w:pPr>
        <w:rPr>
          <w:bCs/>
        </w:rPr>
      </w:pPr>
      <w:r w:rsidRPr="00DA3948">
        <w:rPr>
          <w:bCs/>
        </w:rPr>
        <w:t xml:space="preserve">Complete the referral form in </w:t>
      </w:r>
      <w:hyperlink w:anchor="_Hlk61699383" w:history="1" w:docLocation="1,83029,83040,0,,APPENDIX 13">
        <w:r w:rsidR="00567D7E" w:rsidRPr="00567D7E">
          <w:rPr>
            <w:rStyle w:val="Hyperlink"/>
            <w:b/>
          </w:rPr>
          <w:t>APPENDIX 13</w:t>
        </w:r>
      </w:hyperlink>
      <w:r w:rsidRPr="00DA3948">
        <w:rPr>
          <w:bCs/>
        </w:rPr>
        <w:t xml:space="preserve"> </w:t>
      </w:r>
      <w:r w:rsidR="00DB55BB" w:rsidRPr="008F3ABF">
        <w:rPr>
          <w:bCs/>
        </w:rPr>
        <w:t>in full</w:t>
      </w:r>
      <w:r w:rsidR="00DB55BB">
        <w:rPr>
          <w:bCs/>
        </w:rPr>
        <w:t xml:space="preserve"> </w:t>
      </w:r>
      <w:r w:rsidRPr="00DA3948">
        <w:rPr>
          <w:bCs/>
        </w:rPr>
        <w:t xml:space="preserve">and send via secure email to the appropriate area office as noted on the first page of the form. </w:t>
      </w:r>
    </w:p>
    <w:p w:rsidR="00DA3948" w:rsidRDefault="00380960" w:rsidP="000635B7">
      <w:pPr>
        <w:rPr>
          <w:bCs/>
        </w:rPr>
      </w:pPr>
      <w:r w:rsidRPr="008F3ABF">
        <w:rPr>
          <w:bCs/>
        </w:rPr>
        <w:t>Although an o</w:t>
      </w:r>
      <w:r w:rsidR="003A5D38" w:rsidRPr="008F3ABF">
        <w:rPr>
          <w:bCs/>
        </w:rPr>
        <w:t>nline safeguarding referral form</w:t>
      </w:r>
      <w:r w:rsidRPr="008F3ABF">
        <w:rPr>
          <w:bCs/>
        </w:rPr>
        <w:t xml:space="preserve"> is </w:t>
      </w:r>
      <w:proofErr w:type="gramStart"/>
      <w:r w:rsidRPr="008F3ABF">
        <w:rPr>
          <w:bCs/>
        </w:rPr>
        <w:t>available</w:t>
      </w:r>
      <w:proofErr w:type="gramEnd"/>
      <w:r w:rsidRPr="008F3ABF">
        <w:rPr>
          <w:bCs/>
        </w:rPr>
        <w:t xml:space="preserve"> we encourage staff to use the referral form because it can be saved to the health record.</w:t>
      </w:r>
    </w:p>
    <w:p w:rsidR="00DA3948" w:rsidRDefault="00DA3948" w:rsidP="000635B7">
      <w:pPr>
        <w:rPr>
          <w:bCs/>
        </w:rPr>
      </w:pPr>
    </w:p>
    <w:p w:rsidR="00AD4B8F" w:rsidRPr="005A3A99" w:rsidRDefault="00AD4B8F" w:rsidP="005A3A99">
      <w:pPr>
        <w:pStyle w:val="ListParagraph"/>
        <w:numPr>
          <w:ilvl w:val="0"/>
          <w:numId w:val="49"/>
        </w:numPr>
        <w:rPr>
          <w:rFonts w:ascii="Arial" w:hAnsi="Arial" w:cs="Arial"/>
          <w:bCs/>
          <w:strike/>
          <w:sz w:val="24"/>
          <w:szCs w:val="24"/>
        </w:rPr>
      </w:pPr>
      <w:r w:rsidRPr="008F3ABF">
        <w:rPr>
          <w:rFonts w:ascii="Arial" w:hAnsi="Arial" w:cs="Arial"/>
          <w:bCs/>
          <w:sz w:val="24"/>
          <w:szCs w:val="24"/>
        </w:rPr>
        <w:t xml:space="preserve">Inform the manager/appropriate senior person </w:t>
      </w:r>
      <w:r w:rsidR="00D35726" w:rsidRPr="00D35726">
        <w:rPr>
          <w:rFonts w:ascii="Arial" w:hAnsi="Arial" w:cs="Arial"/>
          <w:bCs/>
          <w:sz w:val="24"/>
          <w:szCs w:val="24"/>
        </w:rPr>
        <w:t xml:space="preserve">when a referral is being raised about another </w:t>
      </w:r>
      <w:proofErr w:type="spellStart"/>
      <w:r w:rsidR="00D35726">
        <w:rPr>
          <w:rFonts w:ascii="Arial" w:hAnsi="Arial" w:cs="Arial"/>
          <w:bCs/>
          <w:sz w:val="24"/>
          <w:szCs w:val="24"/>
        </w:rPr>
        <w:t>organistaion</w:t>
      </w:r>
      <w:proofErr w:type="spellEnd"/>
      <w:r w:rsidR="00D35726">
        <w:rPr>
          <w:rFonts w:ascii="Arial" w:hAnsi="Arial" w:cs="Arial"/>
          <w:bCs/>
          <w:sz w:val="24"/>
          <w:szCs w:val="24"/>
        </w:rPr>
        <w:t xml:space="preserve"> </w:t>
      </w:r>
      <w:r w:rsidR="00380960" w:rsidRPr="008F3ABF">
        <w:rPr>
          <w:rFonts w:ascii="Arial" w:hAnsi="Arial" w:cs="Arial"/>
          <w:bCs/>
          <w:sz w:val="24"/>
          <w:szCs w:val="24"/>
        </w:rPr>
        <w:t>e.g. care home</w:t>
      </w:r>
      <w:r w:rsidR="00D35726" w:rsidRPr="008F3ABF">
        <w:rPr>
          <w:rFonts w:ascii="Arial" w:hAnsi="Arial" w:cs="Arial"/>
          <w:bCs/>
          <w:sz w:val="24"/>
          <w:szCs w:val="24"/>
        </w:rPr>
        <w:t>,</w:t>
      </w:r>
      <w:r w:rsidR="00380960" w:rsidRPr="008F3ABF">
        <w:rPr>
          <w:rFonts w:ascii="Arial" w:hAnsi="Arial" w:cs="Arial"/>
          <w:bCs/>
          <w:sz w:val="24"/>
          <w:szCs w:val="24"/>
        </w:rPr>
        <w:t xml:space="preserve"> </w:t>
      </w:r>
      <w:r w:rsidR="00380960" w:rsidRPr="008F3ABF">
        <w:rPr>
          <w:rFonts w:ascii="Arial" w:hAnsi="Arial" w:cs="Arial"/>
          <w:bCs/>
          <w:strike/>
          <w:sz w:val="24"/>
          <w:szCs w:val="24"/>
        </w:rPr>
        <w:t>or</w:t>
      </w:r>
      <w:r w:rsidR="00380960" w:rsidRPr="008F3ABF">
        <w:rPr>
          <w:rFonts w:ascii="Arial" w:hAnsi="Arial" w:cs="Arial"/>
          <w:bCs/>
          <w:sz w:val="24"/>
          <w:szCs w:val="24"/>
        </w:rPr>
        <w:t xml:space="preserve"> hospital</w:t>
      </w:r>
      <w:r w:rsidR="00D35726" w:rsidRPr="008F3ABF">
        <w:rPr>
          <w:rFonts w:ascii="Arial" w:hAnsi="Arial" w:cs="Arial"/>
          <w:bCs/>
          <w:sz w:val="24"/>
          <w:szCs w:val="24"/>
        </w:rPr>
        <w:t>, residential/supported living.</w:t>
      </w:r>
      <w:r w:rsidR="00380960" w:rsidRPr="008F3ABF">
        <w:rPr>
          <w:rFonts w:ascii="Arial" w:hAnsi="Arial" w:cs="Arial"/>
          <w:bCs/>
          <w:sz w:val="24"/>
          <w:szCs w:val="24"/>
        </w:rPr>
        <w:t xml:space="preserve"> </w:t>
      </w:r>
    </w:p>
    <w:p w:rsidR="00C82BD9" w:rsidRPr="005A3A99" w:rsidRDefault="00C82BD9" w:rsidP="005A3A99">
      <w:pPr>
        <w:pStyle w:val="ListParagraph"/>
        <w:numPr>
          <w:ilvl w:val="0"/>
          <w:numId w:val="49"/>
        </w:numPr>
        <w:rPr>
          <w:rFonts w:ascii="Arial" w:hAnsi="Arial" w:cs="Arial"/>
          <w:bCs/>
          <w:sz w:val="24"/>
          <w:szCs w:val="24"/>
        </w:rPr>
      </w:pPr>
      <w:r w:rsidRPr="005A3A99">
        <w:rPr>
          <w:rFonts w:ascii="Arial" w:hAnsi="Arial" w:cs="Arial"/>
          <w:bCs/>
          <w:sz w:val="24"/>
          <w:szCs w:val="24"/>
        </w:rPr>
        <w:t>Complete a</w:t>
      </w:r>
      <w:r w:rsidR="008E17C9" w:rsidRPr="005A3A99">
        <w:rPr>
          <w:rFonts w:ascii="Arial" w:hAnsi="Arial" w:cs="Arial"/>
          <w:bCs/>
          <w:sz w:val="24"/>
          <w:szCs w:val="24"/>
        </w:rPr>
        <w:t xml:space="preserve"> Trust</w:t>
      </w:r>
      <w:r w:rsidRPr="005A3A99">
        <w:rPr>
          <w:rFonts w:ascii="Arial" w:hAnsi="Arial" w:cs="Arial"/>
          <w:bCs/>
          <w:sz w:val="24"/>
          <w:szCs w:val="24"/>
        </w:rPr>
        <w:t xml:space="preserve"> incident form (Datix®) identifying the safeguarding concern</w:t>
      </w:r>
      <w:r w:rsidR="008E17C9" w:rsidRPr="005A3A99">
        <w:rPr>
          <w:rFonts w:ascii="Arial" w:hAnsi="Arial" w:cs="Arial"/>
          <w:bCs/>
          <w:sz w:val="24"/>
          <w:szCs w:val="24"/>
        </w:rPr>
        <w:t xml:space="preserve">, </w:t>
      </w:r>
      <w:r w:rsidRPr="005A3A99">
        <w:rPr>
          <w:rFonts w:ascii="Arial" w:hAnsi="Arial" w:cs="Arial"/>
          <w:bCs/>
          <w:sz w:val="24"/>
          <w:szCs w:val="24"/>
        </w:rPr>
        <w:t>action taken</w:t>
      </w:r>
      <w:r w:rsidR="002651EE" w:rsidRPr="005A3A99">
        <w:rPr>
          <w:rFonts w:ascii="Arial" w:hAnsi="Arial" w:cs="Arial"/>
          <w:bCs/>
          <w:sz w:val="24"/>
          <w:szCs w:val="24"/>
        </w:rPr>
        <w:t xml:space="preserve"> </w:t>
      </w:r>
      <w:r w:rsidR="002651EE" w:rsidRPr="008F3ABF">
        <w:rPr>
          <w:rFonts w:ascii="Arial" w:hAnsi="Arial" w:cs="Arial"/>
          <w:bCs/>
          <w:sz w:val="24"/>
          <w:szCs w:val="24"/>
        </w:rPr>
        <w:t>and in the coding section, whether advice was sought from DCHS Safeguarding</w:t>
      </w:r>
      <w:r w:rsidR="00ED4EAE" w:rsidRPr="005A3A99">
        <w:rPr>
          <w:rFonts w:ascii="Arial" w:hAnsi="Arial" w:cs="Arial"/>
          <w:bCs/>
          <w:sz w:val="24"/>
          <w:szCs w:val="24"/>
        </w:rPr>
        <w:t>.</w:t>
      </w:r>
      <w:r w:rsidRPr="005A3A99">
        <w:rPr>
          <w:rFonts w:ascii="Arial" w:hAnsi="Arial" w:cs="Arial"/>
          <w:bCs/>
          <w:sz w:val="24"/>
          <w:szCs w:val="24"/>
        </w:rPr>
        <w:t xml:space="preserve"> </w:t>
      </w:r>
    </w:p>
    <w:p w:rsidR="00C82BD9" w:rsidRPr="005A3A99" w:rsidRDefault="00C82BD9" w:rsidP="005A3A99">
      <w:pPr>
        <w:pStyle w:val="ListParagraph"/>
        <w:numPr>
          <w:ilvl w:val="0"/>
          <w:numId w:val="49"/>
        </w:numPr>
        <w:rPr>
          <w:rFonts w:ascii="Arial" w:hAnsi="Arial" w:cs="Arial"/>
          <w:bCs/>
          <w:sz w:val="24"/>
          <w:szCs w:val="24"/>
        </w:rPr>
      </w:pPr>
      <w:r w:rsidRPr="005A3A99">
        <w:rPr>
          <w:rFonts w:ascii="Arial" w:hAnsi="Arial" w:cs="Arial"/>
          <w:bCs/>
          <w:sz w:val="24"/>
          <w:szCs w:val="24"/>
        </w:rPr>
        <w:t xml:space="preserve">Document the action taken in the adult’s healthcare record: attach the safeguarding referral form and document the Datix® number see also section </w:t>
      </w:r>
      <w:hyperlink w:anchor="_Hlk61699452" w:history="1" w:docLocation="1,33915,33918,0,,5.7">
        <w:r w:rsidR="00665BFF" w:rsidRPr="005A3A99">
          <w:rPr>
            <w:rStyle w:val="Hyperlink"/>
            <w:rFonts w:ascii="Arial" w:hAnsi="Arial" w:cs="Arial"/>
            <w:b/>
            <w:bCs/>
            <w:sz w:val="24"/>
            <w:szCs w:val="24"/>
          </w:rPr>
          <w:t>5.7</w:t>
        </w:r>
      </w:hyperlink>
      <w:r w:rsidRPr="005A3A99">
        <w:rPr>
          <w:rFonts w:ascii="Arial" w:hAnsi="Arial" w:cs="Arial"/>
          <w:bCs/>
          <w:sz w:val="24"/>
          <w:szCs w:val="24"/>
        </w:rPr>
        <w:t>.</w:t>
      </w:r>
    </w:p>
    <w:p w:rsidR="00C82BD9" w:rsidRPr="008F3ABF" w:rsidRDefault="00ED4EAE" w:rsidP="00C41F0F">
      <w:pPr>
        <w:pStyle w:val="ListParagraph"/>
        <w:numPr>
          <w:ilvl w:val="0"/>
          <w:numId w:val="49"/>
        </w:numPr>
        <w:rPr>
          <w:bCs/>
          <w:szCs w:val="24"/>
        </w:rPr>
      </w:pPr>
      <w:r w:rsidRPr="008F3ABF">
        <w:rPr>
          <w:rFonts w:ascii="Arial" w:hAnsi="Arial" w:cs="Arial"/>
          <w:bCs/>
          <w:sz w:val="24"/>
          <w:szCs w:val="24"/>
        </w:rPr>
        <w:t>I</w:t>
      </w:r>
      <w:r w:rsidR="00C82BD9" w:rsidRPr="008F3ABF">
        <w:rPr>
          <w:rFonts w:ascii="Arial" w:hAnsi="Arial" w:cs="Arial"/>
          <w:bCs/>
          <w:sz w:val="24"/>
          <w:szCs w:val="24"/>
        </w:rPr>
        <w:t xml:space="preserve">nform </w:t>
      </w:r>
      <w:r w:rsidR="00AE5641" w:rsidRPr="008F3ABF">
        <w:rPr>
          <w:rFonts w:ascii="Arial" w:hAnsi="Arial" w:cs="Arial"/>
          <w:bCs/>
          <w:sz w:val="24"/>
          <w:szCs w:val="24"/>
        </w:rPr>
        <w:t xml:space="preserve">the </w:t>
      </w:r>
      <w:r w:rsidR="00C82BD9" w:rsidRPr="008F3ABF">
        <w:rPr>
          <w:rFonts w:ascii="Arial" w:hAnsi="Arial" w:cs="Arial"/>
          <w:bCs/>
          <w:sz w:val="24"/>
          <w:szCs w:val="24"/>
        </w:rPr>
        <w:t>DCHS Safeguarding Adults Team where a safeguarding referral has been raised but has not been discussed with the team beforehand</w:t>
      </w:r>
      <w:r w:rsidR="00AE5641" w:rsidRPr="008F3ABF">
        <w:rPr>
          <w:rFonts w:ascii="Arial" w:hAnsi="Arial" w:cs="Arial"/>
          <w:bCs/>
          <w:sz w:val="24"/>
          <w:szCs w:val="24"/>
        </w:rPr>
        <w:t xml:space="preserve"> e.g. out of hours</w:t>
      </w:r>
      <w:r w:rsidR="00C82BD9" w:rsidRPr="008F3ABF">
        <w:rPr>
          <w:rFonts w:ascii="Arial" w:hAnsi="Arial" w:cs="Arial"/>
          <w:bCs/>
          <w:sz w:val="24"/>
          <w:szCs w:val="24"/>
        </w:rPr>
        <w:t xml:space="preserve">.  </w:t>
      </w:r>
    </w:p>
    <w:p w:rsidR="004123C8" w:rsidRPr="00D35726" w:rsidRDefault="004D13E0" w:rsidP="00C82BD9">
      <w:pPr>
        <w:rPr>
          <w:bCs/>
        </w:rPr>
      </w:pPr>
      <w:r>
        <w:rPr>
          <w:bCs/>
        </w:rPr>
        <w:t>5.5.</w:t>
      </w:r>
      <w:r w:rsidR="005A3A99">
        <w:rPr>
          <w:bCs/>
        </w:rPr>
        <w:t>3</w:t>
      </w:r>
      <w:r w:rsidR="004123C8" w:rsidRPr="00046880">
        <w:rPr>
          <w:bCs/>
        </w:rPr>
        <w:t xml:space="preserve"> Staff should follow up the outcome of their referral with Adult Care if nothing is heard</w:t>
      </w:r>
      <w:r w:rsidR="00416F4C">
        <w:rPr>
          <w:bCs/>
        </w:rPr>
        <w:t xml:space="preserve"> </w:t>
      </w:r>
      <w:r w:rsidR="00416F4C" w:rsidRPr="008F3ABF">
        <w:rPr>
          <w:bCs/>
        </w:rPr>
        <w:t>from them</w:t>
      </w:r>
      <w:r w:rsidR="004123C8" w:rsidRPr="008F3ABF">
        <w:rPr>
          <w:bCs/>
        </w:rPr>
        <w:t>,</w:t>
      </w:r>
      <w:r w:rsidR="004123C8" w:rsidRPr="00046880">
        <w:rPr>
          <w:bCs/>
        </w:rPr>
        <w:t xml:space="preserve"> and update Adult Care if further </w:t>
      </w:r>
      <w:r w:rsidR="00D35726" w:rsidRPr="008F3ABF">
        <w:rPr>
          <w:bCs/>
        </w:rPr>
        <w:t>relevant</w:t>
      </w:r>
      <w:r w:rsidR="00D35726">
        <w:rPr>
          <w:bCs/>
        </w:rPr>
        <w:t xml:space="preserve"> </w:t>
      </w:r>
      <w:r w:rsidR="004123C8" w:rsidRPr="00046880">
        <w:rPr>
          <w:bCs/>
        </w:rPr>
        <w:t xml:space="preserve">information </w:t>
      </w:r>
      <w:r w:rsidR="00D35726" w:rsidRPr="008F3ABF">
        <w:rPr>
          <w:bCs/>
        </w:rPr>
        <w:t>is identified.</w:t>
      </w:r>
    </w:p>
    <w:p w:rsidR="00AA6A5C" w:rsidRDefault="00AA6A5C" w:rsidP="007F4945">
      <w:pPr>
        <w:rPr>
          <w:bCs/>
        </w:rPr>
      </w:pPr>
    </w:p>
    <w:p w:rsidR="00AD0EE8" w:rsidRDefault="00421519" w:rsidP="007F4945">
      <w:pPr>
        <w:rPr>
          <w:bCs/>
        </w:rPr>
      </w:pPr>
      <w:r>
        <w:rPr>
          <w:bCs/>
        </w:rPr>
        <w:t>5.5</w:t>
      </w:r>
      <w:r w:rsidR="0005111A">
        <w:rPr>
          <w:bCs/>
        </w:rPr>
        <w:t>.</w:t>
      </w:r>
      <w:r w:rsidR="005A3A99">
        <w:rPr>
          <w:bCs/>
        </w:rPr>
        <w:t>4</w:t>
      </w:r>
      <w:r w:rsidR="0005111A">
        <w:rPr>
          <w:bCs/>
        </w:rPr>
        <w:t xml:space="preserve"> The Safeguarding Team will document the </w:t>
      </w:r>
      <w:r w:rsidR="00CD4798">
        <w:rPr>
          <w:bCs/>
        </w:rPr>
        <w:t>discussion/</w:t>
      </w:r>
      <w:r w:rsidR="0005111A">
        <w:rPr>
          <w:bCs/>
        </w:rPr>
        <w:t xml:space="preserve">advice </w:t>
      </w:r>
      <w:r w:rsidR="004123C8">
        <w:rPr>
          <w:bCs/>
        </w:rPr>
        <w:t xml:space="preserve">with </w:t>
      </w:r>
      <w:r w:rsidR="00CD4798">
        <w:rPr>
          <w:bCs/>
        </w:rPr>
        <w:t xml:space="preserve">staff </w:t>
      </w:r>
      <w:r w:rsidR="0005111A">
        <w:rPr>
          <w:bCs/>
        </w:rPr>
        <w:t xml:space="preserve">on a template in the DCHS Safeguarding Advisory Service unit on SystmOne. A task </w:t>
      </w:r>
      <w:r w:rsidR="0005111A" w:rsidRPr="0005111A">
        <w:rPr>
          <w:bCs/>
        </w:rPr>
        <w:t>or email (</w:t>
      </w:r>
      <w:r w:rsidR="00CD4798">
        <w:rPr>
          <w:bCs/>
        </w:rPr>
        <w:t xml:space="preserve">e.g. </w:t>
      </w:r>
      <w:r w:rsidR="00955839" w:rsidRPr="008F3ABF">
        <w:rPr>
          <w:bCs/>
        </w:rPr>
        <w:t>for</w:t>
      </w:r>
      <w:r w:rsidR="00955839">
        <w:rPr>
          <w:bCs/>
        </w:rPr>
        <w:t xml:space="preserve"> </w:t>
      </w:r>
      <w:r w:rsidR="0005111A" w:rsidRPr="0005111A">
        <w:rPr>
          <w:bCs/>
        </w:rPr>
        <w:t xml:space="preserve">Integrated Sexual </w:t>
      </w:r>
      <w:r w:rsidR="00CD4798">
        <w:rPr>
          <w:bCs/>
        </w:rPr>
        <w:t>H</w:t>
      </w:r>
      <w:r w:rsidR="0005111A" w:rsidRPr="0005111A">
        <w:rPr>
          <w:bCs/>
        </w:rPr>
        <w:t>ealth Services)</w:t>
      </w:r>
      <w:r w:rsidR="0005111A">
        <w:rPr>
          <w:bCs/>
        </w:rPr>
        <w:t xml:space="preserve"> will be sent to</w:t>
      </w:r>
      <w:r w:rsidR="00CD4798">
        <w:rPr>
          <w:bCs/>
        </w:rPr>
        <w:t xml:space="preserve"> </w:t>
      </w:r>
      <w:r w:rsidR="0005111A">
        <w:rPr>
          <w:bCs/>
        </w:rPr>
        <w:t xml:space="preserve">staff </w:t>
      </w:r>
      <w:r w:rsidR="002E68EF">
        <w:rPr>
          <w:bCs/>
        </w:rPr>
        <w:t xml:space="preserve">requesting them </w:t>
      </w:r>
      <w:r w:rsidR="0005111A">
        <w:rPr>
          <w:bCs/>
        </w:rPr>
        <w:t>to check the entry</w:t>
      </w:r>
      <w:r w:rsidR="00955839">
        <w:rPr>
          <w:bCs/>
        </w:rPr>
        <w:t>/</w:t>
      </w:r>
      <w:r w:rsidR="00955839" w:rsidRPr="008F3ABF">
        <w:rPr>
          <w:bCs/>
        </w:rPr>
        <w:t>advice provided</w:t>
      </w:r>
      <w:r w:rsidR="0005111A">
        <w:rPr>
          <w:bCs/>
        </w:rPr>
        <w:t xml:space="preserve">. The </w:t>
      </w:r>
      <w:r w:rsidR="00CD4798">
        <w:rPr>
          <w:bCs/>
        </w:rPr>
        <w:t>Safeguarding Team will close the episode on SystmOne</w:t>
      </w:r>
      <w:r w:rsidR="002E68EF">
        <w:rPr>
          <w:bCs/>
        </w:rPr>
        <w:t>,</w:t>
      </w:r>
      <w:r w:rsidR="00CD4798">
        <w:rPr>
          <w:bCs/>
        </w:rPr>
        <w:t xml:space="preserve"> </w:t>
      </w:r>
      <w:r w:rsidR="0005111A">
        <w:rPr>
          <w:bCs/>
        </w:rPr>
        <w:t>unless</w:t>
      </w:r>
      <w:r w:rsidR="00CD4798">
        <w:rPr>
          <w:bCs/>
        </w:rPr>
        <w:t xml:space="preserve"> immediate follow-up</w:t>
      </w:r>
      <w:r w:rsidR="00955839">
        <w:rPr>
          <w:bCs/>
        </w:rPr>
        <w:t xml:space="preserve"> </w:t>
      </w:r>
      <w:r w:rsidR="00955839" w:rsidRPr="008F3ABF">
        <w:rPr>
          <w:bCs/>
        </w:rPr>
        <w:t>is required</w:t>
      </w:r>
      <w:r w:rsidR="00ED4EAE">
        <w:rPr>
          <w:bCs/>
        </w:rPr>
        <w:t>. S</w:t>
      </w:r>
      <w:r w:rsidR="00CD4798">
        <w:rPr>
          <w:bCs/>
        </w:rPr>
        <w:t xml:space="preserve">taff will be encouraged to contact the Safeguarding Team again should further advice and/or support be required.   </w:t>
      </w:r>
    </w:p>
    <w:p w:rsidR="00AE5641" w:rsidRDefault="00AE5641" w:rsidP="007F4945">
      <w:pPr>
        <w:rPr>
          <w:bCs/>
        </w:rPr>
      </w:pPr>
    </w:p>
    <w:p w:rsidR="00AA6A5C" w:rsidRPr="00AA6A5C" w:rsidRDefault="00AA6A5C" w:rsidP="00AA6A5C">
      <w:pPr>
        <w:rPr>
          <w:bCs/>
        </w:rPr>
      </w:pPr>
      <w:r>
        <w:rPr>
          <w:bCs/>
        </w:rPr>
        <w:t>5.5.</w:t>
      </w:r>
      <w:r w:rsidR="005A3A99">
        <w:rPr>
          <w:bCs/>
        </w:rPr>
        <w:t>5</w:t>
      </w:r>
      <w:r>
        <w:rPr>
          <w:bCs/>
        </w:rPr>
        <w:t xml:space="preserve"> </w:t>
      </w:r>
      <w:r w:rsidRPr="00AA6A5C">
        <w:rPr>
          <w:bCs/>
        </w:rPr>
        <w:t xml:space="preserve">Where a </w:t>
      </w:r>
      <w:proofErr w:type="gramStart"/>
      <w:r w:rsidRPr="00AA6A5C">
        <w:rPr>
          <w:bCs/>
        </w:rPr>
        <w:t>children</w:t>
      </w:r>
      <w:proofErr w:type="gramEnd"/>
      <w:r w:rsidRPr="00AA6A5C">
        <w:rPr>
          <w:bCs/>
        </w:rPr>
        <w:t xml:space="preserve"> safeguarding referral is necessary see below and </w:t>
      </w:r>
      <w:r w:rsidR="00955839" w:rsidRPr="008F3ABF">
        <w:rPr>
          <w:bCs/>
        </w:rPr>
        <w:t>the</w:t>
      </w:r>
      <w:r w:rsidR="00955839">
        <w:rPr>
          <w:bCs/>
        </w:rPr>
        <w:t xml:space="preserve"> </w:t>
      </w:r>
      <w:r w:rsidRPr="00AA6A5C">
        <w:rPr>
          <w:bCs/>
        </w:rPr>
        <w:t>Trust Children’s Safeguarding Policy:</w:t>
      </w:r>
    </w:p>
    <w:p w:rsidR="00AA6A5C" w:rsidRPr="00AA6A5C" w:rsidRDefault="00AA6A5C" w:rsidP="00AA6A5C">
      <w:pPr>
        <w:rPr>
          <w:bCs/>
        </w:rPr>
      </w:pPr>
    </w:p>
    <w:p w:rsidR="00AA6A5C" w:rsidRPr="00AA6A5C" w:rsidRDefault="00AA6A5C" w:rsidP="00AA6A5C">
      <w:pPr>
        <w:rPr>
          <w:bCs/>
        </w:rPr>
      </w:pPr>
      <w:r w:rsidRPr="00AA6A5C">
        <w:rPr>
          <w:bCs/>
        </w:rPr>
        <w:t>Derbyshire County</w:t>
      </w:r>
    </w:p>
    <w:p w:rsidR="005A3A99" w:rsidRDefault="00AA6A5C" w:rsidP="00AA6A5C">
      <w:pPr>
        <w:rPr>
          <w:bCs/>
        </w:rPr>
      </w:pPr>
      <w:r w:rsidRPr="00AA6A5C">
        <w:rPr>
          <w:bCs/>
        </w:rPr>
        <w:t xml:space="preserve">If a referral is needed due to child protection concerns or additional support for complex or serious needs or additional services for a child or young person then: </w:t>
      </w:r>
    </w:p>
    <w:p w:rsidR="00AA6A5C" w:rsidRPr="005A3A99" w:rsidRDefault="005A3A99" w:rsidP="005A3A99">
      <w:pPr>
        <w:pStyle w:val="ListParagraph"/>
        <w:numPr>
          <w:ilvl w:val="0"/>
          <w:numId w:val="50"/>
        </w:numPr>
        <w:rPr>
          <w:rFonts w:ascii="Arial" w:hAnsi="Arial" w:cs="Arial"/>
          <w:bCs/>
          <w:sz w:val="24"/>
          <w:szCs w:val="24"/>
        </w:rPr>
      </w:pPr>
      <w:r>
        <w:rPr>
          <w:rFonts w:ascii="Arial" w:hAnsi="Arial" w:cs="Arial"/>
          <w:bCs/>
          <w:sz w:val="24"/>
          <w:szCs w:val="24"/>
        </w:rPr>
        <w:t>A</w:t>
      </w:r>
      <w:r w:rsidR="00AA6A5C" w:rsidRPr="005A3A99">
        <w:rPr>
          <w:rFonts w:ascii="Arial" w:hAnsi="Arial" w:cs="Arial"/>
          <w:bCs/>
          <w:sz w:val="24"/>
          <w:szCs w:val="24"/>
        </w:rPr>
        <w:t xml:space="preserve"> telephone contact should be made to Starting Point on 01629 533190 and/or a written online referral made online at: www.derbyshire.gov.uk/startingpoint</w:t>
      </w:r>
    </w:p>
    <w:p w:rsidR="00AA6A5C" w:rsidRPr="005A3A99" w:rsidRDefault="00AA6A5C" w:rsidP="005A3A99">
      <w:pPr>
        <w:pStyle w:val="ListParagraph"/>
        <w:numPr>
          <w:ilvl w:val="0"/>
          <w:numId w:val="50"/>
        </w:numPr>
        <w:rPr>
          <w:rFonts w:ascii="Arial" w:hAnsi="Arial" w:cs="Arial"/>
          <w:bCs/>
          <w:sz w:val="24"/>
          <w:szCs w:val="24"/>
        </w:rPr>
      </w:pPr>
      <w:r w:rsidRPr="005A3A99">
        <w:rPr>
          <w:rFonts w:ascii="Arial" w:hAnsi="Arial" w:cs="Arial"/>
          <w:bCs/>
          <w:sz w:val="24"/>
          <w:szCs w:val="24"/>
        </w:rPr>
        <w:t>A written online referral must always be completed.</w:t>
      </w:r>
    </w:p>
    <w:p w:rsidR="00AA6A5C" w:rsidRDefault="00AA6A5C" w:rsidP="00AA6A5C">
      <w:pPr>
        <w:rPr>
          <w:bCs/>
        </w:rPr>
      </w:pPr>
      <w:r w:rsidRPr="00AA6A5C">
        <w:rPr>
          <w:bCs/>
        </w:rPr>
        <w:t>The information will then be sent on to the contact and referral service called Starting Point. Starting Point has representatives from the Derbyshire Constabulary Child Abuse Central Referral Unit, the Domestic Violence Central Referral Unit and Derbyshire Community Health Services, each with access to their own information systems.</w:t>
      </w:r>
    </w:p>
    <w:p w:rsidR="00E247AE" w:rsidRDefault="00E247AE" w:rsidP="00AA6A5C">
      <w:pPr>
        <w:rPr>
          <w:bCs/>
        </w:rPr>
      </w:pPr>
    </w:p>
    <w:p w:rsidR="00E247AE" w:rsidRPr="008F3ABF" w:rsidRDefault="00E247AE" w:rsidP="00E247AE">
      <w:pPr>
        <w:rPr>
          <w:bCs/>
        </w:rPr>
      </w:pPr>
      <w:r w:rsidRPr="008F3ABF">
        <w:rPr>
          <w:bCs/>
        </w:rPr>
        <w:t>Derby City</w:t>
      </w:r>
    </w:p>
    <w:p w:rsidR="00E247AE" w:rsidRDefault="00E247AE" w:rsidP="00E247AE">
      <w:pPr>
        <w:rPr>
          <w:bCs/>
        </w:rPr>
      </w:pPr>
      <w:r w:rsidRPr="008F3ABF">
        <w:rPr>
          <w:bCs/>
        </w:rPr>
        <w:t>If an urgent response is required or there is no current assessment which could be submitted to the weekly Vulnerable Children's Meeting (VCM) then a telephone contact to the First Contact Team should be made on 01332 641172.</w:t>
      </w:r>
    </w:p>
    <w:p w:rsidR="00AA6A5C" w:rsidRDefault="00AA6A5C" w:rsidP="007F4945">
      <w:pPr>
        <w:rPr>
          <w:bCs/>
        </w:rPr>
      </w:pPr>
    </w:p>
    <w:p w:rsidR="00AE5641" w:rsidRDefault="008C55F8" w:rsidP="007F4945">
      <w:pPr>
        <w:rPr>
          <w:bCs/>
        </w:rPr>
      </w:pPr>
      <w:r w:rsidRPr="00224C7E">
        <w:rPr>
          <w:b/>
          <w:bCs/>
        </w:rPr>
        <w:t>5.6</w:t>
      </w:r>
      <w:r w:rsidR="00AE5641" w:rsidRPr="00224C7E">
        <w:rPr>
          <w:bCs/>
        </w:rPr>
        <w:t xml:space="preserve"> </w:t>
      </w:r>
      <w:r w:rsidR="00AE5641" w:rsidRPr="00224C7E">
        <w:rPr>
          <w:b/>
          <w:bCs/>
        </w:rPr>
        <w:t>S</w:t>
      </w:r>
      <w:r w:rsidRPr="00224C7E">
        <w:rPr>
          <w:b/>
          <w:bCs/>
        </w:rPr>
        <w:t xml:space="preserve">AFEGUARDING REFERRAL ABOUT </w:t>
      </w:r>
      <w:r w:rsidR="00511F19" w:rsidRPr="00224C7E">
        <w:rPr>
          <w:b/>
          <w:bCs/>
        </w:rPr>
        <w:t xml:space="preserve">THE </w:t>
      </w:r>
      <w:r w:rsidR="000770E5" w:rsidRPr="00224C7E">
        <w:rPr>
          <w:b/>
          <w:bCs/>
        </w:rPr>
        <w:t>TRUST</w:t>
      </w:r>
      <w:r w:rsidRPr="00224C7E">
        <w:rPr>
          <w:b/>
          <w:bCs/>
        </w:rPr>
        <w:t xml:space="preserve"> (care</w:t>
      </w:r>
      <w:r w:rsidR="0020601E" w:rsidRPr="00224C7E">
        <w:rPr>
          <w:b/>
          <w:bCs/>
        </w:rPr>
        <w:t xml:space="preserve"> delivery </w:t>
      </w:r>
      <w:r w:rsidRPr="00224C7E">
        <w:rPr>
          <w:b/>
          <w:bCs/>
        </w:rPr>
        <w:t xml:space="preserve">or </w:t>
      </w:r>
      <w:r w:rsidR="006337F9" w:rsidRPr="00224C7E">
        <w:rPr>
          <w:b/>
          <w:bCs/>
        </w:rPr>
        <w:t>staff</w:t>
      </w:r>
      <w:r w:rsidRPr="00224C7E">
        <w:rPr>
          <w:b/>
          <w:bCs/>
        </w:rPr>
        <w:t>)</w:t>
      </w:r>
      <w:r w:rsidR="006337F9" w:rsidRPr="00224C7E">
        <w:rPr>
          <w:bCs/>
        </w:rPr>
        <w:t xml:space="preserve"> </w:t>
      </w:r>
    </w:p>
    <w:p w:rsidR="00F2765B" w:rsidRDefault="00F2765B" w:rsidP="006337F9">
      <w:pPr>
        <w:rPr>
          <w:bCs/>
        </w:rPr>
      </w:pPr>
    </w:p>
    <w:p w:rsidR="00C5230D" w:rsidRDefault="0020601E" w:rsidP="00C5230D">
      <w:pPr>
        <w:rPr>
          <w:bCs/>
        </w:rPr>
      </w:pPr>
      <w:r>
        <w:rPr>
          <w:bCs/>
        </w:rPr>
        <w:t xml:space="preserve">5.6.1 </w:t>
      </w:r>
      <w:r w:rsidR="00C5230D">
        <w:rPr>
          <w:bCs/>
        </w:rPr>
        <w:t xml:space="preserve">Where a </w:t>
      </w:r>
      <w:r w:rsidR="00830703" w:rsidRPr="00830703">
        <w:rPr>
          <w:bCs/>
        </w:rPr>
        <w:t xml:space="preserve">safeguarding </w:t>
      </w:r>
      <w:r w:rsidR="000770E5">
        <w:rPr>
          <w:bCs/>
        </w:rPr>
        <w:t xml:space="preserve">concern </w:t>
      </w:r>
      <w:r w:rsidR="00C5230D">
        <w:rPr>
          <w:bCs/>
        </w:rPr>
        <w:t xml:space="preserve">is </w:t>
      </w:r>
      <w:r w:rsidR="00830703" w:rsidRPr="00830703">
        <w:rPr>
          <w:bCs/>
        </w:rPr>
        <w:t xml:space="preserve">raised about care delivery </w:t>
      </w:r>
      <w:r w:rsidR="00C5230D">
        <w:rPr>
          <w:bCs/>
        </w:rPr>
        <w:t>and/</w:t>
      </w:r>
      <w:r w:rsidR="00830703" w:rsidRPr="00830703">
        <w:rPr>
          <w:bCs/>
        </w:rPr>
        <w:t>or the behaviour of Trust staff</w:t>
      </w:r>
      <w:r w:rsidR="00C94907">
        <w:rPr>
          <w:bCs/>
        </w:rPr>
        <w:t>,</w:t>
      </w:r>
      <w:r w:rsidR="00C5230D">
        <w:rPr>
          <w:bCs/>
        </w:rPr>
        <w:t xml:space="preserve"> </w:t>
      </w:r>
      <w:r w:rsidR="00400A96">
        <w:rPr>
          <w:bCs/>
        </w:rPr>
        <w:t xml:space="preserve">by the Trust, </w:t>
      </w:r>
      <w:r w:rsidR="00C5230D">
        <w:rPr>
          <w:bCs/>
        </w:rPr>
        <w:t xml:space="preserve">the </w:t>
      </w:r>
      <w:r w:rsidR="00C5230D" w:rsidRPr="00C5230D">
        <w:rPr>
          <w:bCs/>
        </w:rPr>
        <w:t>concerns and circumstances</w:t>
      </w:r>
      <w:r w:rsidR="00C5230D">
        <w:rPr>
          <w:bCs/>
        </w:rPr>
        <w:t xml:space="preserve"> will be escalated:</w:t>
      </w:r>
    </w:p>
    <w:p w:rsidR="00C5230D" w:rsidRPr="00400A96" w:rsidRDefault="00C5230D" w:rsidP="00961732">
      <w:pPr>
        <w:pStyle w:val="ListParagraph"/>
        <w:numPr>
          <w:ilvl w:val="0"/>
          <w:numId w:val="27"/>
        </w:numPr>
        <w:rPr>
          <w:rFonts w:ascii="Arial" w:hAnsi="Arial" w:cs="Arial"/>
          <w:bCs/>
          <w:sz w:val="24"/>
          <w:szCs w:val="24"/>
        </w:rPr>
      </w:pPr>
      <w:r w:rsidRPr="00400A96">
        <w:rPr>
          <w:rFonts w:ascii="Arial" w:hAnsi="Arial" w:cs="Arial"/>
          <w:bCs/>
          <w:sz w:val="24"/>
          <w:szCs w:val="24"/>
        </w:rPr>
        <w:t>Safeguarding Adults Team</w:t>
      </w:r>
      <w:r w:rsidR="00C94907" w:rsidRPr="00400A96">
        <w:rPr>
          <w:rFonts w:ascii="Arial" w:hAnsi="Arial" w:cs="Arial"/>
          <w:bCs/>
          <w:sz w:val="24"/>
          <w:szCs w:val="24"/>
        </w:rPr>
        <w:t xml:space="preserve"> who will inform </w:t>
      </w:r>
      <w:r w:rsidRPr="00400A96">
        <w:rPr>
          <w:rFonts w:ascii="Arial" w:hAnsi="Arial" w:cs="Arial"/>
          <w:bCs/>
          <w:sz w:val="24"/>
          <w:szCs w:val="24"/>
        </w:rPr>
        <w:t xml:space="preserve">Head of Safeguarding and Named Nurse Safeguarding </w:t>
      </w:r>
      <w:proofErr w:type="gramStart"/>
      <w:r w:rsidRPr="00400A96">
        <w:rPr>
          <w:rFonts w:ascii="Arial" w:hAnsi="Arial" w:cs="Arial"/>
          <w:bCs/>
          <w:sz w:val="24"/>
          <w:szCs w:val="24"/>
        </w:rPr>
        <w:t>Adults;</w:t>
      </w:r>
      <w:proofErr w:type="gramEnd"/>
    </w:p>
    <w:p w:rsidR="00C5230D" w:rsidRPr="00400A96" w:rsidRDefault="003E27D1" w:rsidP="00961732">
      <w:pPr>
        <w:pStyle w:val="ListParagraph"/>
        <w:numPr>
          <w:ilvl w:val="0"/>
          <w:numId w:val="27"/>
        </w:numPr>
        <w:rPr>
          <w:rFonts w:ascii="Arial" w:hAnsi="Arial" w:cs="Arial"/>
          <w:bCs/>
          <w:sz w:val="24"/>
          <w:szCs w:val="24"/>
        </w:rPr>
      </w:pPr>
      <w:r>
        <w:rPr>
          <w:rFonts w:ascii="Arial" w:hAnsi="Arial" w:cs="Arial"/>
          <w:bCs/>
          <w:sz w:val="24"/>
          <w:szCs w:val="24"/>
        </w:rPr>
        <w:t>S</w:t>
      </w:r>
      <w:r w:rsidR="00C5230D" w:rsidRPr="00400A96">
        <w:rPr>
          <w:rFonts w:ascii="Arial" w:hAnsi="Arial" w:cs="Arial"/>
          <w:bCs/>
          <w:sz w:val="24"/>
          <w:szCs w:val="24"/>
        </w:rPr>
        <w:t xml:space="preserve">enior manager for the service and Deputy Chief </w:t>
      </w:r>
      <w:proofErr w:type="gramStart"/>
      <w:r w:rsidR="00C5230D" w:rsidRPr="00400A96">
        <w:rPr>
          <w:rFonts w:ascii="Arial" w:hAnsi="Arial" w:cs="Arial"/>
          <w:bCs/>
          <w:sz w:val="24"/>
          <w:szCs w:val="24"/>
        </w:rPr>
        <w:t>Nurse</w:t>
      </w:r>
      <w:r w:rsidR="00C94907" w:rsidRPr="00400A96">
        <w:rPr>
          <w:rFonts w:ascii="Arial" w:hAnsi="Arial" w:cs="Arial"/>
          <w:bCs/>
          <w:sz w:val="24"/>
          <w:szCs w:val="24"/>
        </w:rPr>
        <w:t>;</w:t>
      </w:r>
      <w:proofErr w:type="gramEnd"/>
    </w:p>
    <w:p w:rsidR="00FD57F1" w:rsidRDefault="003E27D1" w:rsidP="00961732">
      <w:pPr>
        <w:pStyle w:val="ListParagraph"/>
        <w:numPr>
          <w:ilvl w:val="0"/>
          <w:numId w:val="27"/>
        </w:numPr>
        <w:rPr>
          <w:rFonts w:ascii="Arial" w:hAnsi="Arial" w:cs="Arial"/>
          <w:bCs/>
          <w:sz w:val="24"/>
          <w:szCs w:val="24"/>
        </w:rPr>
      </w:pPr>
      <w:r>
        <w:rPr>
          <w:rFonts w:ascii="Arial" w:hAnsi="Arial" w:cs="Arial"/>
          <w:bCs/>
          <w:sz w:val="24"/>
          <w:szCs w:val="24"/>
        </w:rPr>
        <w:t>A</w:t>
      </w:r>
      <w:r w:rsidR="00C94907" w:rsidRPr="00400A96">
        <w:rPr>
          <w:rFonts w:ascii="Arial" w:hAnsi="Arial" w:cs="Arial"/>
          <w:bCs/>
          <w:sz w:val="24"/>
          <w:szCs w:val="24"/>
        </w:rPr>
        <w:t xml:space="preserve">ction and responsibilities </w:t>
      </w:r>
      <w:r>
        <w:rPr>
          <w:rFonts w:ascii="Arial" w:hAnsi="Arial" w:cs="Arial"/>
          <w:bCs/>
          <w:sz w:val="24"/>
          <w:szCs w:val="24"/>
        </w:rPr>
        <w:t xml:space="preserve">will be agreed </w:t>
      </w:r>
      <w:r w:rsidR="00C94907" w:rsidRPr="00400A96">
        <w:rPr>
          <w:rFonts w:ascii="Arial" w:hAnsi="Arial" w:cs="Arial"/>
          <w:bCs/>
          <w:sz w:val="24"/>
          <w:szCs w:val="24"/>
        </w:rPr>
        <w:t>for</w:t>
      </w:r>
      <w:r w:rsidR="00400A96">
        <w:rPr>
          <w:rFonts w:ascii="Arial" w:hAnsi="Arial" w:cs="Arial"/>
          <w:bCs/>
          <w:sz w:val="24"/>
          <w:szCs w:val="24"/>
        </w:rPr>
        <w:t>:</w:t>
      </w:r>
      <w:r w:rsidR="00C94907" w:rsidRPr="00400A96">
        <w:rPr>
          <w:rFonts w:ascii="Arial" w:hAnsi="Arial" w:cs="Arial"/>
          <w:bCs/>
          <w:sz w:val="24"/>
          <w:szCs w:val="24"/>
        </w:rPr>
        <w:t xml:space="preserve"> safeguarding referral; Trust incident form (Datix®);</w:t>
      </w:r>
      <w:r w:rsidR="005E7C4C">
        <w:rPr>
          <w:rFonts w:ascii="Arial" w:hAnsi="Arial" w:cs="Arial"/>
          <w:bCs/>
          <w:sz w:val="24"/>
          <w:szCs w:val="24"/>
        </w:rPr>
        <w:t xml:space="preserve"> PIPOT see bullet point below</w:t>
      </w:r>
      <w:r w:rsidR="00C94907" w:rsidRPr="00400A96">
        <w:rPr>
          <w:rFonts w:ascii="Arial" w:hAnsi="Arial" w:cs="Arial"/>
          <w:bCs/>
          <w:sz w:val="24"/>
          <w:szCs w:val="24"/>
        </w:rPr>
        <w:t xml:space="preserve">; escalation within the Trust, </w:t>
      </w:r>
      <w:r w:rsidR="00400A96" w:rsidRPr="00400A96">
        <w:rPr>
          <w:rFonts w:ascii="Arial" w:hAnsi="Arial" w:cs="Arial"/>
          <w:bCs/>
          <w:sz w:val="24"/>
          <w:szCs w:val="24"/>
        </w:rPr>
        <w:t xml:space="preserve">information to </w:t>
      </w:r>
      <w:r w:rsidR="00C94907" w:rsidRPr="00400A96">
        <w:rPr>
          <w:rFonts w:ascii="Arial" w:hAnsi="Arial" w:cs="Arial"/>
          <w:bCs/>
          <w:sz w:val="24"/>
          <w:szCs w:val="24"/>
        </w:rPr>
        <w:t xml:space="preserve">Clinical Commissioning Group; discussion with person and/or family </w:t>
      </w:r>
      <w:r>
        <w:rPr>
          <w:rFonts w:ascii="Arial" w:hAnsi="Arial" w:cs="Arial"/>
          <w:bCs/>
          <w:sz w:val="24"/>
          <w:szCs w:val="24"/>
        </w:rPr>
        <w:t>about the incident and concerns</w:t>
      </w:r>
      <w:r w:rsidR="00400A96" w:rsidRPr="00400A96">
        <w:rPr>
          <w:rFonts w:ascii="Arial" w:hAnsi="Arial" w:cs="Arial"/>
          <w:bCs/>
          <w:sz w:val="24"/>
          <w:szCs w:val="24"/>
        </w:rPr>
        <w:t xml:space="preserve">; personnel </w:t>
      </w:r>
      <w:r>
        <w:rPr>
          <w:rFonts w:ascii="Arial" w:hAnsi="Arial" w:cs="Arial"/>
          <w:bCs/>
          <w:sz w:val="24"/>
          <w:szCs w:val="24"/>
        </w:rPr>
        <w:t>procedure</w:t>
      </w:r>
      <w:r w:rsidR="00400A96" w:rsidRPr="00400A96">
        <w:rPr>
          <w:rFonts w:ascii="Arial" w:hAnsi="Arial" w:cs="Arial"/>
          <w:bCs/>
          <w:sz w:val="24"/>
          <w:szCs w:val="24"/>
        </w:rPr>
        <w:t>; statements from staff</w:t>
      </w:r>
      <w:r w:rsidR="00400A96">
        <w:rPr>
          <w:rFonts w:ascii="Arial" w:hAnsi="Arial" w:cs="Arial"/>
          <w:bCs/>
          <w:sz w:val="24"/>
          <w:szCs w:val="24"/>
        </w:rPr>
        <w:t xml:space="preserve">; </w:t>
      </w:r>
      <w:r w:rsidR="00400A96" w:rsidRPr="00400A96">
        <w:rPr>
          <w:rFonts w:ascii="Arial" w:hAnsi="Arial" w:cs="Arial"/>
          <w:bCs/>
          <w:sz w:val="24"/>
          <w:szCs w:val="24"/>
        </w:rPr>
        <w:t>investigation of the incident</w:t>
      </w:r>
      <w:r>
        <w:rPr>
          <w:rFonts w:ascii="Arial" w:hAnsi="Arial" w:cs="Arial"/>
          <w:bCs/>
          <w:sz w:val="24"/>
          <w:szCs w:val="24"/>
        </w:rPr>
        <w:t>; other operational action arising from the incident and specific to the service</w:t>
      </w:r>
      <w:r w:rsidR="00400A96" w:rsidRPr="00400A96">
        <w:rPr>
          <w:rFonts w:ascii="Arial" w:hAnsi="Arial" w:cs="Arial"/>
          <w:bCs/>
          <w:sz w:val="24"/>
          <w:szCs w:val="24"/>
        </w:rPr>
        <w:t>.</w:t>
      </w:r>
      <w:r w:rsidR="00C94907" w:rsidRPr="00400A96">
        <w:rPr>
          <w:rFonts w:ascii="Arial" w:hAnsi="Arial" w:cs="Arial"/>
          <w:bCs/>
          <w:sz w:val="24"/>
          <w:szCs w:val="24"/>
        </w:rPr>
        <w:t xml:space="preserve"> </w:t>
      </w:r>
    </w:p>
    <w:p w:rsidR="00C94907" w:rsidRPr="00400A96" w:rsidRDefault="00FD57F1" w:rsidP="00FD57F1">
      <w:pPr>
        <w:pStyle w:val="ListParagraph"/>
        <w:numPr>
          <w:ilvl w:val="0"/>
          <w:numId w:val="27"/>
        </w:numPr>
        <w:rPr>
          <w:rFonts w:ascii="Arial" w:hAnsi="Arial" w:cs="Arial"/>
          <w:bCs/>
          <w:sz w:val="24"/>
          <w:szCs w:val="24"/>
        </w:rPr>
      </w:pPr>
      <w:r w:rsidRPr="00FD57F1">
        <w:rPr>
          <w:rFonts w:ascii="Arial" w:hAnsi="Arial" w:cs="Arial"/>
          <w:bCs/>
          <w:sz w:val="24"/>
          <w:szCs w:val="24"/>
        </w:rPr>
        <w:t>Persons in Position of Trust (PIPOT</w:t>
      </w:r>
      <w:r w:rsidR="00375E8F">
        <w:rPr>
          <w:rFonts w:ascii="Arial" w:hAnsi="Arial" w:cs="Arial"/>
          <w:bCs/>
          <w:sz w:val="24"/>
          <w:szCs w:val="24"/>
        </w:rPr>
        <w:t>)</w:t>
      </w:r>
      <w:r w:rsidRPr="00FD57F1">
        <w:rPr>
          <w:rFonts w:ascii="Arial" w:hAnsi="Arial" w:cs="Arial"/>
          <w:bCs/>
          <w:sz w:val="24"/>
          <w:szCs w:val="24"/>
        </w:rPr>
        <w:t xml:space="preserve"> </w:t>
      </w:r>
      <w:r w:rsidR="005E7C4C" w:rsidRPr="005E7C4C">
        <w:rPr>
          <w:rFonts w:ascii="Arial" w:hAnsi="Arial" w:cs="Arial"/>
          <w:bCs/>
          <w:sz w:val="24"/>
          <w:szCs w:val="24"/>
        </w:rPr>
        <w:t>The statutory guidance to the Care Act 2014 requires Safeguarding Adults Boards to establish a framework and process to respond to allegations against anyone who works, either paid or unpaid, with adults who have care and support needs. The PIPOT might be a care worker either in a care home or the adult’s home, work for a care agency, a voluntary organisation, social care or the NHS. A PIPOT is at risk of allegations being made against them at any time and we need to ensure clear and safe working practices are in place. An allegation against a PIPOT must be taken seriously and dealt with fairly in a way that protects</w:t>
      </w:r>
      <w:r w:rsidR="005E7C4C">
        <w:rPr>
          <w:rFonts w:ascii="Arial" w:hAnsi="Arial" w:cs="Arial"/>
          <w:bCs/>
          <w:sz w:val="24"/>
          <w:szCs w:val="24"/>
        </w:rPr>
        <w:t xml:space="preserve"> both the adult and the PIPOT”</w:t>
      </w:r>
      <w:r w:rsidR="005E1250">
        <w:rPr>
          <w:rFonts w:ascii="Arial" w:hAnsi="Arial" w:cs="Arial"/>
          <w:bCs/>
          <w:sz w:val="24"/>
          <w:szCs w:val="24"/>
        </w:rPr>
        <w:t xml:space="preserve">. The PIPOT </w:t>
      </w:r>
      <w:r w:rsidR="00FE4F4E" w:rsidRPr="00FE4F4E">
        <w:rPr>
          <w:rFonts w:ascii="Arial" w:hAnsi="Arial" w:cs="Arial"/>
          <w:bCs/>
          <w:sz w:val="24"/>
          <w:szCs w:val="24"/>
        </w:rPr>
        <w:t xml:space="preserve">is </w:t>
      </w:r>
      <w:r w:rsidR="005E1250">
        <w:rPr>
          <w:rFonts w:ascii="Arial" w:hAnsi="Arial" w:cs="Arial"/>
          <w:bCs/>
          <w:sz w:val="24"/>
          <w:szCs w:val="24"/>
        </w:rPr>
        <w:t>“</w:t>
      </w:r>
      <w:r w:rsidR="00FE4F4E" w:rsidRPr="00FE4F4E">
        <w:rPr>
          <w:rFonts w:ascii="Arial" w:hAnsi="Arial" w:cs="Arial"/>
          <w:bCs/>
          <w:sz w:val="24"/>
          <w:szCs w:val="24"/>
        </w:rPr>
        <w:t xml:space="preserve">a framework for managing cases where allegations have been made against </w:t>
      </w:r>
      <w:r w:rsidR="009C68E0">
        <w:rPr>
          <w:rFonts w:ascii="Arial" w:hAnsi="Arial" w:cs="Arial"/>
          <w:bCs/>
          <w:sz w:val="24"/>
          <w:szCs w:val="24"/>
        </w:rPr>
        <w:t>a person in a position of trust</w:t>
      </w:r>
      <w:r w:rsidR="00FE4F4E" w:rsidRPr="00FE4F4E">
        <w:rPr>
          <w:rFonts w:ascii="Arial" w:hAnsi="Arial" w:cs="Arial"/>
          <w:bCs/>
          <w:sz w:val="24"/>
          <w:szCs w:val="24"/>
        </w:rPr>
        <w:t>…It provides a framework to ensure appropriate actions are taken to manage allegations, regardless of whether they are made in connection with the PIPOT’s employment, in their private life, or any other capacity. This guidance applies to the local authority, all partner agencies and commissioned local authorities' relevant partners, and those prov</w:t>
      </w:r>
      <w:r w:rsidR="00FE4F4E">
        <w:rPr>
          <w:rFonts w:ascii="Arial" w:hAnsi="Arial" w:cs="Arial"/>
          <w:bCs/>
          <w:sz w:val="24"/>
          <w:szCs w:val="24"/>
        </w:rPr>
        <w:t>iding care and support services</w:t>
      </w:r>
      <w:r w:rsidR="00FE4F4E" w:rsidRPr="00FE4F4E">
        <w:rPr>
          <w:rFonts w:ascii="Arial" w:hAnsi="Arial" w:cs="Arial"/>
          <w:bCs/>
          <w:sz w:val="24"/>
          <w:szCs w:val="24"/>
        </w:rPr>
        <w:t>”</w:t>
      </w:r>
      <w:r w:rsidR="00DF085C">
        <w:rPr>
          <w:rFonts w:ascii="Arial" w:hAnsi="Arial" w:cs="Arial"/>
          <w:bCs/>
          <w:sz w:val="24"/>
          <w:szCs w:val="24"/>
        </w:rPr>
        <w:t xml:space="preserve"> </w:t>
      </w:r>
      <w:r w:rsidR="00FE4F4E">
        <w:rPr>
          <w:rFonts w:ascii="Arial" w:hAnsi="Arial" w:cs="Arial"/>
          <w:bCs/>
          <w:sz w:val="24"/>
          <w:szCs w:val="24"/>
        </w:rPr>
        <w:t xml:space="preserve">(Derbyshire Safeguarding Adults Board). </w:t>
      </w:r>
      <w:r w:rsidR="00DF085C">
        <w:rPr>
          <w:rFonts w:ascii="Arial" w:hAnsi="Arial" w:cs="Arial"/>
          <w:bCs/>
          <w:sz w:val="24"/>
          <w:szCs w:val="24"/>
        </w:rPr>
        <w:t xml:space="preserve">See </w:t>
      </w:r>
      <w:hyperlink w:anchor="_Hlk61699564" w:history="1" w:docLocation="1,83237,83248,0,,APPENDIX 14">
        <w:r w:rsidR="008927D0" w:rsidRPr="008927D0">
          <w:rPr>
            <w:rStyle w:val="Hyperlink"/>
            <w:rFonts w:ascii="Arial" w:hAnsi="Arial" w:cs="Arial"/>
            <w:b/>
            <w:sz w:val="24"/>
            <w:szCs w:val="24"/>
          </w:rPr>
          <w:t>APPENDIX 14</w:t>
        </w:r>
      </w:hyperlink>
      <w:r w:rsidR="00DF085C">
        <w:rPr>
          <w:rFonts w:ascii="Arial" w:hAnsi="Arial" w:cs="Arial"/>
          <w:bCs/>
          <w:sz w:val="24"/>
          <w:szCs w:val="24"/>
        </w:rPr>
        <w:t xml:space="preserve"> </w:t>
      </w:r>
      <w:r w:rsidR="005E1250">
        <w:rPr>
          <w:rFonts w:ascii="Arial" w:hAnsi="Arial" w:cs="Arial"/>
          <w:bCs/>
          <w:sz w:val="24"/>
          <w:szCs w:val="24"/>
        </w:rPr>
        <w:t>for guidance about the procedure and documentation.</w:t>
      </w:r>
    </w:p>
    <w:p w:rsidR="00C5230D" w:rsidRPr="00400A96" w:rsidRDefault="00C5230D" w:rsidP="00961732">
      <w:pPr>
        <w:pStyle w:val="ListParagraph"/>
        <w:numPr>
          <w:ilvl w:val="0"/>
          <w:numId w:val="27"/>
        </w:numPr>
        <w:rPr>
          <w:rFonts w:ascii="Arial" w:hAnsi="Arial" w:cs="Arial"/>
          <w:bCs/>
          <w:sz w:val="24"/>
          <w:szCs w:val="24"/>
        </w:rPr>
      </w:pPr>
      <w:r w:rsidRPr="00400A96">
        <w:rPr>
          <w:rFonts w:ascii="Arial" w:hAnsi="Arial" w:cs="Arial"/>
          <w:bCs/>
          <w:sz w:val="24"/>
          <w:szCs w:val="24"/>
        </w:rPr>
        <w:t xml:space="preserve">Good safeguarding practice requires openness and transparency see </w:t>
      </w:r>
      <w:r w:rsidR="005104ED">
        <w:rPr>
          <w:rFonts w:ascii="Arial" w:hAnsi="Arial" w:cs="Arial"/>
          <w:bCs/>
          <w:sz w:val="24"/>
          <w:szCs w:val="24"/>
        </w:rPr>
        <w:t xml:space="preserve">Trust </w:t>
      </w:r>
      <w:r w:rsidRPr="00400A96">
        <w:rPr>
          <w:rFonts w:ascii="Arial" w:hAnsi="Arial" w:cs="Arial"/>
          <w:bCs/>
          <w:sz w:val="24"/>
          <w:szCs w:val="24"/>
        </w:rPr>
        <w:t xml:space="preserve">policy: </w:t>
      </w:r>
      <w:hyperlink r:id="rId27" w:history="1">
        <w:r w:rsidRPr="00937B47">
          <w:rPr>
            <w:rStyle w:val="Hyperlink"/>
            <w:rFonts w:ascii="Arial" w:hAnsi="Arial" w:cs="Arial"/>
            <w:bCs/>
            <w:sz w:val="24"/>
            <w:szCs w:val="24"/>
          </w:rPr>
          <w:t>Being Open and Duty of Candour</w:t>
        </w:r>
      </w:hyperlink>
      <w:r w:rsidRPr="00400A96">
        <w:rPr>
          <w:rFonts w:ascii="Arial" w:hAnsi="Arial" w:cs="Arial"/>
          <w:bCs/>
          <w:sz w:val="24"/>
          <w:szCs w:val="24"/>
        </w:rPr>
        <w:t>.</w:t>
      </w:r>
    </w:p>
    <w:p w:rsidR="0014757D" w:rsidRDefault="00400A96" w:rsidP="00046880">
      <w:pPr>
        <w:rPr>
          <w:bCs/>
        </w:rPr>
      </w:pPr>
      <w:r>
        <w:rPr>
          <w:bCs/>
        </w:rPr>
        <w:t xml:space="preserve">5.6.2 </w:t>
      </w:r>
      <w:r w:rsidRPr="00400A96">
        <w:rPr>
          <w:bCs/>
        </w:rPr>
        <w:t>Where a safeguarding concern is raised about care delivery and/or the behaviour of Trust staff</w:t>
      </w:r>
      <w:r>
        <w:rPr>
          <w:bCs/>
        </w:rPr>
        <w:t xml:space="preserve"> </w:t>
      </w:r>
      <w:r w:rsidR="00046880">
        <w:rPr>
          <w:bCs/>
        </w:rPr>
        <w:t>by another organisation</w:t>
      </w:r>
      <w:r>
        <w:rPr>
          <w:bCs/>
        </w:rPr>
        <w:t xml:space="preserve">, the </w:t>
      </w:r>
      <w:r w:rsidR="00571D61">
        <w:rPr>
          <w:bCs/>
        </w:rPr>
        <w:t xml:space="preserve">local </w:t>
      </w:r>
      <w:r w:rsidR="003D4984">
        <w:rPr>
          <w:bCs/>
        </w:rPr>
        <w:t xml:space="preserve">authority </w:t>
      </w:r>
      <w:r w:rsidR="00571D61">
        <w:rPr>
          <w:bCs/>
        </w:rPr>
        <w:t xml:space="preserve">should inform the </w:t>
      </w:r>
      <w:r w:rsidR="00571D61" w:rsidRPr="00571D61">
        <w:rPr>
          <w:bCs/>
        </w:rPr>
        <w:t>Safeguarding Adults Team</w:t>
      </w:r>
      <w:r>
        <w:rPr>
          <w:bCs/>
        </w:rPr>
        <w:t xml:space="preserve">.  The local authority will commence an enquiry into the concerns raised and send a s42 enquiry request see section </w:t>
      </w:r>
      <w:hyperlink w:anchor="_Hlk61700625" w:history="1" w:docLocation="1,36655,36660,0,,5.8.2">
        <w:r w:rsidR="00715440" w:rsidRPr="00715440">
          <w:rPr>
            <w:rStyle w:val="Hyperlink"/>
            <w:bCs/>
          </w:rPr>
          <w:t>5.8.2</w:t>
        </w:r>
      </w:hyperlink>
      <w:r w:rsidR="00CF1A1F">
        <w:rPr>
          <w:bCs/>
        </w:rPr>
        <w:t xml:space="preserve"> .</w:t>
      </w:r>
      <w:r w:rsidR="000770E5">
        <w:rPr>
          <w:bCs/>
        </w:rPr>
        <w:t xml:space="preserve"> </w:t>
      </w:r>
    </w:p>
    <w:p w:rsidR="00AD0EE8" w:rsidRDefault="00AD0EE8" w:rsidP="007F4945">
      <w:pPr>
        <w:rPr>
          <w:bCs/>
        </w:rPr>
      </w:pPr>
    </w:p>
    <w:p w:rsidR="00421519" w:rsidRPr="00067CF3" w:rsidRDefault="00421519" w:rsidP="00421519">
      <w:pPr>
        <w:rPr>
          <w:b/>
          <w:bCs/>
        </w:rPr>
      </w:pPr>
      <w:bookmarkStart w:id="14" w:name="_Hlk61699452"/>
      <w:r w:rsidRPr="00067CF3">
        <w:rPr>
          <w:b/>
          <w:bCs/>
        </w:rPr>
        <w:t>5.</w:t>
      </w:r>
      <w:r w:rsidR="00CE019B">
        <w:rPr>
          <w:b/>
          <w:bCs/>
        </w:rPr>
        <w:t>7</w:t>
      </w:r>
      <w:bookmarkEnd w:id="14"/>
      <w:r w:rsidRPr="00067CF3">
        <w:rPr>
          <w:b/>
          <w:bCs/>
        </w:rPr>
        <w:t xml:space="preserve"> DOCUMENTATION </w:t>
      </w:r>
    </w:p>
    <w:p w:rsidR="00421519" w:rsidRPr="00421519" w:rsidRDefault="00421519" w:rsidP="00421519">
      <w:pPr>
        <w:rPr>
          <w:bCs/>
        </w:rPr>
      </w:pPr>
    </w:p>
    <w:p w:rsidR="00070E88" w:rsidRPr="00224C7E" w:rsidRDefault="00421519" w:rsidP="00421519">
      <w:pPr>
        <w:rPr>
          <w:bCs/>
        </w:rPr>
      </w:pPr>
      <w:r w:rsidRPr="00224C7E">
        <w:rPr>
          <w:bCs/>
        </w:rPr>
        <w:t>5.</w:t>
      </w:r>
      <w:r w:rsidR="00224C7E" w:rsidRPr="00224C7E">
        <w:rPr>
          <w:bCs/>
        </w:rPr>
        <w:t>7</w:t>
      </w:r>
      <w:r w:rsidRPr="00224C7E">
        <w:rPr>
          <w:bCs/>
        </w:rPr>
        <w:t xml:space="preserve">.1 </w:t>
      </w:r>
      <w:r w:rsidR="009E6FC0">
        <w:rPr>
          <w:bCs/>
        </w:rPr>
        <w:t>All s</w:t>
      </w:r>
      <w:r w:rsidR="009E6FC0" w:rsidRPr="009E6FC0">
        <w:rPr>
          <w:bCs/>
        </w:rPr>
        <w:t>afeguarding concerns and discussions must be documented in the adult’s health record</w:t>
      </w:r>
      <w:r w:rsidR="000D597A">
        <w:rPr>
          <w:bCs/>
        </w:rPr>
        <w:t>. C</w:t>
      </w:r>
      <w:r w:rsidRPr="00224C7E">
        <w:rPr>
          <w:bCs/>
        </w:rPr>
        <w:t>lear, factual r</w:t>
      </w:r>
      <w:r w:rsidR="00070E88" w:rsidRPr="00224C7E">
        <w:rPr>
          <w:bCs/>
        </w:rPr>
        <w:t xml:space="preserve">ecords must be maintained </w:t>
      </w:r>
      <w:r w:rsidR="00691D3F" w:rsidRPr="00224C7E">
        <w:rPr>
          <w:bCs/>
        </w:rPr>
        <w:t>to identify</w:t>
      </w:r>
      <w:r w:rsidR="00070E88" w:rsidRPr="00224C7E">
        <w:rPr>
          <w:bCs/>
        </w:rPr>
        <w:t>:</w:t>
      </w:r>
    </w:p>
    <w:p w:rsidR="00070E88" w:rsidRPr="00224C7E" w:rsidRDefault="00070E88" w:rsidP="00961732">
      <w:pPr>
        <w:pStyle w:val="ListParagraph"/>
        <w:numPr>
          <w:ilvl w:val="0"/>
          <w:numId w:val="15"/>
        </w:numPr>
        <w:rPr>
          <w:rFonts w:ascii="Arial" w:hAnsi="Arial" w:cs="Arial"/>
          <w:bCs/>
          <w:sz w:val="24"/>
          <w:szCs w:val="24"/>
        </w:rPr>
      </w:pPr>
      <w:r w:rsidRPr="00224C7E">
        <w:rPr>
          <w:rFonts w:ascii="Arial" w:hAnsi="Arial" w:cs="Arial"/>
          <w:bCs/>
          <w:sz w:val="24"/>
          <w:szCs w:val="24"/>
        </w:rPr>
        <w:t>T</w:t>
      </w:r>
      <w:r w:rsidR="00421519" w:rsidRPr="00224C7E">
        <w:rPr>
          <w:rFonts w:ascii="Arial" w:hAnsi="Arial" w:cs="Arial"/>
          <w:bCs/>
          <w:sz w:val="24"/>
          <w:szCs w:val="24"/>
        </w:rPr>
        <w:t>he safeguarding concerns</w:t>
      </w:r>
      <w:r w:rsidR="000D597A">
        <w:rPr>
          <w:rFonts w:ascii="Arial" w:hAnsi="Arial" w:cs="Arial"/>
          <w:bCs/>
          <w:sz w:val="24"/>
          <w:szCs w:val="24"/>
        </w:rPr>
        <w:t xml:space="preserve"> (attach the completed safeguarding referral form</w:t>
      </w:r>
      <w:proofErr w:type="gramStart"/>
      <w:r w:rsidR="000D597A">
        <w:rPr>
          <w:rFonts w:ascii="Arial" w:hAnsi="Arial" w:cs="Arial"/>
          <w:bCs/>
          <w:sz w:val="24"/>
          <w:szCs w:val="24"/>
        </w:rPr>
        <w:t>)</w:t>
      </w:r>
      <w:r w:rsidRPr="00224C7E">
        <w:rPr>
          <w:rFonts w:ascii="Arial" w:hAnsi="Arial" w:cs="Arial"/>
          <w:bCs/>
          <w:sz w:val="24"/>
          <w:szCs w:val="24"/>
        </w:rPr>
        <w:t>;</w:t>
      </w:r>
      <w:proofErr w:type="gramEnd"/>
      <w:r w:rsidR="00421519" w:rsidRPr="00224C7E">
        <w:rPr>
          <w:rFonts w:ascii="Arial" w:hAnsi="Arial" w:cs="Arial"/>
          <w:bCs/>
          <w:sz w:val="24"/>
          <w:szCs w:val="24"/>
        </w:rPr>
        <w:t xml:space="preserve"> </w:t>
      </w:r>
    </w:p>
    <w:p w:rsidR="004123C8" w:rsidRPr="004123C8" w:rsidRDefault="00070E88" w:rsidP="00961732">
      <w:pPr>
        <w:pStyle w:val="ListParagraph"/>
        <w:numPr>
          <w:ilvl w:val="0"/>
          <w:numId w:val="15"/>
        </w:numPr>
        <w:rPr>
          <w:rFonts w:ascii="Arial" w:hAnsi="Arial" w:cs="Arial"/>
          <w:bCs/>
          <w:sz w:val="24"/>
          <w:szCs w:val="24"/>
        </w:rPr>
      </w:pPr>
      <w:r w:rsidRPr="004123C8">
        <w:rPr>
          <w:rFonts w:ascii="Arial" w:hAnsi="Arial" w:cs="Arial"/>
          <w:bCs/>
          <w:sz w:val="24"/>
          <w:szCs w:val="24"/>
        </w:rPr>
        <w:t>Discussion with the adult, a</w:t>
      </w:r>
      <w:r w:rsidR="00421519" w:rsidRPr="004123C8">
        <w:rPr>
          <w:rFonts w:ascii="Arial" w:hAnsi="Arial" w:cs="Arial"/>
          <w:bCs/>
          <w:sz w:val="24"/>
          <w:szCs w:val="24"/>
        </w:rPr>
        <w:t xml:space="preserve">nd others </w:t>
      </w:r>
      <w:r w:rsidR="004123C8" w:rsidRPr="004123C8">
        <w:rPr>
          <w:rFonts w:ascii="Arial" w:hAnsi="Arial" w:cs="Arial"/>
          <w:bCs/>
          <w:sz w:val="24"/>
          <w:szCs w:val="24"/>
        </w:rPr>
        <w:t xml:space="preserve">(including full names), </w:t>
      </w:r>
      <w:r w:rsidR="00421519" w:rsidRPr="004123C8">
        <w:rPr>
          <w:rFonts w:ascii="Arial" w:hAnsi="Arial" w:cs="Arial"/>
          <w:bCs/>
          <w:sz w:val="24"/>
          <w:szCs w:val="24"/>
        </w:rPr>
        <w:t xml:space="preserve">where </w:t>
      </w:r>
      <w:proofErr w:type="gramStart"/>
      <w:r w:rsidR="00421519" w:rsidRPr="004123C8">
        <w:rPr>
          <w:rFonts w:ascii="Arial" w:hAnsi="Arial" w:cs="Arial"/>
          <w:bCs/>
          <w:sz w:val="24"/>
          <w:szCs w:val="24"/>
        </w:rPr>
        <w:t>appropriate</w:t>
      </w:r>
      <w:r w:rsidR="004123C8" w:rsidRPr="004123C8">
        <w:rPr>
          <w:rFonts w:ascii="Arial" w:hAnsi="Arial" w:cs="Arial"/>
          <w:bCs/>
          <w:sz w:val="24"/>
          <w:szCs w:val="24"/>
        </w:rPr>
        <w:t>;</w:t>
      </w:r>
      <w:proofErr w:type="gramEnd"/>
      <w:r w:rsidR="004123C8" w:rsidRPr="004123C8">
        <w:rPr>
          <w:rFonts w:ascii="Arial" w:hAnsi="Arial" w:cs="Arial"/>
          <w:bCs/>
          <w:sz w:val="24"/>
          <w:szCs w:val="24"/>
        </w:rPr>
        <w:t xml:space="preserve"> </w:t>
      </w:r>
    </w:p>
    <w:p w:rsidR="00070E88" w:rsidRPr="004123C8" w:rsidRDefault="00070E88" w:rsidP="00961732">
      <w:pPr>
        <w:pStyle w:val="ListParagraph"/>
        <w:numPr>
          <w:ilvl w:val="0"/>
          <w:numId w:val="15"/>
        </w:numPr>
        <w:rPr>
          <w:rFonts w:ascii="Arial" w:hAnsi="Arial" w:cs="Arial"/>
          <w:bCs/>
          <w:sz w:val="24"/>
          <w:szCs w:val="24"/>
        </w:rPr>
      </w:pPr>
      <w:r w:rsidRPr="004123C8">
        <w:rPr>
          <w:rFonts w:ascii="Arial" w:hAnsi="Arial" w:cs="Arial"/>
          <w:bCs/>
          <w:sz w:val="24"/>
          <w:szCs w:val="24"/>
        </w:rPr>
        <w:t xml:space="preserve">Discussion </w:t>
      </w:r>
      <w:r w:rsidR="004123C8">
        <w:rPr>
          <w:rFonts w:ascii="Arial" w:hAnsi="Arial" w:cs="Arial"/>
          <w:bCs/>
          <w:sz w:val="24"/>
          <w:szCs w:val="24"/>
        </w:rPr>
        <w:t xml:space="preserve">with Trust Safeguarding Adults </w:t>
      </w:r>
      <w:proofErr w:type="gramStart"/>
      <w:r w:rsidR="004123C8">
        <w:rPr>
          <w:rFonts w:ascii="Arial" w:hAnsi="Arial" w:cs="Arial"/>
          <w:bCs/>
          <w:sz w:val="24"/>
          <w:szCs w:val="24"/>
        </w:rPr>
        <w:t>T</w:t>
      </w:r>
      <w:r w:rsidRPr="004123C8">
        <w:rPr>
          <w:rFonts w:ascii="Arial" w:hAnsi="Arial" w:cs="Arial"/>
          <w:bCs/>
          <w:sz w:val="24"/>
          <w:szCs w:val="24"/>
        </w:rPr>
        <w:t>eam;</w:t>
      </w:r>
      <w:proofErr w:type="gramEnd"/>
    </w:p>
    <w:p w:rsidR="00691D3F" w:rsidRPr="00224C7E" w:rsidRDefault="00691D3F" w:rsidP="00961732">
      <w:pPr>
        <w:pStyle w:val="ListParagraph"/>
        <w:numPr>
          <w:ilvl w:val="0"/>
          <w:numId w:val="15"/>
        </w:numPr>
        <w:rPr>
          <w:rFonts w:ascii="Arial" w:hAnsi="Arial" w:cs="Arial"/>
          <w:bCs/>
          <w:sz w:val="24"/>
          <w:szCs w:val="24"/>
        </w:rPr>
      </w:pPr>
      <w:r w:rsidRPr="00224C7E">
        <w:rPr>
          <w:rFonts w:ascii="Arial" w:hAnsi="Arial" w:cs="Arial"/>
          <w:bCs/>
          <w:sz w:val="24"/>
          <w:szCs w:val="24"/>
        </w:rPr>
        <w:t xml:space="preserve">Contact with Adult </w:t>
      </w:r>
      <w:proofErr w:type="gramStart"/>
      <w:r w:rsidRPr="00224C7E">
        <w:rPr>
          <w:rFonts w:ascii="Arial" w:hAnsi="Arial" w:cs="Arial"/>
          <w:bCs/>
          <w:sz w:val="24"/>
          <w:szCs w:val="24"/>
        </w:rPr>
        <w:t>Care;</w:t>
      </w:r>
      <w:proofErr w:type="gramEnd"/>
    </w:p>
    <w:p w:rsidR="00070E88" w:rsidRPr="00224C7E" w:rsidRDefault="00070E88" w:rsidP="00961732">
      <w:pPr>
        <w:pStyle w:val="ListParagraph"/>
        <w:numPr>
          <w:ilvl w:val="0"/>
          <w:numId w:val="15"/>
        </w:numPr>
        <w:rPr>
          <w:rFonts w:ascii="Arial" w:hAnsi="Arial" w:cs="Arial"/>
          <w:bCs/>
          <w:sz w:val="24"/>
          <w:szCs w:val="24"/>
        </w:rPr>
      </w:pPr>
      <w:r w:rsidRPr="00224C7E">
        <w:rPr>
          <w:rFonts w:ascii="Arial" w:hAnsi="Arial" w:cs="Arial"/>
          <w:bCs/>
          <w:sz w:val="24"/>
          <w:szCs w:val="24"/>
        </w:rPr>
        <w:t>C</w:t>
      </w:r>
      <w:r w:rsidR="00421519" w:rsidRPr="00224C7E">
        <w:rPr>
          <w:rFonts w:ascii="Arial" w:hAnsi="Arial" w:cs="Arial"/>
          <w:bCs/>
          <w:sz w:val="24"/>
          <w:szCs w:val="24"/>
        </w:rPr>
        <w:t>orrespondence, contact with other</w:t>
      </w:r>
      <w:r w:rsidR="00511F19" w:rsidRPr="00224C7E">
        <w:rPr>
          <w:rFonts w:ascii="Arial" w:hAnsi="Arial" w:cs="Arial"/>
          <w:bCs/>
          <w:sz w:val="24"/>
          <w:szCs w:val="24"/>
        </w:rPr>
        <w:t xml:space="preserve"> health/social care</w:t>
      </w:r>
      <w:r w:rsidR="00421519" w:rsidRPr="00224C7E">
        <w:rPr>
          <w:rFonts w:ascii="Arial" w:hAnsi="Arial" w:cs="Arial"/>
          <w:bCs/>
          <w:sz w:val="24"/>
          <w:szCs w:val="24"/>
        </w:rPr>
        <w:t xml:space="preserve"> professionals, </w:t>
      </w:r>
      <w:proofErr w:type="gramStart"/>
      <w:r w:rsidR="00511F19" w:rsidRPr="00224C7E">
        <w:rPr>
          <w:rFonts w:ascii="Arial" w:hAnsi="Arial" w:cs="Arial"/>
          <w:bCs/>
          <w:sz w:val="24"/>
          <w:szCs w:val="24"/>
        </w:rPr>
        <w:t>providers</w:t>
      </w:r>
      <w:r w:rsidRPr="00224C7E">
        <w:rPr>
          <w:rFonts w:ascii="Arial" w:hAnsi="Arial" w:cs="Arial"/>
          <w:bCs/>
          <w:sz w:val="24"/>
          <w:szCs w:val="24"/>
        </w:rPr>
        <w:t>;</w:t>
      </w:r>
      <w:proofErr w:type="gramEnd"/>
      <w:r w:rsidR="00511F19" w:rsidRPr="00224C7E">
        <w:rPr>
          <w:rFonts w:ascii="Arial" w:hAnsi="Arial" w:cs="Arial"/>
          <w:bCs/>
          <w:sz w:val="24"/>
          <w:szCs w:val="24"/>
        </w:rPr>
        <w:t xml:space="preserve"> </w:t>
      </w:r>
    </w:p>
    <w:p w:rsidR="00070E88" w:rsidRPr="00224C7E" w:rsidRDefault="00070E88" w:rsidP="00961732">
      <w:pPr>
        <w:pStyle w:val="ListParagraph"/>
        <w:numPr>
          <w:ilvl w:val="0"/>
          <w:numId w:val="15"/>
        </w:numPr>
        <w:rPr>
          <w:rFonts w:ascii="Arial" w:hAnsi="Arial" w:cs="Arial"/>
          <w:bCs/>
          <w:sz w:val="24"/>
          <w:szCs w:val="24"/>
        </w:rPr>
      </w:pPr>
      <w:r w:rsidRPr="00224C7E">
        <w:rPr>
          <w:rFonts w:ascii="Arial" w:hAnsi="Arial" w:cs="Arial"/>
          <w:bCs/>
          <w:sz w:val="24"/>
          <w:szCs w:val="24"/>
        </w:rPr>
        <w:t>A</w:t>
      </w:r>
      <w:r w:rsidR="00421519" w:rsidRPr="00224C7E">
        <w:rPr>
          <w:rFonts w:ascii="Arial" w:hAnsi="Arial" w:cs="Arial"/>
          <w:bCs/>
          <w:sz w:val="24"/>
          <w:szCs w:val="24"/>
        </w:rPr>
        <w:t>ction taken</w:t>
      </w:r>
      <w:r w:rsidRPr="00224C7E">
        <w:rPr>
          <w:rFonts w:ascii="Arial" w:hAnsi="Arial" w:cs="Arial"/>
          <w:bCs/>
          <w:sz w:val="24"/>
          <w:szCs w:val="24"/>
        </w:rPr>
        <w:t xml:space="preserve"> to safeguard the adult and referrals made</w:t>
      </w:r>
      <w:r w:rsidR="00421519" w:rsidRPr="00224C7E">
        <w:rPr>
          <w:rFonts w:ascii="Arial" w:hAnsi="Arial" w:cs="Arial"/>
          <w:bCs/>
          <w:sz w:val="24"/>
          <w:szCs w:val="24"/>
        </w:rPr>
        <w:t xml:space="preserve">. </w:t>
      </w:r>
    </w:p>
    <w:p w:rsidR="00070E88" w:rsidRPr="00070E88" w:rsidRDefault="00070E88" w:rsidP="00421519">
      <w:pPr>
        <w:rPr>
          <w:bCs/>
        </w:rPr>
      </w:pPr>
      <w:r w:rsidRPr="00224C7E">
        <w:rPr>
          <w:bCs/>
        </w:rPr>
        <w:t>N.B. Where</w:t>
      </w:r>
      <w:r w:rsidRPr="00070E88">
        <w:rPr>
          <w:bCs/>
        </w:rPr>
        <w:t xml:space="preserve"> opinion is given, it must be identified as such.</w:t>
      </w:r>
    </w:p>
    <w:p w:rsidR="00070E88" w:rsidRPr="00070E88" w:rsidRDefault="00070E88" w:rsidP="00421519">
      <w:pPr>
        <w:rPr>
          <w:bCs/>
        </w:rPr>
      </w:pPr>
    </w:p>
    <w:p w:rsidR="009E6FC0" w:rsidRDefault="00421519" w:rsidP="00421519">
      <w:pPr>
        <w:rPr>
          <w:bCs/>
        </w:rPr>
      </w:pPr>
      <w:r w:rsidRPr="003E27D1">
        <w:rPr>
          <w:bCs/>
        </w:rPr>
        <w:t>5.</w:t>
      </w:r>
      <w:r w:rsidR="00224C7E" w:rsidRPr="003E27D1">
        <w:rPr>
          <w:bCs/>
        </w:rPr>
        <w:t>7</w:t>
      </w:r>
      <w:r w:rsidRPr="003E27D1">
        <w:rPr>
          <w:bCs/>
        </w:rPr>
        <w:t xml:space="preserve">.2 </w:t>
      </w:r>
      <w:r w:rsidR="000D597A" w:rsidRPr="003E27D1">
        <w:rPr>
          <w:bCs/>
        </w:rPr>
        <w:t xml:space="preserve">The adult may be concerned about </w:t>
      </w:r>
      <w:r w:rsidR="003E332B" w:rsidRPr="003E27D1">
        <w:rPr>
          <w:bCs/>
        </w:rPr>
        <w:t xml:space="preserve">the </w:t>
      </w:r>
      <w:r w:rsidR="00BE2BEB" w:rsidRPr="003E27D1">
        <w:rPr>
          <w:bCs/>
        </w:rPr>
        <w:t>safeguarding</w:t>
      </w:r>
      <w:r w:rsidR="003E332B" w:rsidRPr="003E27D1">
        <w:rPr>
          <w:bCs/>
        </w:rPr>
        <w:t xml:space="preserve"> </w:t>
      </w:r>
      <w:r w:rsidR="003E27D1" w:rsidRPr="003E27D1">
        <w:rPr>
          <w:bCs/>
        </w:rPr>
        <w:t>details</w:t>
      </w:r>
      <w:r w:rsidR="003E332B" w:rsidRPr="003E27D1">
        <w:rPr>
          <w:bCs/>
        </w:rPr>
        <w:t xml:space="preserve"> </w:t>
      </w:r>
      <w:r w:rsidR="00BE2BEB" w:rsidRPr="003E27D1">
        <w:rPr>
          <w:bCs/>
        </w:rPr>
        <w:t xml:space="preserve">and or sensitive </w:t>
      </w:r>
      <w:r w:rsidR="000D597A" w:rsidRPr="003E27D1">
        <w:rPr>
          <w:bCs/>
        </w:rPr>
        <w:t xml:space="preserve">information </w:t>
      </w:r>
      <w:r w:rsidR="00BE2BEB" w:rsidRPr="003E27D1">
        <w:rPr>
          <w:bCs/>
        </w:rPr>
        <w:t>being d</w:t>
      </w:r>
      <w:r w:rsidR="000D597A" w:rsidRPr="003E27D1">
        <w:rPr>
          <w:bCs/>
        </w:rPr>
        <w:t>ocumented in the</w:t>
      </w:r>
      <w:r w:rsidR="00BE2BEB" w:rsidRPr="003E27D1">
        <w:rPr>
          <w:bCs/>
        </w:rPr>
        <w:t xml:space="preserve">ir </w:t>
      </w:r>
      <w:r w:rsidR="003E332B" w:rsidRPr="003E27D1">
        <w:rPr>
          <w:bCs/>
        </w:rPr>
        <w:t xml:space="preserve">health </w:t>
      </w:r>
      <w:r w:rsidR="00BE2BEB" w:rsidRPr="003E27D1">
        <w:rPr>
          <w:bCs/>
        </w:rPr>
        <w:t xml:space="preserve">record e.g. </w:t>
      </w:r>
      <w:r w:rsidR="003E332B" w:rsidRPr="003E27D1">
        <w:rPr>
          <w:bCs/>
        </w:rPr>
        <w:t xml:space="preserve">details about </w:t>
      </w:r>
      <w:r w:rsidR="00BE2BEB" w:rsidRPr="003E27D1">
        <w:rPr>
          <w:bCs/>
        </w:rPr>
        <w:t xml:space="preserve">domestic violence. Staff should contact </w:t>
      </w:r>
      <w:r w:rsidR="00BE2BEB" w:rsidRPr="005C2671">
        <w:rPr>
          <w:b/>
          <w:bCs/>
        </w:rPr>
        <w:t>DCHS Safeguarding Adults Team (01773 850000</w:t>
      </w:r>
      <w:r w:rsidR="00BE2BEB" w:rsidRPr="003E27D1">
        <w:rPr>
          <w:bCs/>
        </w:rPr>
        <w:t>) to discuss the nature of the concerns and options for ensuring confidentiality of information within the record.</w:t>
      </w:r>
      <w:r w:rsidR="00BE2BEB">
        <w:rPr>
          <w:bCs/>
        </w:rPr>
        <w:t xml:space="preserve"> </w:t>
      </w:r>
    </w:p>
    <w:p w:rsidR="000D597A" w:rsidRDefault="000D597A" w:rsidP="00421519">
      <w:pPr>
        <w:rPr>
          <w:bCs/>
        </w:rPr>
      </w:pPr>
    </w:p>
    <w:p w:rsidR="00421519" w:rsidRPr="00224C7E" w:rsidRDefault="000D597A" w:rsidP="00421519">
      <w:pPr>
        <w:rPr>
          <w:bCs/>
        </w:rPr>
      </w:pPr>
      <w:r>
        <w:rPr>
          <w:bCs/>
        </w:rPr>
        <w:t xml:space="preserve">5.7.3 </w:t>
      </w:r>
      <w:r w:rsidR="00421519" w:rsidRPr="00224C7E">
        <w:rPr>
          <w:bCs/>
        </w:rPr>
        <w:t xml:space="preserve">Staff should provide a rationale where information is or is not shared. The adult must not be put at greater risk from the perpetrator: ensure that any patient-held records containing confidential, safeguarding information is kept at the worker’s base. </w:t>
      </w:r>
    </w:p>
    <w:p w:rsidR="00421519" w:rsidRPr="00224C7E" w:rsidRDefault="00421519" w:rsidP="00421519">
      <w:pPr>
        <w:rPr>
          <w:bCs/>
        </w:rPr>
      </w:pPr>
    </w:p>
    <w:p w:rsidR="00421519" w:rsidRPr="00421519" w:rsidRDefault="00421519" w:rsidP="00421519">
      <w:pPr>
        <w:rPr>
          <w:bCs/>
        </w:rPr>
      </w:pPr>
      <w:r w:rsidRPr="00224C7E">
        <w:rPr>
          <w:bCs/>
        </w:rPr>
        <w:t>5.</w:t>
      </w:r>
      <w:r w:rsidR="00224C7E" w:rsidRPr="00224C7E">
        <w:rPr>
          <w:bCs/>
        </w:rPr>
        <w:t>7</w:t>
      </w:r>
      <w:r w:rsidRPr="00224C7E">
        <w:rPr>
          <w:bCs/>
        </w:rPr>
        <w:t>.</w:t>
      </w:r>
      <w:r w:rsidR="000D597A">
        <w:rPr>
          <w:bCs/>
        </w:rPr>
        <w:t>4</w:t>
      </w:r>
      <w:r w:rsidRPr="00224C7E">
        <w:rPr>
          <w:bCs/>
        </w:rPr>
        <w:t xml:space="preserve"> Documentation may be required as part of a criminal investigation, HM Coroner’s inquest, legal action or disciplina</w:t>
      </w:r>
      <w:r w:rsidR="00806620">
        <w:rPr>
          <w:bCs/>
        </w:rPr>
        <w:t xml:space="preserve">ry procedure see also the Trust </w:t>
      </w:r>
      <w:r w:rsidR="00806620" w:rsidRPr="00B92AD3">
        <w:rPr>
          <w:bCs/>
        </w:rPr>
        <w:t>Clinical Record Keeping Policy and Standards</w:t>
      </w:r>
      <w:r w:rsidRPr="00B92AD3">
        <w:rPr>
          <w:bCs/>
        </w:rPr>
        <w:t>.</w:t>
      </w:r>
    </w:p>
    <w:p w:rsidR="00421519" w:rsidRDefault="00421519" w:rsidP="00421519">
      <w:pPr>
        <w:rPr>
          <w:bCs/>
        </w:rPr>
      </w:pPr>
    </w:p>
    <w:p w:rsidR="00421519" w:rsidRPr="00421519" w:rsidRDefault="00421519" w:rsidP="00421519">
      <w:pPr>
        <w:rPr>
          <w:b/>
          <w:bCs/>
        </w:rPr>
      </w:pPr>
      <w:r>
        <w:rPr>
          <w:b/>
          <w:bCs/>
        </w:rPr>
        <w:t>5.</w:t>
      </w:r>
      <w:r w:rsidR="00410170">
        <w:rPr>
          <w:b/>
          <w:bCs/>
        </w:rPr>
        <w:t>8</w:t>
      </w:r>
      <w:r>
        <w:rPr>
          <w:b/>
          <w:bCs/>
        </w:rPr>
        <w:t xml:space="preserve"> </w:t>
      </w:r>
      <w:r w:rsidRPr="00421519">
        <w:rPr>
          <w:b/>
          <w:bCs/>
        </w:rPr>
        <w:t>SAFEGUARDING ENQUIRIES (Care Act 2014 section 42)</w:t>
      </w:r>
    </w:p>
    <w:p w:rsidR="00421519" w:rsidRPr="00421519" w:rsidRDefault="00421519" w:rsidP="00421519">
      <w:pPr>
        <w:rPr>
          <w:bCs/>
        </w:rPr>
      </w:pPr>
    </w:p>
    <w:p w:rsidR="00AE5641" w:rsidRPr="00D43F4C" w:rsidRDefault="00421519" w:rsidP="00421519">
      <w:pPr>
        <w:rPr>
          <w:bCs/>
        </w:rPr>
      </w:pPr>
      <w:r w:rsidRPr="00421519">
        <w:rPr>
          <w:bCs/>
        </w:rPr>
        <w:t>5.</w:t>
      </w:r>
      <w:r w:rsidR="00410170">
        <w:rPr>
          <w:bCs/>
        </w:rPr>
        <w:t>8</w:t>
      </w:r>
      <w:r w:rsidRPr="00421519">
        <w:rPr>
          <w:bCs/>
        </w:rPr>
        <w:t xml:space="preserve">.1 </w:t>
      </w:r>
      <w:r w:rsidR="00002E94">
        <w:rPr>
          <w:bCs/>
        </w:rPr>
        <w:t>“</w:t>
      </w:r>
      <w:r w:rsidR="00002E94" w:rsidRPr="00002E94">
        <w:rPr>
          <w:bCs/>
        </w:rPr>
        <w:t>Local authorities must make enquiries, or cause others to do so, if they reasonably suspect an adult who meets the statutory criteria is, or is at risk of, being abused or neglected. All agencies involved with the adult will be required to actively participa</w:t>
      </w:r>
      <w:r w:rsidR="007D748F">
        <w:rPr>
          <w:bCs/>
        </w:rPr>
        <w:t>te in the safeguarding enquiry…</w:t>
      </w:r>
      <w:r w:rsidR="00002E94" w:rsidRPr="00002E94">
        <w:rPr>
          <w:bCs/>
        </w:rPr>
        <w:t xml:space="preserve">The purpose of the enquiry is to establish with the adult and/or their representatives, what, if any, action is required in relation to the situation; and to establish who should take such action to help, protect and empower the adult. Making Safeguarding Personal puts the adult at the centre of the process, and as such safeguarding should be framed </w:t>
      </w:r>
      <w:r w:rsidR="00002E94">
        <w:rPr>
          <w:bCs/>
        </w:rPr>
        <w:t>by the adult’s desired outcomes”</w:t>
      </w:r>
      <w:r w:rsidR="00002E94" w:rsidRPr="00002E94">
        <w:rPr>
          <w:bCs/>
        </w:rPr>
        <w:t xml:space="preserve"> </w:t>
      </w:r>
      <w:r w:rsidR="00002E94" w:rsidRPr="00D43F4C">
        <w:rPr>
          <w:bCs/>
        </w:rPr>
        <w:t>(Derby and Derbyshire SAB Safeguarding Adults Policy and Procedures:</w:t>
      </w:r>
      <w:r w:rsidR="00B92AD3">
        <w:rPr>
          <w:bCs/>
        </w:rPr>
        <w:t xml:space="preserve"> </w:t>
      </w:r>
      <w:r w:rsidR="00002E94" w:rsidRPr="00D43F4C">
        <w:rPr>
          <w:bCs/>
        </w:rPr>
        <w:t>36)</w:t>
      </w:r>
      <w:r w:rsidR="00B92AD3">
        <w:rPr>
          <w:bCs/>
        </w:rPr>
        <w:t>.</w:t>
      </w:r>
    </w:p>
    <w:p w:rsidR="003B7356" w:rsidRDefault="003B7356" w:rsidP="00421519">
      <w:pPr>
        <w:rPr>
          <w:bCs/>
        </w:rPr>
      </w:pPr>
    </w:p>
    <w:p w:rsidR="00421519" w:rsidRPr="00D43F4C" w:rsidRDefault="00081EED" w:rsidP="00421519">
      <w:pPr>
        <w:rPr>
          <w:bCs/>
        </w:rPr>
      </w:pPr>
      <w:r>
        <w:rPr>
          <w:bCs/>
        </w:rPr>
        <w:t>“</w:t>
      </w:r>
      <w:r w:rsidR="00AE5641" w:rsidRPr="00AE5641">
        <w:rPr>
          <w:bCs/>
        </w:rPr>
        <w:t xml:space="preserve">Where the safeguarding concerns are related to </w:t>
      </w:r>
      <w:proofErr w:type="gramStart"/>
      <w:r w:rsidR="00AE5641" w:rsidRPr="00AE5641">
        <w:rPr>
          <w:bCs/>
        </w:rPr>
        <w:t>poor quality in service</w:t>
      </w:r>
      <w:proofErr w:type="gramEnd"/>
      <w:r w:rsidR="00AE5641" w:rsidRPr="00AE5641">
        <w:rPr>
          <w:bCs/>
        </w:rPr>
        <w:t xml:space="preserve"> provision, including patient safety in the health sector, action may be taken through individual agency quality assurance mechanisms and contract monitoring arrangements. This will ensure an appropriate response to the concerns however there is also the option of escalation to the SABs where necessary</w:t>
      </w:r>
      <w:r>
        <w:rPr>
          <w:bCs/>
        </w:rPr>
        <w:t>”</w:t>
      </w:r>
      <w:r w:rsidRPr="00081EED">
        <w:t xml:space="preserve"> </w:t>
      </w:r>
      <w:r w:rsidRPr="00D43F4C">
        <w:rPr>
          <w:bCs/>
        </w:rPr>
        <w:t>(Derby and Derbyshire SAB Safeguarding Adults Policy and Procedures:</w:t>
      </w:r>
      <w:r w:rsidR="00B92AD3">
        <w:rPr>
          <w:bCs/>
        </w:rPr>
        <w:t xml:space="preserve"> </w:t>
      </w:r>
      <w:r w:rsidRPr="00D43F4C">
        <w:rPr>
          <w:bCs/>
        </w:rPr>
        <w:t>37)</w:t>
      </w:r>
      <w:r w:rsidR="00B92AD3">
        <w:rPr>
          <w:bCs/>
        </w:rPr>
        <w:t>.</w:t>
      </w:r>
    </w:p>
    <w:p w:rsidR="00AE5641" w:rsidRDefault="00AE5641" w:rsidP="00067CF3">
      <w:pPr>
        <w:rPr>
          <w:bCs/>
        </w:rPr>
      </w:pPr>
    </w:p>
    <w:p w:rsidR="00AE5641" w:rsidRPr="00AE5641" w:rsidRDefault="00067CF3" w:rsidP="00AE5641">
      <w:pPr>
        <w:rPr>
          <w:bCs/>
        </w:rPr>
      </w:pPr>
      <w:bookmarkStart w:id="15" w:name="_Hlk61700625"/>
      <w:r>
        <w:rPr>
          <w:bCs/>
        </w:rPr>
        <w:t>5.</w:t>
      </w:r>
      <w:r w:rsidR="00410170">
        <w:rPr>
          <w:bCs/>
        </w:rPr>
        <w:t>8</w:t>
      </w:r>
      <w:r w:rsidR="00AE5641">
        <w:rPr>
          <w:bCs/>
        </w:rPr>
        <w:t>.2</w:t>
      </w:r>
      <w:bookmarkEnd w:id="15"/>
      <w:r>
        <w:rPr>
          <w:bCs/>
        </w:rPr>
        <w:t xml:space="preserve"> Section 42 enquiry requests </w:t>
      </w:r>
      <w:r w:rsidR="003B7356">
        <w:rPr>
          <w:bCs/>
        </w:rPr>
        <w:t>f</w:t>
      </w:r>
      <w:r w:rsidR="00400A96">
        <w:rPr>
          <w:bCs/>
        </w:rPr>
        <w:t>rom</w:t>
      </w:r>
      <w:r w:rsidR="003B7356">
        <w:rPr>
          <w:bCs/>
        </w:rPr>
        <w:t xml:space="preserve"> Derbyshire County or City </w:t>
      </w:r>
      <w:r>
        <w:rPr>
          <w:bCs/>
        </w:rPr>
        <w:t xml:space="preserve">should be sent to </w:t>
      </w:r>
      <w:hyperlink r:id="rId28" w:history="1">
        <w:r w:rsidRPr="00CB7A5E">
          <w:rPr>
            <w:rStyle w:val="Hyperlink"/>
            <w:bCs/>
          </w:rPr>
          <w:t>DCHST.SafeguardingService@nhs.net</w:t>
        </w:r>
      </w:hyperlink>
      <w:r w:rsidR="003B7356">
        <w:rPr>
          <w:rStyle w:val="Hyperlink"/>
          <w:bCs/>
        </w:rPr>
        <w:t xml:space="preserve"> </w:t>
      </w:r>
      <w:r w:rsidR="007867E6">
        <w:rPr>
          <w:rStyle w:val="Hyperlink"/>
          <w:bCs/>
          <w:u w:val="none"/>
        </w:rPr>
        <w:t xml:space="preserve"> </w:t>
      </w:r>
      <w:r w:rsidR="006D79FF" w:rsidRPr="006D79FF">
        <w:rPr>
          <w:bCs/>
        </w:rPr>
        <w:t xml:space="preserve">The request and related documentation will be recorded on the </w:t>
      </w:r>
      <w:r w:rsidR="006D79FF">
        <w:rPr>
          <w:bCs/>
        </w:rPr>
        <w:t xml:space="preserve">DCHS Safeguarding Advisory </w:t>
      </w:r>
      <w:r w:rsidR="006D79FF" w:rsidRPr="006D79FF">
        <w:rPr>
          <w:bCs/>
        </w:rPr>
        <w:t xml:space="preserve">SystmOne electronic </w:t>
      </w:r>
      <w:r w:rsidR="006D79FF">
        <w:rPr>
          <w:bCs/>
        </w:rPr>
        <w:t xml:space="preserve">patient </w:t>
      </w:r>
      <w:r w:rsidR="006D79FF" w:rsidRPr="006D79FF">
        <w:rPr>
          <w:bCs/>
        </w:rPr>
        <w:t>record.</w:t>
      </w:r>
      <w:r w:rsidR="006D79FF">
        <w:rPr>
          <w:bCs/>
        </w:rPr>
        <w:t xml:space="preserve"> The enquiry </w:t>
      </w:r>
      <w:r>
        <w:rPr>
          <w:bCs/>
        </w:rPr>
        <w:t>will be allocated to a member of the Safeguarding Adults Team</w:t>
      </w:r>
      <w:r w:rsidR="00966C66">
        <w:rPr>
          <w:bCs/>
        </w:rPr>
        <w:t xml:space="preserve"> to respond</w:t>
      </w:r>
      <w:r w:rsidR="00B90DA6">
        <w:rPr>
          <w:bCs/>
        </w:rPr>
        <w:t>. T</w:t>
      </w:r>
      <w:r w:rsidR="006D79FF">
        <w:rPr>
          <w:bCs/>
        </w:rPr>
        <w:t xml:space="preserve">he </w:t>
      </w:r>
      <w:r w:rsidR="00081EED">
        <w:rPr>
          <w:bCs/>
        </w:rPr>
        <w:t>request should</w:t>
      </w:r>
      <w:r w:rsidR="00AE5641" w:rsidRPr="00AE5641">
        <w:rPr>
          <w:bCs/>
        </w:rPr>
        <w:t>:</w:t>
      </w:r>
    </w:p>
    <w:p w:rsidR="00081EED" w:rsidRDefault="00081EED" w:rsidP="00961732">
      <w:pPr>
        <w:numPr>
          <w:ilvl w:val="0"/>
          <w:numId w:val="5"/>
        </w:numPr>
        <w:rPr>
          <w:bCs/>
        </w:rPr>
      </w:pPr>
      <w:r>
        <w:rPr>
          <w:bCs/>
        </w:rPr>
        <w:t xml:space="preserve">Contain information about the safeguarding </w:t>
      </w:r>
      <w:proofErr w:type="gramStart"/>
      <w:r>
        <w:rPr>
          <w:bCs/>
        </w:rPr>
        <w:t>concern;</w:t>
      </w:r>
      <w:proofErr w:type="gramEnd"/>
    </w:p>
    <w:p w:rsidR="00AE5641" w:rsidRPr="00AE5641" w:rsidRDefault="00081EED" w:rsidP="00961732">
      <w:pPr>
        <w:numPr>
          <w:ilvl w:val="0"/>
          <w:numId w:val="5"/>
        </w:numPr>
        <w:rPr>
          <w:bCs/>
        </w:rPr>
      </w:pPr>
      <w:r>
        <w:rPr>
          <w:bCs/>
        </w:rPr>
        <w:t>S</w:t>
      </w:r>
      <w:r w:rsidR="00067CF3" w:rsidRPr="00AE5641">
        <w:rPr>
          <w:bCs/>
        </w:rPr>
        <w:t xml:space="preserve">pecific questions about the information required and </w:t>
      </w:r>
    </w:p>
    <w:p w:rsidR="00067CF3" w:rsidRPr="00AE5641" w:rsidRDefault="00081EED" w:rsidP="00961732">
      <w:pPr>
        <w:numPr>
          <w:ilvl w:val="0"/>
          <w:numId w:val="5"/>
        </w:numPr>
        <w:rPr>
          <w:bCs/>
        </w:rPr>
      </w:pPr>
      <w:r>
        <w:rPr>
          <w:bCs/>
        </w:rPr>
        <w:t>A</w:t>
      </w:r>
      <w:r w:rsidR="00067CF3" w:rsidRPr="00AE5641">
        <w:rPr>
          <w:bCs/>
        </w:rPr>
        <w:t xml:space="preserve"> timescale for completion.</w:t>
      </w:r>
    </w:p>
    <w:p w:rsidR="00046880" w:rsidRDefault="00046880" w:rsidP="00046880">
      <w:pPr>
        <w:rPr>
          <w:bCs/>
        </w:rPr>
      </w:pPr>
    </w:p>
    <w:p w:rsidR="00046880" w:rsidRPr="00046880" w:rsidRDefault="003E27D1" w:rsidP="00046880">
      <w:pPr>
        <w:rPr>
          <w:bCs/>
        </w:rPr>
      </w:pPr>
      <w:r>
        <w:rPr>
          <w:bCs/>
        </w:rPr>
        <w:t xml:space="preserve">Where a </w:t>
      </w:r>
      <w:r w:rsidR="00046880" w:rsidRPr="00046880">
        <w:rPr>
          <w:bCs/>
        </w:rPr>
        <w:t xml:space="preserve">42 enquiry </w:t>
      </w:r>
      <w:r>
        <w:rPr>
          <w:bCs/>
        </w:rPr>
        <w:t xml:space="preserve">concerns </w:t>
      </w:r>
      <w:r w:rsidRPr="003E27D1">
        <w:rPr>
          <w:bCs/>
        </w:rPr>
        <w:t>care delivery and/or the behaviour of Trust staff by another organisation</w:t>
      </w:r>
      <w:r w:rsidR="00046880" w:rsidRPr="00046880">
        <w:rPr>
          <w:bCs/>
        </w:rPr>
        <w:t xml:space="preserve"> the Safeguarding Adults Team will: </w:t>
      </w:r>
    </w:p>
    <w:p w:rsidR="00046880" w:rsidRPr="00046880" w:rsidRDefault="00046880" w:rsidP="00961732">
      <w:pPr>
        <w:numPr>
          <w:ilvl w:val="0"/>
          <w:numId w:val="8"/>
        </w:numPr>
        <w:rPr>
          <w:bCs/>
        </w:rPr>
      </w:pPr>
      <w:r w:rsidRPr="00046880">
        <w:rPr>
          <w:bCs/>
        </w:rPr>
        <w:t xml:space="preserve">Inform the Head of Safeguarding and Named Nurse Safeguarding Adults to discuss management of the concern and further escalation where this is </w:t>
      </w:r>
      <w:proofErr w:type="gramStart"/>
      <w:r w:rsidRPr="00046880">
        <w:rPr>
          <w:bCs/>
        </w:rPr>
        <w:t>necessary;</w:t>
      </w:r>
      <w:proofErr w:type="gramEnd"/>
    </w:p>
    <w:p w:rsidR="00046880" w:rsidRPr="00046880" w:rsidRDefault="00046880" w:rsidP="00961732">
      <w:pPr>
        <w:numPr>
          <w:ilvl w:val="0"/>
          <w:numId w:val="8"/>
        </w:numPr>
        <w:rPr>
          <w:bCs/>
        </w:rPr>
      </w:pPr>
      <w:r w:rsidRPr="00046880">
        <w:rPr>
          <w:bCs/>
        </w:rPr>
        <w:t xml:space="preserve">Inform the general manager of the </w:t>
      </w:r>
      <w:proofErr w:type="gramStart"/>
      <w:r w:rsidRPr="00046880">
        <w:rPr>
          <w:bCs/>
        </w:rPr>
        <w:t>service;</w:t>
      </w:r>
      <w:proofErr w:type="gramEnd"/>
      <w:r w:rsidRPr="00046880">
        <w:rPr>
          <w:bCs/>
        </w:rPr>
        <w:t xml:space="preserve">  </w:t>
      </w:r>
    </w:p>
    <w:p w:rsidR="00046880" w:rsidRPr="00046880" w:rsidRDefault="00046880" w:rsidP="00961732">
      <w:pPr>
        <w:numPr>
          <w:ilvl w:val="0"/>
          <w:numId w:val="8"/>
        </w:numPr>
        <w:rPr>
          <w:bCs/>
        </w:rPr>
      </w:pPr>
      <w:r w:rsidRPr="00046880">
        <w:rPr>
          <w:bCs/>
        </w:rPr>
        <w:t xml:space="preserve">Refer to the Persons in Position of Trust (PIPOT) procedure for Derby or Derbyshire where appropriate see </w:t>
      </w:r>
      <w:hyperlink w:anchor="_Hlk61699564" w:history="1" w:docLocation="1,78138,78149,0,,APPENDIX 14">
        <w:r w:rsidR="007549E3" w:rsidRPr="007549E3">
          <w:rPr>
            <w:rStyle w:val="Hyperlink"/>
            <w:b/>
          </w:rPr>
          <w:t>APPENDIX 14</w:t>
        </w:r>
      </w:hyperlink>
      <w:r w:rsidRPr="00046880">
        <w:rPr>
          <w:bCs/>
        </w:rPr>
        <w:t xml:space="preserve">.  Where a healthcare professional is suspected of an offence against a child, it will be reported to and investigated by the Local Authority Designated Officer (LADO) via Starting Point. For further information refer to the Trust </w:t>
      </w:r>
      <w:hyperlink r:id="rId29" w:history="1">
        <w:r w:rsidRPr="00762A42">
          <w:rPr>
            <w:rStyle w:val="Hyperlink"/>
            <w:bCs/>
          </w:rPr>
          <w:t>HRP24 Disciplinary Policy</w:t>
        </w:r>
      </w:hyperlink>
      <w:r w:rsidRPr="00046880">
        <w:rPr>
          <w:bCs/>
        </w:rPr>
        <w:t>.</w:t>
      </w:r>
    </w:p>
    <w:p w:rsidR="00046880" w:rsidRPr="00046880" w:rsidRDefault="00046880" w:rsidP="00961732">
      <w:pPr>
        <w:numPr>
          <w:ilvl w:val="0"/>
          <w:numId w:val="8"/>
        </w:numPr>
        <w:rPr>
          <w:bCs/>
        </w:rPr>
      </w:pPr>
      <w:r w:rsidRPr="00046880">
        <w:rPr>
          <w:bCs/>
        </w:rPr>
        <w:t xml:space="preserve">Support Trust staff with the section 42 enquiry procedure (see section 5.8) and with any resulting safeguarding meetings. </w:t>
      </w:r>
    </w:p>
    <w:p w:rsidR="00046880" w:rsidRDefault="00046880" w:rsidP="00067CF3">
      <w:pPr>
        <w:rPr>
          <w:bCs/>
        </w:rPr>
      </w:pPr>
    </w:p>
    <w:p w:rsidR="00067CF3" w:rsidRDefault="00095BF5" w:rsidP="00067CF3">
      <w:pPr>
        <w:rPr>
          <w:bCs/>
        </w:rPr>
      </w:pPr>
      <w:r>
        <w:rPr>
          <w:bCs/>
        </w:rPr>
        <w:t>The Safeguarding Adults T</w:t>
      </w:r>
      <w:r w:rsidR="00067CF3">
        <w:rPr>
          <w:bCs/>
        </w:rPr>
        <w:t xml:space="preserve">eam will respond </w:t>
      </w:r>
      <w:r w:rsidR="00966C66">
        <w:rPr>
          <w:bCs/>
        </w:rPr>
        <w:t xml:space="preserve">to the enquiry request </w:t>
      </w:r>
      <w:r w:rsidR="00067CF3">
        <w:rPr>
          <w:bCs/>
        </w:rPr>
        <w:t>where possible</w:t>
      </w:r>
      <w:r w:rsidR="00966C66">
        <w:rPr>
          <w:bCs/>
        </w:rPr>
        <w:t>. Where the</w:t>
      </w:r>
      <w:r w:rsidR="00067CF3">
        <w:rPr>
          <w:bCs/>
        </w:rPr>
        <w:t xml:space="preserve"> enquiry relates to a complex case, care over a significant period of time and involv</w:t>
      </w:r>
      <w:r w:rsidR="00966C66">
        <w:rPr>
          <w:bCs/>
        </w:rPr>
        <w:t>ing</w:t>
      </w:r>
      <w:r w:rsidR="00067CF3">
        <w:rPr>
          <w:bCs/>
        </w:rPr>
        <w:t xml:space="preserve"> more than one </w:t>
      </w:r>
      <w:r w:rsidR="0025310F">
        <w:rPr>
          <w:bCs/>
        </w:rPr>
        <w:t>service</w:t>
      </w:r>
      <w:r>
        <w:rPr>
          <w:bCs/>
        </w:rPr>
        <w:t>,</w:t>
      </w:r>
      <w:r w:rsidR="00067CF3">
        <w:rPr>
          <w:bCs/>
        </w:rPr>
        <w:t xml:space="preserve"> the manager/Integrated Care Team Leader will be requested </w:t>
      </w:r>
      <w:r w:rsidR="00AE5641">
        <w:rPr>
          <w:bCs/>
        </w:rPr>
        <w:t>to complete the response</w:t>
      </w:r>
      <w:r w:rsidR="00067CF3">
        <w:rPr>
          <w:bCs/>
        </w:rPr>
        <w:t xml:space="preserve">. All responses must be returned to </w:t>
      </w:r>
      <w:r w:rsidR="00DA4F7C">
        <w:rPr>
          <w:bCs/>
        </w:rPr>
        <w:t xml:space="preserve">the </w:t>
      </w:r>
      <w:r w:rsidR="00067CF3">
        <w:rPr>
          <w:bCs/>
        </w:rPr>
        <w:t>Safeguarding Adults</w:t>
      </w:r>
      <w:r w:rsidR="001315CF">
        <w:rPr>
          <w:bCs/>
        </w:rPr>
        <w:t xml:space="preserve"> </w:t>
      </w:r>
      <w:r w:rsidR="00067CF3">
        <w:rPr>
          <w:bCs/>
        </w:rPr>
        <w:t xml:space="preserve">Team </w:t>
      </w:r>
      <w:r w:rsidR="00DA4F7C">
        <w:rPr>
          <w:bCs/>
        </w:rPr>
        <w:t xml:space="preserve">to review before </w:t>
      </w:r>
      <w:r w:rsidR="00AE5641">
        <w:rPr>
          <w:bCs/>
        </w:rPr>
        <w:t>being returned</w:t>
      </w:r>
      <w:r w:rsidR="00DA4F7C">
        <w:rPr>
          <w:bCs/>
        </w:rPr>
        <w:t xml:space="preserve"> to Adult Care.</w:t>
      </w:r>
      <w:r w:rsidR="00067CF3">
        <w:rPr>
          <w:bCs/>
        </w:rPr>
        <w:t xml:space="preserve"> </w:t>
      </w:r>
    </w:p>
    <w:p w:rsidR="00081EED" w:rsidRDefault="00081EED" w:rsidP="00067CF3">
      <w:pPr>
        <w:rPr>
          <w:bCs/>
        </w:rPr>
      </w:pPr>
    </w:p>
    <w:p w:rsidR="00081EED" w:rsidRPr="00095BF5" w:rsidRDefault="00081EED" w:rsidP="00081EED">
      <w:pPr>
        <w:rPr>
          <w:b/>
          <w:bCs/>
        </w:rPr>
      </w:pPr>
      <w:r w:rsidRPr="00095BF5">
        <w:rPr>
          <w:b/>
          <w:bCs/>
        </w:rPr>
        <w:t xml:space="preserve">N.B. Trust staff should not be contacted </w:t>
      </w:r>
      <w:r w:rsidR="00095BF5" w:rsidRPr="00095BF5">
        <w:rPr>
          <w:b/>
          <w:bCs/>
        </w:rPr>
        <w:t xml:space="preserve">directly </w:t>
      </w:r>
      <w:r w:rsidRPr="00095BF5">
        <w:rPr>
          <w:b/>
          <w:bCs/>
        </w:rPr>
        <w:t xml:space="preserve">by Adult Care staff for information about a section 42 enquiry. All enquiries should follow the process set out </w:t>
      </w:r>
      <w:r w:rsidR="00B90DA6">
        <w:rPr>
          <w:b/>
          <w:bCs/>
        </w:rPr>
        <w:t>in 5.</w:t>
      </w:r>
      <w:r w:rsidR="00794F74">
        <w:rPr>
          <w:b/>
          <w:bCs/>
        </w:rPr>
        <w:t>8.2</w:t>
      </w:r>
      <w:r w:rsidRPr="00095BF5">
        <w:rPr>
          <w:b/>
          <w:bCs/>
        </w:rPr>
        <w:t xml:space="preserve">. </w:t>
      </w:r>
    </w:p>
    <w:p w:rsidR="00081EED" w:rsidRDefault="00081EED" w:rsidP="00067CF3">
      <w:pPr>
        <w:rPr>
          <w:bCs/>
        </w:rPr>
      </w:pPr>
    </w:p>
    <w:p w:rsidR="00081EED" w:rsidRDefault="00067CF3" w:rsidP="00081EED">
      <w:pPr>
        <w:rPr>
          <w:bCs/>
        </w:rPr>
      </w:pPr>
      <w:r>
        <w:rPr>
          <w:bCs/>
        </w:rPr>
        <w:t>5.</w:t>
      </w:r>
      <w:r w:rsidR="00410170">
        <w:rPr>
          <w:bCs/>
        </w:rPr>
        <w:t>8</w:t>
      </w:r>
      <w:r w:rsidR="00AE5641">
        <w:rPr>
          <w:bCs/>
        </w:rPr>
        <w:t>.3</w:t>
      </w:r>
      <w:r w:rsidR="00421519" w:rsidRPr="00421519">
        <w:rPr>
          <w:bCs/>
        </w:rPr>
        <w:t xml:space="preserve"> </w:t>
      </w:r>
      <w:r w:rsidR="00081EED">
        <w:rPr>
          <w:bCs/>
        </w:rPr>
        <w:t>“</w:t>
      </w:r>
      <w:r w:rsidR="00081EED" w:rsidRPr="00081EED">
        <w:rPr>
          <w:bCs/>
        </w:rPr>
        <w:t xml:space="preserve">Where there are concerns that a crime has been committed, this information must be shared with the police who will lead the criminal investigations, with the local authority’s support where appropriate, for example by providing information and assistance. A criminal investigation by the police takes priority over all other enquiries, although a multi-agency plan should be agreed to ensure that the interests and personal wishes of the adult will be considered throughout, even if they do not wish to provide any evidence or support a prosecution. </w:t>
      </w:r>
    </w:p>
    <w:p w:rsidR="00081EED" w:rsidRDefault="00081EED" w:rsidP="00081EED">
      <w:pPr>
        <w:rPr>
          <w:bCs/>
        </w:rPr>
      </w:pPr>
    </w:p>
    <w:p w:rsidR="00081EED" w:rsidRDefault="00081EED" w:rsidP="00081EED">
      <w:pPr>
        <w:rPr>
          <w:bCs/>
        </w:rPr>
      </w:pPr>
      <w:r w:rsidRPr="00081EED">
        <w:rPr>
          <w:bCs/>
        </w:rPr>
        <w:t xml:space="preserve">The welfare of the adult and others, including children, is paramount and requires continued risk assessment to ensure the outcome is in their interests and enhances their wellbeing. </w:t>
      </w:r>
    </w:p>
    <w:p w:rsidR="00966C66" w:rsidRDefault="00081EED" w:rsidP="00081EED">
      <w:pPr>
        <w:rPr>
          <w:bCs/>
        </w:rPr>
      </w:pPr>
      <w:r w:rsidRPr="00081EED">
        <w:rPr>
          <w:bCs/>
        </w:rPr>
        <w:t xml:space="preserve">The local authority has an on-going duty to promote the wellbeing of the adult in these circumstances. This may include the local authority taking immediate action to safeguard the adult in the interim. </w:t>
      </w:r>
    </w:p>
    <w:p w:rsidR="00966C66" w:rsidRDefault="00966C66" w:rsidP="00081EED">
      <w:pPr>
        <w:rPr>
          <w:bCs/>
        </w:rPr>
      </w:pPr>
    </w:p>
    <w:p w:rsidR="00421519" w:rsidRPr="00D43F4C" w:rsidRDefault="00B90DA6" w:rsidP="00421519">
      <w:pPr>
        <w:rPr>
          <w:bCs/>
        </w:rPr>
      </w:pPr>
      <w:r>
        <w:rPr>
          <w:bCs/>
        </w:rPr>
        <w:t xml:space="preserve">If </w:t>
      </w:r>
      <w:r w:rsidR="00081EED" w:rsidRPr="00081EED">
        <w:rPr>
          <w:bCs/>
        </w:rPr>
        <w:t>the adult has the mental capacity to make informed decisions about their safety and they do not want any action to be taken, this does not preclude the sharing of information with relevant professional colleagues. This information can be shared under s.115 of the Crime and Disorder Act 1998</w:t>
      </w:r>
      <w:r w:rsidR="00933CDA">
        <w:rPr>
          <w:bCs/>
        </w:rPr>
        <w:t xml:space="preserve"> [right to share]. </w:t>
      </w:r>
      <w:r w:rsidR="00081EED" w:rsidRPr="00081EED">
        <w:rPr>
          <w:bCs/>
        </w:rPr>
        <w:t>This information sharing is especially important where there is concern that the alleged perpetrator may pose a risk to others.</w:t>
      </w:r>
      <w:r w:rsidR="00966C66">
        <w:rPr>
          <w:bCs/>
        </w:rPr>
        <w:t>”</w:t>
      </w:r>
      <w:r w:rsidR="00081EED" w:rsidRPr="00081EED">
        <w:rPr>
          <w:bCs/>
        </w:rPr>
        <w:t xml:space="preserve"> </w:t>
      </w:r>
      <w:r w:rsidR="00421519" w:rsidRPr="00D43F4C">
        <w:rPr>
          <w:bCs/>
        </w:rPr>
        <w:t>(</w:t>
      </w:r>
      <w:r w:rsidR="00966C66" w:rsidRPr="00D43F4C">
        <w:rPr>
          <w:bCs/>
        </w:rPr>
        <w:t>Derby and Derbyshire SAB Safeguarding Adults Policy and Procedures:</w:t>
      </w:r>
      <w:r w:rsidR="002E68EF" w:rsidRPr="00D43F4C">
        <w:rPr>
          <w:bCs/>
        </w:rPr>
        <w:t xml:space="preserve"> </w:t>
      </w:r>
      <w:r w:rsidR="00966C66" w:rsidRPr="00D43F4C">
        <w:rPr>
          <w:bCs/>
        </w:rPr>
        <w:t>38)</w:t>
      </w:r>
    </w:p>
    <w:p w:rsidR="00421519" w:rsidRPr="00421519" w:rsidRDefault="00421519" w:rsidP="00421519">
      <w:pPr>
        <w:rPr>
          <w:bCs/>
        </w:rPr>
      </w:pPr>
    </w:p>
    <w:p w:rsidR="00AD0EE8" w:rsidRDefault="00410170" w:rsidP="007F4945">
      <w:pPr>
        <w:rPr>
          <w:bCs/>
        </w:rPr>
      </w:pPr>
      <w:r w:rsidRPr="00706D52">
        <w:rPr>
          <w:bCs/>
        </w:rPr>
        <w:t>5.8</w:t>
      </w:r>
      <w:r w:rsidR="00AE5641" w:rsidRPr="00706D52">
        <w:rPr>
          <w:bCs/>
        </w:rPr>
        <w:t>.4</w:t>
      </w:r>
      <w:r w:rsidR="001315CF" w:rsidRPr="00706D52">
        <w:rPr>
          <w:bCs/>
        </w:rPr>
        <w:t xml:space="preserve"> </w:t>
      </w:r>
      <w:r w:rsidR="00143370" w:rsidRPr="00706D52">
        <w:rPr>
          <w:bCs/>
        </w:rPr>
        <w:t xml:space="preserve">Where a safeguarding referral has been raised and the adult dies before the safeguarding procedure has been concluded, the safeguarding must be reported to HM Coroner (HMC). </w:t>
      </w:r>
      <w:r w:rsidR="00592AF2" w:rsidRPr="00706D52">
        <w:rPr>
          <w:bCs/>
        </w:rPr>
        <w:t xml:space="preserve">The </w:t>
      </w:r>
      <w:r w:rsidR="00706D52" w:rsidRPr="00706D52">
        <w:rPr>
          <w:bCs/>
        </w:rPr>
        <w:t xml:space="preserve">Safeguarding Team will inform the </w:t>
      </w:r>
      <w:r w:rsidR="00592AF2" w:rsidRPr="00706D52">
        <w:rPr>
          <w:bCs/>
        </w:rPr>
        <w:t xml:space="preserve">DCHS Legal Team </w:t>
      </w:r>
      <w:r w:rsidR="00706D52" w:rsidRPr="00706D52">
        <w:rPr>
          <w:bCs/>
        </w:rPr>
        <w:t>where there has been involvement of DCHS staff in care delivery and the legal team will support any information gathering process by HMC and DCHS staff where statements may be required.</w:t>
      </w:r>
      <w:r w:rsidR="00592AF2">
        <w:rPr>
          <w:bCs/>
        </w:rPr>
        <w:t xml:space="preserve"> </w:t>
      </w:r>
    </w:p>
    <w:p w:rsidR="00AD0EE8" w:rsidRDefault="00AD0EE8" w:rsidP="007F4945">
      <w:pPr>
        <w:rPr>
          <w:bCs/>
        </w:rPr>
      </w:pPr>
    </w:p>
    <w:p w:rsidR="00AD0EE8" w:rsidRPr="00966C66" w:rsidRDefault="00410170" w:rsidP="007F4945">
      <w:pPr>
        <w:rPr>
          <w:b/>
          <w:bCs/>
        </w:rPr>
      </w:pPr>
      <w:r>
        <w:rPr>
          <w:b/>
          <w:bCs/>
        </w:rPr>
        <w:t>5.9</w:t>
      </w:r>
      <w:r w:rsidR="00966C66" w:rsidRPr="00966C66">
        <w:rPr>
          <w:b/>
          <w:bCs/>
        </w:rPr>
        <w:t xml:space="preserve"> NEXT STEPS, FEEDBACK AND CLOSURE OF A SAFEGUARDING REFERRAL</w:t>
      </w:r>
    </w:p>
    <w:p w:rsidR="00AD0EE8" w:rsidRDefault="00AD0EE8" w:rsidP="007F4945">
      <w:pPr>
        <w:rPr>
          <w:bCs/>
        </w:rPr>
      </w:pPr>
    </w:p>
    <w:p w:rsidR="006D79FF" w:rsidRPr="006D79FF" w:rsidRDefault="00410170" w:rsidP="006D79FF">
      <w:pPr>
        <w:rPr>
          <w:bCs/>
        </w:rPr>
      </w:pPr>
      <w:r>
        <w:rPr>
          <w:bCs/>
        </w:rPr>
        <w:t>5.9</w:t>
      </w:r>
      <w:r w:rsidR="00966C66">
        <w:rPr>
          <w:bCs/>
        </w:rPr>
        <w:t xml:space="preserve">.1 </w:t>
      </w:r>
      <w:r w:rsidR="006D79FF" w:rsidRPr="00595B32">
        <w:rPr>
          <w:bCs/>
          <w:u w:val="single"/>
        </w:rPr>
        <w:t>Next steps</w:t>
      </w:r>
      <w:r w:rsidR="00595B32">
        <w:rPr>
          <w:bCs/>
        </w:rPr>
        <w:t>:</w:t>
      </w:r>
      <w:r w:rsidR="006D79FF">
        <w:rPr>
          <w:bCs/>
        </w:rPr>
        <w:t xml:space="preserve"> safeguarding</w:t>
      </w:r>
      <w:r w:rsidR="006D79FF" w:rsidRPr="006D79FF">
        <w:rPr>
          <w:bCs/>
        </w:rPr>
        <w:t xml:space="preserve"> and/or safety planning meetings will be arranged by the local authority</w:t>
      </w:r>
      <w:r w:rsidR="00C524C4">
        <w:rPr>
          <w:bCs/>
        </w:rPr>
        <w:t xml:space="preserve"> who will also minute and circulate the minutes</w:t>
      </w:r>
      <w:r w:rsidR="006D79FF">
        <w:rPr>
          <w:bCs/>
        </w:rPr>
        <w:t xml:space="preserve">. </w:t>
      </w:r>
      <w:r w:rsidR="006D79FF" w:rsidRPr="006D79FF">
        <w:rPr>
          <w:bCs/>
        </w:rPr>
        <w:t xml:space="preserve">Trust staff will be invited to the meetings </w:t>
      </w:r>
      <w:r w:rsidR="006D79FF">
        <w:rPr>
          <w:bCs/>
        </w:rPr>
        <w:t>and the Safeguarding Adults Team will attend</w:t>
      </w:r>
      <w:r w:rsidR="002E68EF">
        <w:rPr>
          <w:bCs/>
        </w:rPr>
        <w:t xml:space="preserve"> and/or </w:t>
      </w:r>
      <w:r w:rsidR="006D79FF">
        <w:rPr>
          <w:bCs/>
        </w:rPr>
        <w:t xml:space="preserve">support </w:t>
      </w:r>
      <w:r w:rsidR="002E68EF">
        <w:rPr>
          <w:bCs/>
        </w:rPr>
        <w:t xml:space="preserve">Trust </w:t>
      </w:r>
      <w:r w:rsidR="006D79FF">
        <w:rPr>
          <w:bCs/>
        </w:rPr>
        <w:t>staff at the meetings where necessary. The safeguarding concern and</w:t>
      </w:r>
      <w:r w:rsidR="006D79FF" w:rsidRPr="006D79FF">
        <w:rPr>
          <w:bCs/>
        </w:rPr>
        <w:t xml:space="preserve"> information from the section 42 enquiry </w:t>
      </w:r>
      <w:r w:rsidR="006D79FF">
        <w:rPr>
          <w:bCs/>
        </w:rPr>
        <w:t xml:space="preserve">will be reviewed to inform </w:t>
      </w:r>
      <w:r w:rsidR="006D79FF" w:rsidRPr="006D79FF">
        <w:rPr>
          <w:bCs/>
        </w:rPr>
        <w:t xml:space="preserve">a safety plan with the involvement of the adult and/or their representative and the relevant professionals/agencies. </w:t>
      </w:r>
      <w:r w:rsidR="006D79FF">
        <w:rPr>
          <w:bCs/>
        </w:rPr>
        <w:t xml:space="preserve">A record of attendance at the meeting, minutes of the </w:t>
      </w:r>
      <w:r w:rsidR="006D79FF" w:rsidRPr="006D79FF">
        <w:rPr>
          <w:bCs/>
        </w:rPr>
        <w:t xml:space="preserve">meeting will be attached to the </w:t>
      </w:r>
      <w:r w:rsidR="006D79FF">
        <w:rPr>
          <w:bCs/>
        </w:rPr>
        <w:t xml:space="preserve">electronic </w:t>
      </w:r>
      <w:r w:rsidR="006D79FF" w:rsidRPr="006D79FF">
        <w:rPr>
          <w:bCs/>
        </w:rPr>
        <w:t xml:space="preserve">patient record. Action arising from the meeting or as part of the safety plan will be communicated to the relevant team. </w:t>
      </w:r>
    </w:p>
    <w:p w:rsidR="006D79FF" w:rsidRDefault="006D79FF" w:rsidP="006D79FF">
      <w:pPr>
        <w:rPr>
          <w:b/>
          <w:bCs/>
        </w:rPr>
      </w:pPr>
    </w:p>
    <w:p w:rsidR="00997EA7" w:rsidRDefault="00997EA7" w:rsidP="006D79FF">
      <w:pPr>
        <w:rPr>
          <w:b/>
          <w:bCs/>
        </w:rPr>
      </w:pPr>
      <w:r>
        <w:rPr>
          <w:b/>
          <w:bCs/>
        </w:rPr>
        <w:t xml:space="preserve">N.B. </w:t>
      </w:r>
      <w:r w:rsidR="005F31B1">
        <w:rPr>
          <w:b/>
          <w:bCs/>
        </w:rPr>
        <w:t>Minutes of n</w:t>
      </w:r>
      <w:r w:rsidRPr="00997EA7">
        <w:rPr>
          <w:b/>
          <w:bCs/>
        </w:rPr>
        <w:t>ext steps, safeguarding and/or safety planning meeting</w:t>
      </w:r>
      <w:r w:rsidR="005F31B1">
        <w:rPr>
          <w:b/>
          <w:bCs/>
        </w:rPr>
        <w:t>s</w:t>
      </w:r>
      <w:r>
        <w:rPr>
          <w:b/>
          <w:bCs/>
        </w:rPr>
        <w:t xml:space="preserve"> must be checked </w:t>
      </w:r>
      <w:proofErr w:type="gramStart"/>
      <w:r>
        <w:rPr>
          <w:b/>
          <w:bCs/>
        </w:rPr>
        <w:t>promptly</w:t>
      </w:r>
      <w:proofErr w:type="gramEnd"/>
      <w:r>
        <w:rPr>
          <w:b/>
          <w:bCs/>
        </w:rPr>
        <w:t xml:space="preserve"> and any amendments sent to the minute taker. </w:t>
      </w:r>
    </w:p>
    <w:p w:rsidR="00997EA7" w:rsidRPr="006D79FF" w:rsidRDefault="00997EA7" w:rsidP="006D79FF">
      <w:pPr>
        <w:rPr>
          <w:b/>
          <w:bCs/>
        </w:rPr>
      </w:pPr>
    </w:p>
    <w:p w:rsidR="0047354D" w:rsidRPr="0047354D" w:rsidRDefault="00410170" w:rsidP="0047354D">
      <w:pPr>
        <w:rPr>
          <w:bCs/>
        </w:rPr>
      </w:pPr>
      <w:r>
        <w:rPr>
          <w:bCs/>
        </w:rPr>
        <w:t>5.9</w:t>
      </w:r>
      <w:r w:rsidR="006D79FF" w:rsidRPr="006D79FF">
        <w:rPr>
          <w:bCs/>
        </w:rPr>
        <w:t>.</w:t>
      </w:r>
      <w:r w:rsidR="00997EA7">
        <w:rPr>
          <w:bCs/>
        </w:rPr>
        <w:t>2</w:t>
      </w:r>
      <w:r w:rsidR="006D79FF" w:rsidRPr="006D79FF">
        <w:rPr>
          <w:bCs/>
        </w:rPr>
        <w:t xml:space="preserve"> </w:t>
      </w:r>
      <w:r w:rsidR="00595B32" w:rsidRPr="00595B32">
        <w:rPr>
          <w:bCs/>
          <w:u w:val="single"/>
        </w:rPr>
        <w:t>Feedback</w:t>
      </w:r>
      <w:r w:rsidR="00595B32">
        <w:rPr>
          <w:bCs/>
        </w:rPr>
        <w:t xml:space="preserve">: </w:t>
      </w:r>
      <w:r w:rsidR="0047354D">
        <w:rPr>
          <w:bCs/>
        </w:rPr>
        <w:t>“</w:t>
      </w:r>
      <w:r w:rsidR="0047354D" w:rsidRPr="0047354D">
        <w:rPr>
          <w:bCs/>
        </w:rPr>
        <w:t>The adult will be advised of the outcome of the referral. Feedback will be provided</w:t>
      </w:r>
      <w:r w:rsidR="0047354D">
        <w:rPr>
          <w:bCs/>
        </w:rPr>
        <w:t xml:space="preserve"> </w:t>
      </w:r>
      <w:r w:rsidR="0047354D" w:rsidRPr="0047354D">
        <w:rPr>
          <w:bCs/>
        </w:rPr>
        <w:t>to the referrer to confirm whether the statutory criteria has been met, and to clarify</w:t>
      </w:r>
    </w:p>
    <w:p w:rsidR="006D79FF" w:rsidRPr="006D79FF" w:rsidRDefault="0047354D" w:rsidP="0047354D">
      <w:pPr>
        <w:rPr>
          <w:bCs/>
        </w:rPr>
      </w:pPr>
      <w:r w:rsidRPr="0047354D">
        <w:rPr>
          <w:bCs/>
        </w:rPr>
        <w:t>next steps. Additional feedback may be provided to the referrer at other points in</w:t>
      </w:r>
      <w:r>
        <w:rPr>
          <w:bCs/>
        </w:rPr>
        <w:t xml:space="preserve"> </w:t>
      </w:r>
      <w:r w:rsidRPr="0047354D">
        <w:rPr>
          <w:bCs/>
        </w:rPr>
        <w:t>the enquiry, especially where the referrer is part of a safety plan. It is however</w:t>
      </w:r>
      <w:r>
        <w:rPr>
          <w:bCs/>
        </w:rPr>
        <w:t xml:space="preserve"> </w:t>
      </w:r>
      <w:r w:rsidRPr="0047354D">
        <w:rPr>
          <w:bCs/>
        </w:rPr>
        <w:t>important to note that feedback can only be given as relevant and proportionate in</w:t>
      </w:r>
      <w:r>
        <w:rPr>
          <w:bCs/>
        </w:rPr>
        <w:t xml:space="preserve"> </w:t>
      </w:r>
      <w:r w:rsidRPr="0047354D">
        <w:rPr>
          <w:bCs/>
        </w:rPr>
        <w:t>line with the Data Protection Act (2018)</w:t>
      </w:r>
      <w:r>
        <w:rPr>
          <w:bCs/>
        </w:rPr>
        <w:t>” (Derby and Derbyshire safeguarding Adults Policy and Procedures)</w:t>
      </w:r>
      <w:r w:rsidRPr="0047354D">
        <w:rPr>
          <w:bCs/>
        </w:rPr>
        <w:t>.</w:t>
      </w:r>
      <w:r>
        <w:rPr>
          <w:bCs/>
        </w:rPr>
        <w:t xml:space="preserve"> </w:t>
      </w:r>
      <w:r w:rsidR="00997EA7">
        <w:rPr>
          <w:bCs/>
        </w:rPr>
        <w:t>Trust s</w:t>
      </w:r>
      <w:r w:rsidR="006D79FF" w:rsidRPr="006D79FF">
        <w:rPr>
          <w:bCs/>
        </w:rPr>
        <w:t>taff may contact Adult Care</w:t>
      </w:r>
      <w:r w:rsidR="00997EA7">
        <w:rPr>
          <w:bCs/>
        </w:rPr>
        <w:t>/MASH</w:t>
      </w:r>
      <w:r w:rsidR="006D79FF" w:rsidRPr="006D79FF">
        <w:rPr>
          <w:bCs/>
        </w:rPr>
        <w:t xml:space="preserve"> in Derbyshire/Derby or other relevant local authorit</w:t>
      </w:r>
      <w:r w:rsidR="00997EA7">
        <w:rPr>
          <w:bCs/>
        </w:rPr>
        <w:t>ies</w:t>
      </w:r>
      <w:r w:rsidR="006D79FF" w:rsidRPr="006D79FF">
        <w:rPr>
          <w:bCs/>
        </w:rPr>
        <w:t xml:space="preserve"> for an update of the safeguarding referral/process. The Safeguarding Adults Team </w:t>
      </w:r>
      <w:r w:rsidR="00997EA7">
        <w:rPr>
          <w:bCs/>
        </w:rPr>
        <w:t xml:space="preserve">has read access rights to the </w:t>
      </w:r>
      <w:r w:rsidR="005F31B1">
        <w:rPr>
          <w:bCs/>
        </w:rPr>
        <w:t xml:space="preserve">Derbyshire Adult Care </w:t>
      </w:r>
      <w:r w:rsidR="00997EA7">
        <w:rPr>
          <w:bCs/>
        </w:rPr>
        <w:t xml:space="preserve">database </w:t>
      </w:r>
      <w:r w:rsidR="00997EA7" w:rsidRPr="00997EA7">
        <w:rPr>
          <w:bCs/>
          <w:i/>
        </w:rPr>
        <w:t>MOSAIC</w:t>
      </w:r>
      <w:r w:rsidR="00997EA7">
        <w:rPr>
          <w:bCs/>
        </w:rPr>
        <w:t xml:space="preserve"> to </w:t>
      </w:r>
      <w:r w:rsidR="006D79FF" w:rsidRPr="006D79FF">
        <w:rPr>
          <w:bCs/>
        </w:rPr>
        <w:t>follow-up on</w:t>
      </w:r>
      <w:r w:rsidR="005F31B1">
        <w:rPr>
          <w:bCs/>
        </w:rPr>
        <w:t xml:space="preserve"> the progress of</w:t>
      </w:r>
      <w:r w:rsidR="006D79FF" w:rsidRPr="006D79FF">
        <w:rPr>
          <w:bCs/>
        </w:rPr>
        <w:t xml:space="preserve"> safeguarding </w:t>
      </w:r>
      <w:r w:rsidR="005F31B1">
        <w:rPr>
          <w:bCs/>
        </w:rPr>
        <w:t xml:space="preserve">issues and </w:t>
      </w:r>
      <w:r w:rsidR="006D79FF" w:rsidRPr="006D79FF">
        <w:rPr>
          <w:bCs/>
        </w:rPr>
        <w:t>referrals</w:t>
      </w:r>
      <w:r w:rsidR="00997EA7">
        <w:rPr>
          <w:bCs/>
        </w:rPr>
        <w:t>.</w:t>
      </w:r>
      <w:r w:rsidR="006D79FF" w:rsidRPr="006D79FF">
        <w:rPr>
          <w:bCs/>
        </w:rPr>
        <w:t xml:space="preserve"> </w:t>
      </w:r>
    </w:p>
    <w:p w:rsidR="006D79FF" w:rsidRPr="006D79FF" w:rsidRDefault="006D79FF" w:rsidP="006D79FF">
      <w:pPr>
        <w:rPr>
          <w:bCs/>
        </w:rPr>
      </w:pPr>
    </w:p>
    <w:p w:rsidR="006D79FF" w:rsidRDefault="00410170" w:rsidP="006D79FF">
      <w:pPr>
        <w:rPr>
          <w:bCs/>
        </w:rPr>
      </w:pPr>
      <w:r>
        <w:rPr>
          <w:bCs/>
        </w:rPr>
        <w:t>5.9</w:t>
      </w:r>
      <w:r w:rsidR="006D79FF" w:rsidRPr="006D79FF">
        <w:rPr>
          <w:bCs/>
        </w:rPr>
        <w:t>.</w:t>
      </w:r>
      <w:r w:rsidR="00997EA7">
        <w:rPr>
          <w:bCs/>
        </w:rPr>
        <w:t>3</w:t>
      </w:r>
      <w:r w:rsidR="006D79FF" w:rsidRPr="006D79FF">
        <w:rPr>
          <w:bCs/>
        </w:rPr>
        <w:t xml:space="preserve"> </w:t>
      </w:r>
      <w:r w:rsidR="00595B32" w:rsidRPr="00595B32">
        <w:rPr>
          <w:bCs/>
          <w:u w:val="single"/>
        </w:rPr>
        <w:t>Closure</w:t>
      </w:r>
      <w:r w:rsidR="00595B32">
        <w:rPr>
          <w:bCs/>
        </w:rPr>
        <w:t>: t</w:t>
      </w:r>
      <w:r w:rsidR="006D79FF" w:rsidRPr="006D79FF">
        <w:rPr>
          <w:bCs/>
        </w:rPr>
        <w:t xml:space="preserve">he safeguarding process </w:t>
      </w:r>
      <w:r w:rsidR="005F31B1">
        <w:rPr>
          <w:bCs/>
        </w:rPr>
        <w:t>may</w:t>
      </w:r>
      <w:r w:rsidR="006D79FF" w:rsidRPr="006D79FF">
        <w:rPr>
          <w:bCs/>
        </w:rPr>
        <w:t xml:space="preserve"> be concluded at any </w:t>
      </w:r>
      <w:r w:rsidR="006D79FF" w:rsidRPr="000E12DE">
        <w:rPr>
          <w:bCs/>
        </w:rPr>
        <w:t>time</w:t>
      </w:r>
      <w:r w:rsidR="003E3851" w:rsidRPr="000E12DE">
        <w:rPr>
          <w:bCs/>
        </w:rPr>
        <w:t xml:space="preserve"> by the local authority</w:t>
      </w:r>
      <w:r w:rsidR="006D79FF" w:rsidRPr="000E12DE">
        <w:rPr>
          <w:bCs/>
        </w:rPr>
        <w:t>,</w:t>
      </w:r>
      <w:r w:rsidR="006D79FF" w:rsidRPr="006D79FF">
        <w:rPr>
          <w:bCs/>
        </w:rPr>
        <w:t xml:space="preserve"> should the adult’s outcomes be met, or where it is identified that other actions or processes may be more appropriate. The local authority will record the outcome and provide feedback to the adult/their representative and professionals/agencies involved.</w:t>
      </w:r>
      <w:r w:rsidR="00933CDA">
        <w:rPr>
          <w:bCs/>
        </w:rPr>
        <w:t xml:space="preserve"> </w:t>
      </w:r>
      <w:r w:rsidR="006D79FF" w:rsidRPr="006D79FF">
        <w:rPr>
          <w:bCs/>
        </w:rPr>
        <w:t>Where there are concerns about the outcome or where safeguarding concerns remain the social worker may be contacted directly</w:t>
      </w:r>
      <w:r w:rsidR="00997EA7">
        <w:rPr>
          <w:bCs/>
        </w:rPr>
        <w:t xml:space="preserve"> </w:t>
      </w:r>
      <w:r w:rsidR="001A039E">
        <w:rPr>
          <w:bCs/>
        </w:rPr>
        <w:t xml:space="preserve">to discuss the concerns. Where concerns remain </w:t>
      </w:r>
      <w:r w:rsidR="00997EA7">
        <w:rPr>
          <w:bCs/>
        </w:rPr>
        <w:t>contact</w:t>
      </w:r>
      <w:r w:rsidR="001A039E">
        <w:rPr>
          <w:bCs/>
        </w:rPr>
        <w:t xml:space="preserve"> the</w:t>
      </w:r>
      <w:r w:rsidR="006D79FF" w:rsidRPr="006D79FF">
        <w:rPr>
          <w:bCs/>
        </w:rPr>
        <w:t xml:space="preserve"> Safeguarding </w:t>
      </w:r>
      <w:r w:rsidR="001A039E">
        <w:rPr>
          <w:bCs/>
        </w:rPr>
        <w:t xml:space="preserve">Adults </w:t>
      </w:r>
      <w:r w:rsidR="006D79FF" w:rsidRPr="006D79FF">
        <w:rPr>
          <w:bCs/>
        </w:rPr>
        <w:t xml:space="preserve">Team </w:t>
      </w:r>
      <w:r w:rsidR="00997EA7">
        <w:rPr>
          <w:bCs/>
        </w:rPr>
        <w:t>for advice</w:t>
      </w:r>
      <w:r w:rsidR="001A039E">
        <w:rPr>
          <w:bCs/>
        </w:rPr>
        <w:t xml:space="preserve"> and support</w:t>
      </w:r>
      <w:r w:rsidR="00997EA7">
        <w:rPr>
          <w:bCs/>
        </w:rPr>
        <w:t xml:space="preserve"> Mon-Fri 09:00-17:00 via 01773 850000.</w:t>
      </w:r>
    </w:p>
    <w:p w:rsidR="00997EA7" w:rsidRDefault="00997EA7" w:rsidP="006D79FF">
      <w:pPr>
        <w:rPr>
          <w:bCs/>
        </w:rPr>
      </w:pPr>
    </w:p>
    <w:p w:rsidR="00997EA7" w:rsidRDefault="006372BE" w:rsidP="006372BE">
      <w:pPr>
        <w:rPr>
          <w:b/>
          <w:bCs/>
        </w:rPr>
      </w:pPr>
      <w:r>
        <w:rPr>
          <w:b/>
          <w:bCs/>
        </w:rPr>
        <w:t>5.</w:t>
      </w:r>
      <w:r w:rsidR="00410170">
        <w:rPr>
          <w:b/>
          <w:bCs/>
        </w:rPr>
        <w:t>10</w:t>
      </w:r>
      <w:r>
        <w:rPr>
          <w:b/>
          <w:bCs/>
        </w:rPr>
        <w:t xml:space="preserve"> </w:t>
      </w:r>
      <w:r w:rsidR="00997EA7" w:rsidRPr="00997EA7">
        <w:rPr>
          <w:b/>
          <w:bCs/>
        </w:rPr>
        <w:t>PUBLIC PROTECTION</w:t>
      </w:r>
    </w:p>
    <w:p w:rsidR="0020601E" w:rsidRDefault="0020601E" w:rsidP="00997EA7">
      <w:pPr>
        <w:rPr>
          <w:bCs/>
        </w:rPr>
      </w:pPr>
    </w:p>
    <w:p w:rsidR="0047354D" w:rsidRPr="0047354D" w:rsidRDefault="00410170" w:rsidP="0047354D">
      <w:pPr>
        <w:rPr>
          <w:bCs/>
        </w:rPr>
      </w:pPr>
      <w:r>
        <w:rPr>
          <w:bCs/>
        </w:rPr>
        <w:t>5.10</w:t>
      </w:r>
      <w:r w:rsidR="00997EA7" w:rsidRPr="00997EA7">
        <w:rPr>
          <w:bCs/>
        </w:rPr>
        <w:t xml:space="preserve">.1 Staff may become aware that an adult using </w:t>
      </w:r>
      <w:r w:rsidR="00EE1FD2">
        <w:rPr>
          <w:bCs/>
        </w:rPr>
        <w:t xml:space="preserve">Trust </w:t>
      </w:r>
      <w:r w:rsidR="00997EA7" w:rsidRPr="00997EA7">
        <w:rPr>
          <w:bCs/>
        </w:rPr>
        <w:t xml:space="preserve">services has </w:t>
      </w:r>
      <w:r w:rsidR="0081100C">
        <w:rPr>
          <w:bCs/>
        </w:rPr>
        <w:t xml:space="preserve">the </w:t>
      </w:r>
      <w:r w:rsidR="00997EA7" w:rsidRPr="00997EA7">
        <w:rPr>
          <w:bCs/>
        </w:rPr>
        <w:t>potential to pose a risk to other</w:t>
      </w:r>
      <w:r w:rsidR="00DE71BD">
        <w:rPr>
          <w:bCs/>
        </w:rPr>
        <w:t>s</w:t>
      </w:r>
      <w:r w:rsidR="000E12DE">
        <w:rPr>
          <w:bCs/>
        </w:rPr>
        <w:t xml:space="preserve">. The </w:t>
      </w:r>
      <w:r w:rsidR="00DE71BD">
        <w:rPr>
          <w:bCs/>
        </w:rPr>
        <w:t xml:space="preserve">adult may be </w:t>
      </w:r>
      <w:r w:rsidR="0047354D">
        <w:rPr>
          <w:bCs/>
        </w:rPr>
        <w:t>a visitor, family member, patient or staff</w:t>
      </w:r>
      <w:r w:rsidR="00997EA7" w:rsidRPr="00997EA7">
        <w:rPr>
          <w:bCs/>
        </w:rPr>
        <w:t xml:space="preserve">. </w:t>
      </w:r>
      <w:r w:rsidR="0047354D" w:rsidRPr="0047354D">
        <w:rPr>
          <w:bCs/>
        </w:rPr>
        <w:t>This may include where a family member who is not using Trust services makes a d</w:t>
      </w:r>
      <w:r w:rsidR="00DE71BD">
        <w:rPr>
          <w:bCs/>
        </w:rPr>
        <w:t>isclosure that the adult using T</w:t>
      </w:r>
      <w:r w:rsidR="0047354D" w:rsidRPr="0047354D">
        <w:rPr>
          <w:bCs/>
        </w:rPr>
        <w:t xml:space="preserve">rust services is exhibiting abusive behaviours. In such cases, staff must take reasonable steps to ensure the safety of the person disclosing abuse. Details of a disclosure should not be recorded in the alleged abuser’s health record. </w:t>
      </w:r>
    </w:p>
    <w:p w:rsidR="0047354D" w:rsidRDefault="0047354D" w:rsidP="00997EA7">
      <w:pPr>
        <w:rPr>
          <w:bCs/>
        </w:rPr>
      </w:pPr>
    </w:p>
    <w:p w:rsidR="00997EA7" w:rsidRDefault="005F31B1" w:rsidP="00997EA7">
      <w:pPr>
        <w:rPr>
          <w:bCs/>
        </w:rPr>
      </w:pPr>
      <w:r>
        <w:rPr>
          <w:bCs/>
        </w:rPr>
        <w:t xml:space="preserve">Where </w:t>
      </w:r>
      <w:r w:rsidR="000713ED">
        <w:rPr>
          <w:bCs/>
        </w:rPr>
        <w:t xml:space="preserve">this </w:t>
      </w:r>
      <w:r w:rsidR="00997EA7" w:rsidRPr="00997EA7">
        <w:rPr>
          <w:bCs/>
        </w:rPr>
        <w:t xml:space="preserve">information is received, contact the Safeguarding </w:t>
      </w:r>
      <w:r w:rsidR="00DE71BD">
        <w:rPr>
          <w:bCs/>
        </w:rPr>
        <w:t xml:space="preserve">Adults </w:t>
      </w:r>
      <w:r w:rsidR="00997EA7" w:rsidRPr="00997EA7">
        <w:rPr>
          <w:bCs/>
        </w:rPr>
        <w:t>Team</w:t>
      </w:r>
      <w:r w:rsidR="00DE71BD">
        <w:rPr>
          <w:bCs/>
        </w:rPr>
        <w:t xml:space="preserve"> for support. The involvement of other agencies or Trust specialists may be advised e.g. the Security Officer.</w:t>
      </w:r>
      <w:r w:rsidR="00997EA7" w:rsidRPr="00997EA7">
        <w:rPr>
          <w:bCs/>
        </w:rPr>
        <w:t xml:space="preserve"> </w:t>
      </w:r>
    </w:p>
    <w:p w:rsidR="00DE71BD" w:rsidRDefault="00DE71BD" w:rsidP="00997EA7">
      <w:pPr>
        <w:rPr>
          <w:bCs/>
        </w:rPr>
      </w:pPr>
    </w:p>
    <w:p w:rsidR="00DE71BD" w:rsidRPr="00DE71BD" w:rsidRDefault="00997EA7" w:rsidP="00DE71BD">
      <w:pPr>
        <w:rPr>
          <w:bCs/>
        </w:rPr>
      </w:pPr>
      <w:r w:rsidRPr="00997EA7">
        <w:rPr>
          <w:bCs/>
        </w:rPr>
        <w:t>5.</w:t>
      </w:r>
      <w:r w:rsidR="00410170">
        <w:rPr>
          <w:bCs/>
        </w:rPr>
        <w:t>10</w:t>
      </w:r>
      <w:r w:rsidR="00B90DA6">
        <w:rPr>
          <w:bCs/>
        </w:rPr>
        <w:t>.2</w:t>
      </w:r>
      <w:r w:rsidRPr="00997EA7">
        <w:rPr>
          <w:bCs/>
        </w:rPr>
        <w:t xml:space="preserve"> </w:t>
      </w:r>
      <w:r w:rsidR="00DE71BD" w:rsidRPr="00DE71BD">
        <w:rPr>
          <w:bCs/>
        </w:rPr>
        <w:t>Multi Agency Risk Assessment Conference</w:t>
      </w:r>
      <w:r w:rsidR="000E12DE">
        <w:rPr>
          <w:bCs/>
        </w:rPr>
        <w:t xml:space="preserve"> (MARAC)</w:t>
      </w:r>
    </w:p>
    <w:p w:rsidR="00DE71BD" w:rsidRDefault="00DE71BD" w:rsidP="00DE71BD">
      <w:pPr>
        <w:rPr>
          <w:bCs/>
        </w:rPr>
      </w:pPr>
      <w:r w:rsidRPr="00DE71BD">
        <w:rPr>
          <w:bCs/>
        </w:rPr>
        <w:t>MARACs are multi-agency meetings where statutory and voluntary agency representatives share information about families who are categorised as being at high risk of significant harm from domestic violence and abuse, in order to produce a coordinated action plan. The role of the MARAC is to provide a forum for effective information sharing and partnership working amongst a diverse range of adult and child focussed services in order to enhance safety. Representatives from the Safeguarding Team attend MARAC</w:t>
      </w:r>
      <w:r w:rsidR="00712574">
        <w:rPr>
          <w:bCs/>
        </w:rPr>
        <w:t xml:space="preserve"> meetings</w:t>
      </w:r>
      <w:r w:rsidRPr="00DE71BD">
        <w:rPr>
          <w:bCs/>
        </w:rPr>
        <w:t xml:space="preserve">, and staff who have made a </w:t>
      </w:r>
      <w:r w:rsidR="00712574">
        <w:rPr>
          <w:bCs/>
        </w:rPr>
        <w:t xml:space="preserve">MARAC </w:t>
      </w:r>
      <w:r w:rsidRPr="00DE71BD">
        <w:rPr>
          <w:bCs/>
        </w:rPr>
        <w:t>referral will be invited to attend the meeting.</w:t>
      </w:r>
    </w:p>
    <w:p w:rsidR="00DE71BD" w:rsidRDefault="00DE71BD" w:rsidP="00997EA7">
      <w:pPr>
        <w:rPr>
          <w:bCs/>
        </w:rPr>
      </w:pPr>
    </w:p>
    <w:p w:rsidR="00997EA7" w:rsidRPr="00997EA7" w:rsidRDefault="00DE71BD" w:rsidP="00997EA7">
      <w:pPr>
        <w:rPr>
          <w:bCs/>
        </w:rPr>
      </w:pPr>
      <w:r>
        <w:rPr>
          <w:bCs/>
        </w:rPr>
        <w:t xml:space="preserve">5.10.3 </w:t>
      </w:r>
      <w:r w:rsidR="00997EA7" w:rsidRPr="00997EA7">
        <w:rPr>
          <w:bCs/>
        </w:rPr>
        <w:t xml:space="preserve">Multi Agency Public Protection Arrangements (MAPPA) </w:t>
      </w:r>
    </w:p>
    <w:p w:rsidR="00997EA7" w:rsidRPr="00997EA7" w:rsidRDefault="00997EA7" w:rsidP="00997EA7">
      <w:pPr>
        <w:rPr>
          <w:bCs/>
        </w:rPr>
      </w:pPr>
      <w:r w:rsidRPr="00997EA7">
        <w:rPr>
          <w:bCs/>
        </w:rPr>
        <w:t xml:space="preserve">These are statutory multi-agency meetings held to develop plans to reduce the risks posed to the public and/ or specific individuals from sexual or violent offenders who have been assessed as posing a high risk of harm. Information is shared with the Trust via police to safeguarding leads in relation to individuals who pose a risk to patients and staff. This is cascaded to relevant staff on a </w:t>
      </w:r>
      <w:proofErr w:type="gramStart"/>
      <w:r w:rsidRPr="00997EA7">
        <w:rPr>
          <w:bCs/>
        </w:rPr>
        <w:t>need to know</w:t>
      </w:r>
      <w:proofErr w:type="gramEnd"/>
      <w:r w:rsidRPr="00997EA7">
        <w:rPr>
          <w:bCs/>
        </w:rPr>
        <w:t xml:space="preserve"> basis to support risk assessment and safety planning for staff and other patients.</w:t>
      </w:r>
    </w:p>
    <w:p w:rsidR="00997EA7" w:rsidRPr="00997EA7" w:rsidRDefault="00997EA7" w:rsidP="00997EA7">
      <w:pPr>
        <w:rPr>
          <w:bCs/>
        </w:rPr>
      </w:pPr>
    </w:p>
    <w:p w:rsidR="00997EA7" w:rsidRPr="00997EA7" w:rsidRDefault="00410170" w:rsidP="00997EA7">
      <w:pPr>
        <w:rPr>
          <w:bCs/>
        </w:rPr>
      </w:pPr>
      <w:r>
        <w:rPr>
          <w:bCs/>
        </w:rPr>
        <w:t>5.10</w:t>
      </w:r>
      <w:r w:rsidR="00B90DA6">
        <w:rPr>
          <w:bCs/>
        </w:rPr>
        <w:t>.</w:t>
      </w:r>
      <w:r w:rsidR="005C7259">
        <w:rPr>
          <w:bCs/>
        </w:rPr>
        <w:t>4</w:t>
      </w:r>
      <w:r w:rsidR="00997EA7" w:rsidRPr="00997EA7">
        <w:rPr>
          <w:bCs/>
        </w:rPr>
        <w:t xml:space="preserve"> </w:t>
      </w:r>
      <w:r w:rsidR="00997EA7" w:rsidRPr="00EE1FD2">
        <w:rPr>
          <w:bCs/>
          <w:i/>
        </w:rPr>
        <w:t>Prevent</w:t>
      </w:r>
      <w:r w:rsidR="00997EA7" w:rsidRPr="00997EA7">
        <w:rPr>
          <w:bCs/>
        </w:rPr>
        <w:t xml:space="preserve"> </w:t>
      </w:r>
    </w:p>
    <w:p w:rsidR="008E44AB" w:rsidRPr="000E12DE" w:rsidRDefault="00997EA7" w:rsidP="00997EA7">
      <w:pPr>
        <w:rPr>
          <w:bCs/>
        </w:rPr>
      </w:pPr>
      <w:r w:rsidRPr="00997EA7">
        <w:rPr>
          <w:bCs/>
        </w:rPr>
        <w:t xml:space="preserve">Section 26 of the </w:t>
      </w:r>
      <w:proofErr w:type="gramStart"/>
      <w:r w:rsidRPr="00997EA7">
        <w:rPr>
          <w:bCs/>
        </w:rPr>
        <w:t>Counter-Terrorism</w:t>
      </w:r>
      <w:proofErr w:type="gramEnd"/>
      <w:r w:rsidRPr="00997EA7">
        <w:rPr>
          <w:bCs/>
        </w:rPr>
        <w:t xml:space="preserve"> and Security Act 2015 (CTSA, 2015) places ‘</w:t>
      </w:r>
      <w:r w:rsidRPr="008E44AB">
        <w:rPr>
          <w:bCs/>
          <w:i/>
        </w:rPr>
        <w:t xml:space="preserve">Prevent </w:t>
      </w:r>
      <w:r w:rsidRPr="00997EA7">
        <w:rPr>
          <w:bCs/>
        </w:rPr>
        <w:t>Duty’ on specified bodies, including health services</w:t>
      </w:r>
      <w:r w:rsidR="009F0171">
        <w:rPr>
          <w:bCs/>
        </w:rPr>
        <w:t xml:space="preserve"> i.e. to have: </w:t>
      </w:r>
      <w:r w:rsidRPr="00997EA7">
        <w:rPr>
          <w:bCs/>
        </w:rPr>
        <w:t xml:space="preserve">“due regard to the need to prevent people from being drawn into terrorism” (CTSA, 2015). </w:t>
      </w:r>
      <w:r w:rsidR="008E44AB">
        <w:rPr>
          <w:bCs/>
        </w:rPr>
        <w:t>“</w:t>
      </w:r>
      <w:r w:rsidR="00B04F4F" w:rsidRPr="000E12DE">
        <w:rPr>
          <w:bCs/>
          <w:i/>
        </w:rPr>
        <w:t>Prevent</w:t>
      </w:r>
      <w:r w:rsidR="00B04F4F" w:rsidRPr="000E12DE">
        <w:rPr>
          <w:bCs/>
        </w:rPr>
        <w:t xml:space="preserve"> focuses on supporting vulnerable individuals (adults, children and young people), who may be at risk of supporting terrorism or becoming terrorists</w:t>
      </w:r>
      <w:r w:rsidR="008E44AB" w:rsidRPr="000E12DE">
        <w:rPr>
          <w:bCs/>
        </w:rPr>
        <w:t>”</w:t>
      </w:r>
      <w:r w:rsidR="00B04F4F" w:rsidRPr="000E12DE">
        <w:rPr>
          <w:bCs/>
        </w:rPr>
        <w:t xml:space="preserve"> (Trust </w:t>
      </w:r>
      <w:hyperlink r:id="rId30" w:history="1">
        <w:r w:rsidR="001F33AE" w:rsidRPr="00370810">
          <w:rPr>
            <w:rStyle w:val="Hyperlink"/>
            <w:bCs/>
          </w:rPr>
          <w:t>Prevent Policy</w:t>
        </w:r>
      </w:hyperlink>
      <w:r w:rsidR="00B04F4F" w:rsidRPr="000E12DE">
        <w:rPr>
          <w:bCs/>
        </w:rPr>
        <w:t xml:space="preserve">). </w:t>
      </w:r>
    </w:p>
    <w:p w:rsidR="008E44AB" w:rsidRPr="000E12DE" w:rsidRDefault="008E44AB" w:rsidP="00997EA7">
      <w:pPr>
        <w:rPr>
          <w:bCs/>
        </w:rPr>
      </w:pPr>
    </w:p>
    <w:p w:rsidR="00997EA7" w:rsidRPr="00997EA7" w:rsidRDefault="008E44AB" w:rsidP="00997EA7">
      <w:pPr>
        <w:rPr>
          <w:bCs/>
        </w:rPr>
      </w:pPr>
      <w:r w:rsidRPr="000E12DE">
        <w:rPr>
          <w:bCs/>
        </w:rPr>
        <w:t>Where staff may have concerns about a patient or member of staff, advice and support should be sought from the Safeguarding Adults Team.</w:t>
      </w:r>
      <w:r w:rsidR="001F33AE" w:rsidRPr="000E12DE">
        <w:rPr>
          <w:bCs/>
        </w:rPr>
        <w:t xml:space="preserve"> The Head of Safeguarding is the Prevent Lead for the Trust</w:t>
      </w:r>
      <w:r w:rsidRPr="000E12DE">
        <w:rPr>
          <w:bCs/>
        </w:rPr>
        <w:t>; the T</w:t>
      </w:r>
      <w:r w:rsidR="001F33AE" w:rsidRPr="000E12DE">
        <w:rPr>
          <w:bCs/>
        </w:rPr>
        <w:t xml:space="preserve">rust contributes to the Derbyshire Channel meeting </w:t>
      </w:r>
      <w:r w:rsidR="00B04F4F" w:rsidRPr="000E12DE">
        <w:rPr>
          <w:bCs/>
        </w:rPr>
        <w:t xml:space="preserve">(multiagency programme) </w:t>
      </w:r>
      <w:r w:rsidR="001F33AE" w:rsidRPr="000E12DE">
        <w:rPr>
          <w:bCs/>
        </w:rPr>
        <w:t>and information sharing where appropriate.</w:t>
      </w:r>
      <w:r w:rsidR="001F33AE">
        <w:rPr>
          <w:bCs/>
        </w:rPr>
        <w:t xml:space="preserve"> </w:t>
      </w:r>
    </w:p>
    <w:p w:rsidR="00997EA7" w:rsidRDefault="00997EA7" w:rsidP="006D79FF">
      <w:pPr>
        <w:rPr>
          <w:bCs/>
        </w:rPr>
      </w:pPr>
    </w:p>
    <w:p w:rsidR="00997EA7" w:rsidRPr="00B055F8" w:rsidRDefault="00410170" w:rsidP="006D79FF">
      <w:pPr>
        <w:rPr>
          <w:b/>
          <w:bCs/>
        </w:rPr>
      </w:pPr>
      <w:r>
        <w:rPr>
          <w:b/>
          <w:bCs/>
        </w:rPr>
        <w:t>5.11</w:t>
      </w:r>
      <w:r w:rsidR="00B055F8" w:rsidRPr="00B055F8">
        <w:rPr>
          <w:b/>
          <w:bCs/>
        </w:rPr>
        <w:t xml:space="preserve"> PARTNERSHIP</w:t>
      </w:r>
      <w:r w:rsidR="007F473C">
        <w:rPr>
          <w:b/>
          <w:bCs/>
        </w:rPr>
        <w:t xml:space="preserve"> WORKING</w:t>
      </w:r>
    </w:p>
    <w:p w:rsidR="0020601E" w:rsidRDefault="0020601E" w:rsidP="006D79FF">
      <w:pPr>
        <w:rPr>
          <w:bCs/>
        </w:rPr>
      </w:pPr>
    </w:p>
    <w:p w:rsidR="00B055F8" w:rsidRDefault="00410170" w:rsidP="006D79FF">
      <w:pPr>
        <w:rPr>
          <w:bCs/>
        </w:rPr>
      </w:pPr>
      <w:r>
        <w:rPr>
          <w:bCs/>
        </w:rPr>
        <w:t>5.11</w:t>
      </w:r>
      <w:r w:rsidR="00A200FA">
        <w:rPr>
          <w:bCs/>
        </w:rPr>
        <w:t xml:space="preserve">.1 </w:t>
      </w:r>
      <w:r w:rsidR="00BC30BB">
        <w:rPr>
          <w:bCs/>
        </w:rPr>
        <w:t xml:space="preserve">Multidisciplinary and multiagency working is integral to safeguarding practice and the DCHS Safeguarding Team </w:t>
      </w:r>
      <w:r w:rsidR="00C14E84">
        <w:rPr>
          <w:bCs/>
        </w:rPr>
        <w:t xml:space="preserve">is involved </w:t>
      </w:r>
      <w:r w:rsidR="00511F19">
        <w:rPr>
          <w:bCs/>
        </w:rPr>
        <w:t>in s</w:t>
      </w:r>
      <w:r w:rsidR="00C14E84">
        <w:rPr>
          <w:bCs/>
        </w:rPr>
        <w:t xml:space="preserve">trategic and operational </w:t>
      </w:r>
      <w:r w:rsidR="00511F19">
        <w:rPr>
          <w:bCs/>
        </w:rPr>
        <w:t>activity</w:t>
      </w:r>
      <w:r w:rsidR="00BC30BB">
        <w:rPr>
          <w:bCs/>
        </w:rPr>
        <w:t>:</w:t>
      </w:r>
    </w:p>
    <w:p w:rsidR="00E55726" w:rsidRPr="00E55726" w:rsidRDefault="00F00605" w:rsidP="00961732">
      <w:pPr>
        <w:pStyle w:val="ListParagraph"/>
        <w:numPr>
          <w:ilvl w:val="0"/>
          <w:numId w:val="9"/>
        </w:numPr>
        <w:rPr>
          <w:bCs/>
          <w:szCs w:val="24"/>
        </w:rPr>
      </w:pPr>
      <w:r w:rsidRPr="00BC30BB">
        <w:rPr>
          <w:rFonts w:ascii="Arial" w:hAnsi="Arial" w:cs="Arial"/>
          <w:bCs/>
          <w:sz w:val="24"/>
          <w:szCs w:val="24"/>
        </w:rPr>
        <w:t xml:space="preserve">The </w:t>
      </w:r>
      <w:r w:rsidR="00BC7E32" w:rsidRPr="00BC30BB">
        <w:rPr>
          <w:rFonts w:ascii="Arial" w:hAnsi="Arial" w:cs="Arial"/>
          <w:bCs/>
          <w:sz w:val="24"/>
          <w:szCs w:val="24"/>
        </w:rPr>
        <w:t xml:space="preserve">Head of Safeguarding </w:t>
      </w:r>
      <w:r w:rsidR="006A37BE">
        <w:rPr>
          <w:rFonts w:ascii="Arial" w:hAnsi="Arial" w:cs="Arial"/>
          <w:bCs/>
          <w:sz w:val="24"/>
          <w:szCs w:val="24"/>
        </w:rPr>
        <w:t xml:space="preserve">deputises for the Chief Nurse in </w:t>
      </w:r>
      <w:r w:rsidRPr="00BC30BB">
        <w:rPr>
          <w:rFonts w:ascii="Arial" w:hAnsi="Arial" w:cs="Arial"/>
          <w:bCs/>
          <w:sz w:val="24"/>
          <w:szCs w:val="24"/>
        </w:rPr>
        <w:t>attend</w:t>
      </w:r>
      <w:r w:rsidR="00E55726">
        <w:rPr>
          <w:rFonts w:ascii="Arial" w:hAnsi="Arial" w:cs="Arial"/>
          <w:bCs/>
          <w:sz w:val="24"/>
          <w:szCs w:val="24"/>
        </w:rPr>
        <w:t>ing</w:t>
      </w:r>
      <w:r w:rsidR="00BC30BB" w:rsidRPr="00BC30BB">
        <w:rPr>
          <w:rFonts w:ascii="Arial" w:hAnsi="Arial" w:cs="Arial"/>
          <w:bCs/>
          <w:sz w:val="24"/>
          <w:szCs w:val="24"/>
        </w:rPr>
        <w:t xml:space="preserve"> t</w:t>
      </w:r>
      <w:r w:rsidRPr="00BC30BB">
        <w:rPr>
          <w:rFonts w:ascii="Arial" w:hAnsi="Arial" w:cs="Arial"/>
          <w:bCs/>
          <w:sz w:val="24"/>
          <w:szCs w:val="24"/>
        </w:rPr>
        <w:t xml:space="preserve">he Derbyshire Safeguarding Adults Board for Derbyshire and Derby </w:t>
      </w:r>
      <w:r w:rsidR="00BC30BB" w:rsidRPr="00BC30BB">
        <w:rPr>
          <w:rFonts w:ascii="Arial" w:hAnsi="Arial" w:cs="Arial"/>
          <w:bCs/>
          <w:sz w:val="24"/>
          <w:szCs w:val="24"/>
        </w:rPr>
        <w:t>Ci</w:t>
      </w:r>
      <w:r w:rsidRPr="00BC30BB">
        <w:rPr>
          <w:rFonts w:ascii="Arial" w:hAnsi="Arial" w:cs="Arial"/>
          <w:bCs/>
          <w:sz w:val="24"/>
          <w:szCs w:val="24"/>
        </w:rPr>
        <w:t>ty</w:t>
      </w:r>
      <w:r w:rsidR="00511F19">
        <w:rPr>
          <w:rFonts w:ascii="Arial" w:hAnsi="Arial" w:cs="Arial"/>
          <w:bCs/>
          <w:sz w:val="24"/>
          <w:szCs w:val="24"/>
        </w:rPr>
        <w:t>.</w:t>
      </w:r>
    </w:p>
    <w:p w:rsidR="00BC30BB" w:rsidRPr="00BC30BB" w:rsidRDefault="00E55726" w:rsidP="00961732">
      <w:pPr>
        <w:pStyle w:val="ListParagraph"/>
        <w:numPr>
          <w:ilvl w:val="0"/>
          <w:numId w:val="9"/>
        </w:numPr>
        <w:rPr>
          <w:bCs/>
          <w:szCs w:val="24"/>
        </w:rPr>
      </w:pPr>
      <w:r w:rsidRPr="00E55726">
        <w:rPr>
          <w:rFonts w:ascii="Arial" w:hAnsi="Arial" w:cs="Arial"/>
          <w:bCs/>
          <w:sz w:val="24"/>
          <w:szCs w:val="24"/>
        </w:rPr>
        <w:t xml:space="preserve">The Head of Safeguarding </w:t>
      </w:r>
      <w:r>
        <w:rPr>
          <w:rFonts w:ascii="Arial" w:hAnsi="Arial" w:cs="Arial"/>
          <w:bCs/>
          <w:sz w:val="24"/>
          <w:szCs w:val="24"/>
        </w:rPr>
        <w:t xml:space="preserve">attends the </w:t>
      </w:r>
      <w:r w:rsidR="00BC7E32" w:rsidRPr="00BC30BB">
        <w:rPr>
          <w:rFonts w:ascii="Arial" w:hAnsi="Arial" w:cs="Arial"/>
          <w:bCs/>
          <w:sz w:val="24"/>
          <w:szCs w:val="24"/>
        </w:rPr>
        <w:t>Prevent Steering Group</w:t>
      </w:r>
      <w:r w:rsidR="00F00605" w:rsidRPr="00BC30BB">
        <w:rPr>
          <w:rFonts w:ascii="Arial" w:hAnsi="Arial" w:cs="Arial"/>
          <w:bCs/>
          <w:sz w:val="24"/>
          <w:szCs w:val="24"/>
        </w:rPr>
        <w:t>.</w:t>
      </w:r>
      <w:r w:rsidR="00BC7E32" w:rsidRPr="00BC30BB">
        <w:rPr>
          <w:rFonts w:ascii="Arial" w:hAnsi="Arial" w:cs="Arial"/>
          <w:bCs/>
          <w:sz w:val="24"/>
          <w:szCs w:val="24"/>
        </w:rPr>
        <w:t xml:space="preserve"> </w:t>
      </w:r>
    </w:p>
    <w:p w:rsidR="00F00605" w:rsidRDefault="00C14E84" w:rsidP="00961732">
      <w:pPr>
        <w:pStyle w:val="ListParagraph"/>
        <w:numPr>
          <w:ilvl w:val="0"/>
          <w:numId w:val="9"/>
        </w:numPr>
        <w:rPr>
          <w:rFonts w:ascii="Arial" w:hAnsi="Arial" w:cs="Arial"/>
          <w:bCs/>
          <w:sz w:val="24"/>
          <w:szCs w:val="24"/>
        </w:rPr>
      </w:pPr>
      <w:r>
        <w:rPr>
          <w:rFonts w:ascii="Arial" w:hAnsi="Arial" w:cs="Arial"/>
          <w:bCs/>
          <w:sz w:val="24"/>
          <w:szCs w:val="24"/>
        </w:rPr>
        <w:t>The</w:t>
      </w:r>
      <w:r w:rsidR="00F00605" w:rsidRPr="00BC30BB">
        <w:rPr>
          <w:rFonts w:ascii="Arial" w:hAnsi="Arial" w:cs="Arial"/>
          <w:bCs/>
          <w:sz w:val="24"/>
          <w:szCs w:val="24"/>
        </w:rPr>
        <w:t xml:space="preserve"> Safeguarding Adults Team attend sub-groups of </w:t>
      </w:r>
      <w:r w:rsidR="000E12DE">
        <w:rPr>
          <w:rFonts w:ascii="Arial" w:hAnsi="Arial" w:cs="Arial"/>
          <w:bCs/>
          <w:sz w:val="24"/>
          <w:szCs w:val="24"/>
        </w:rPr>
        <w:t>both</w:t>
      </w:r>
      <w:r w:rsidR="00F00605" w:rsidRPr="00BC30BB">
        <w:rPr>
          <w:rFonts w:ascii="Arial" w:hAnsi="Arial" w:cs="Arial"/>
          <w:bCs/>
          <w:sz w:val="24"/>
          <w:szCs w:val="24"/>
        </w:rPr>
        <w:t xml:space="preserve"> boards and participate in </w:t>
      </w:r>
      <w:r>
        <w:rPr>
          <w:rFonts w:ascii="Arial" w:hAnsi="Arial" w:cs="Arial"/>
          <w:bCs/>
          <w:sz w:val="24"/>
          <w:szCs w:val="24"/>
        </w:rPr>
        <w:t xml:space="preserve">the </w:t>
      </w:r>
      <w:r w:rsidR="00F00605" w:rsidRPr="00BC30BB">
        <w:rPr>
          <w:rFonts w:ascii="Arial" w:hAnsi="Arial" w:cs="Arial"/>
          <w:bCs/>
          <w:sz w:val="24"/>
          <w:szCs w:val="24"/>
        </w:rPr>
        <w:t xml:space="preserve">associated multi-agency work streams relating to training, mental capacity, </w:t>
      </w:r>
      <w:r w:rsidR="00511F19">
        <w:rPr>
          <w:rFonts w:ascii="Arial" w:hAnsi="Arial" w:cs="Arial"/>
          <w:bCs/>
          <w:sz w:val="24"/>
          <w:szCs w:val="24"/>
        </w:rPr>
        <w:t xml:space="preserve">DoLS, </w:t>
      </w:r>
      <w:r w:rsidR="00F00605" w:rsidRPr="00BC30BB">
        <w:rPr>
          <w:rFonts w:ascii="Arial" w:hAnsi="Arial" w:cs="Arial"/>
          <w:bCs/>
          <w:sz w:val="24"/>
          <w:szCs w:val="24"/>
        </w:rPr>
        <w:t>VARM</w:t>
      </w:r>
      <w:r w:rsidR="00A200FA">
        <w:rPr>
          <w:rFonts w:ascii="Arial" w:hAnsi="Arial" w:cs="Arial"/>
          <w:bCs/>
          <w:sz w:val="24"/>
          <w:szCs w:val="24"/>
        </w:rPr>
        <w:t xml:space="preserve">, </w:t>
      </w:r>
      <w:r w:rsidR="00BC30BB">
        <w:rPr>
          <w:rFonts w:ascii="Arial" w:hAnsi="Arial" w:cs="Arial"/>
          <w:bCs/>
          <w:sz w:val="24"/>
          <w:szCs w:val="24"/>
        </w:rPr>
        <w:t>audit</w:t>
      </w:r>
      <w:r w:rsidR="0020601E">
        <w:rPr>
          <w:rFonts w:ascii="Arial" w:hAnsi="Arial" w:cs="Arial"/>
          <w:bCs/>
          <w:sz w:val="24"/>
          <w:szCs w:val="24"/>
        </w:rPr>
        <w:t xml:space="preserve"> and</w:t>
      </w:r>
      <w:r>
        <w:rPr>
          <w:rFonts w:ascii="Arial" w:hAnsi="Arial" w:cs="Arial"/>
          <w:bCs/>
          <w:sz w:val="24"/>
          <w:szCs w:val="24"/>
        </w:rPr>
        <w:t xml:space="preserve"> safeguarding investigations</w:t>
      </w:r>
      <w:r w:rsidR="0020601E">
        <w:rPr>
          <w:rFonts w:ascii="Arial" w:hAnsi="Arial" w:cs="Arial"/>
          <w:bCs/>
          <w:sz w:val="24"/>
          <w:szCs w:val="24"/>
        </w:rPr>
        <w:t>,</w:t>
      </w:r>
      <w:r>
        <w:rPr>
          <w:rFonts w:ascii="Arial" w:hAnsi="Arial" w:cs="Arial"/>
          <w:bCs/>
          <w:sz w:val="24"/>
          <w:szCs w:val="24"/>
        </w:rPr>
        <w:t xml:space="preserve"> </w:t>
      </w:r>
      <w:r w:rsidR="00A200FA">
        <w:rPr>
          <w:rFonts w:ascii="Arial" w:hAnsi="Arial" w:cs="Arial"/>
          <w:bCs/>
          <w:sz w:val="24"/>
          <w:szCs w:val="24"/>
        </w:rPr>
        <w:t>see 5.1</w:t>
      </w:r>
      <w:r w:rsidR="000E12DE">
        <w:rPr>
          <w:rFonts w:ascii="Arial" w:hAnsi="Arial" w:cs="Arial"/>
          <w:bCs/>
          <w:sz w:val="24"/>
          <w:szCs w:val="24"/>
        </w:rPr>
        <w:t>1</w:t>
      </w:r>
      <w:r w:rsidR="00A200FA">
        <w:rPr>
          <w:rFonts w:ascii="Arial" w:hAnsi="Arial" w:cs="Arial"/>
          <w:bCs/>
          <w:sz w:val="24"/>
          <w:szCs w:val="24"/>
        </w:rPr>
        <w:t>.2</w:t>
      </w:r>
      <w:r>
        <w:rPr>
          <w:rFonts w:ascii="Arial" w:hAnsi="Arial" w:cs="Arial"/>
          <w:bCs/>
          <w:sz w:val="24"/>
          <w:szCs w:val="24"/>
        </w:rPr>
        <w:t xml:space="preserve"> below</w:t>
      </w:r>
      <w:r w:rsidR="00F00605" w:rsidRPr="00BC30BB">
        <w:rPr>
          <w:rFonts w:ascii="Arial" w:hAnsi="Arial" w:cs="Arial"/>
          <w:bCs/>
          <w:sz w:val="24"/>
          <w:szCs w:val="24"/>
        </w:rPr>
        <w:t xml:space="preserve">. </w:t>
      </w:r>
    </w:p>
    <w:p w:rsidR="00C14E84" w:rsidRPr="007D748F" w:rsidRDefault="00C14E84" w:rsidP="00961732">
      <w:pPr>
        <w:pStyle w:val="ListParagraph"/>
        <w:numPr>
          <w:ilvl w:val="0"/>
          <w:numId w:val="9"/>
        </w:numPr>
        <w:rPr>
          <w:rFonts w:ascii="Arial" w:hAnsi="Arial" w:cs="Arial"/>
          <w:bCs/>
          <w:sz w:val="24"/>
          <w:szCs w:val="24"/>
        </w:rPr>
      </w:pPr>
      <w:r w:rsidRPr="007D748F">
        <w:rPr>
          <w:rFonts w:ascii="Arial" w:hAnsi="Arial" w:cs="Arial"/>
          <w:bCs/>
          <w:sz w:val="24"/>
          <w:szCs w:val="24"/>
        </w:rPr>
        <w:t xml:space="preserve">The Safeguarding Adults Team work in liaison with </w:t>
      </w:r>
      <w:r w:rsidR="007D748F">
        <w:rPr>
          <w:rFonts w:ascii="Arial" w:hAnsi="Arial" w:cs="Arial"/>
          <w:bCs/>
          <w:sz w:val="24"/>
          <w:szCs w:val="24"/>
        </w:rPr>
        <w:t xml:space="preserve">the </w:t>
      </w:r>
      <w:r w:rsidRPr="007D748F">
        <w:rPr>
          <w:rFonts w:ascii="Arial" w:hAnsi="Arial" w:cs="Arial"/>
          <w:bCs/>
          <w:sz w:val="24"/>
          <w:szCs w:val="24"/>
        </w:rPr>
        <w:t>Clinical Commissioning Group for Derby and Derbyshire</w:t>
      </w:r>
      <w:r w:rsidR="007D748F" w:rsidRPr="007D748F">
        <w:rPr>
          <w:rFonts w:ascii="Arial" w:hAnsi="Arial" w:cs="Arial"/>
          <w:bCs/>
          <w:sz w:val="24"/>
          <w:szCs w:val="24"/>
        </w:rPr>
        <w:t xml:space="preserve"> Safeguarding Team and social care </w:t>
      </w:r>
      <w:r w:rsidR="007D748F">
        <w:rPr>
          <w:rFonts w:ascii="Arial" w:hAnsi="Arial" w:cs="Arial"/>
          <w:bCs/>
          <w:sz w:val="24"/>
          <w:szCs w:val="24"/>
        </w:rPr>
        <w:t xml:space="preserve">professionals, </w:t>
      </w:r>
      <w:r w:rsidR="00511F19">
        <w:rPr>
          <w:rFonts w:ascii="Arial" w:hAnsi="Arial" w:cs="Arial"/>
          <w:bCs/>
          <w:sz w:val="24"/>
          <w:szCs w:val="24"/>
        </w:rPr>
        <w:t xml:space="preserve">as required in response to </w:t>
      </w:r>
      <w:r w:rsidR="007D748F">
        <w:rPr>
          <w:rFonts w:ascii="Arial" w:hAnsi="Arial" w:cs="Arial"/>
          <w:bCs/>
          <w:sz w:val="24"/>
          <w:szCs w:val="24"/>
        </w:rPr>
        <w:t>safeguarding concerns raised by staff.</w:t>
      </w:r>
      <w:r w:rsidRPr="007D748F">
        <w:rPr>
          <w:rFonts w:ascii="Arial" w:hAnsi="Arial" w:cs="Arial"/>
          <w:bCs/>
          <w:sz w:val="24"/>
          <w:szCs w:val="24"/>
        </w:rPr>
        <w:t xml:space="preserve">  </w:t>
      </w:r>
    </w:p>
    <w:p w:rsidR="00A8571A" w:rsidRDefault="00410170" w:rsidP="006D79FF">
      <w:pPr>
        <w:rPr>
          <w:bCs/>
        </w:rPr>
      </w:pPr>
      <w:r>
        <w:rPr>
          <w:bCs/>
        </w:rPr>
        <w:t>5.11</w:t>
      </w:r>
      <w:r w:rsidR="00A200FA">
        <w:rPr>
          <w:bCs/>
        </w:rPr>
        <w:t xml:space="preserve">.2 </w:t>
      </w:r>
      <w:r w:rsidR="00A8571A">
        <w:rPr>
          <w:bCs/>
        </w:rPr>
        <w:t xml:space="preserve">Where further investigation of a safeguarding concern is </w:t>
      </w:r>
      <w:r w:rsidR="00E55726">
        <w:rPr>
          <w:bCs/>
        </w:rPr>
        <w:t xml:space="preserve">considered </w:t>
      </w:r>
      <w:r w:rsidR="00C14E84">
        <w:rPr>
          <w:bCs/>
        </w:rPr>
        <w:t>necessary</w:t>
      </w:r>
      <w:r w:rsidR="00645F2F">
        <w:rPr>
          <w:bCs/>
        </w:rPr>
        <w:t>,</w:t>
      </w:r>
      <w:r w:rsidR="00A8571A">
        <w:rPr>
          <w:bCs/>
        </w:rPr>
        <w:t xml:space="preserve"> or </w:t>
      </w:r>
      <w:r w:rsidR="00A200FA">
        <w:rPr>
          <w:bCs/>
        </w:rPr>
        <w:t xml:space="preserve">is a statutory requirement, </w:t>
      </w:r>
      <w:r w:rsidR="00A8571A">
        <w:rPr>
          <w:bCs/>
        </w:rPr>
        <w:t>the Safeguarding Adults Team will participate</w:t>
      </w:r>
      <w:r w:rsidR="00C14E84">
        <w:rPr>
          <w:bCs/>
        </w:rPr>
        <w:t>,</w:t>
      </w:r>
      <w:r w:rsidR="00A8571A">
        <w:rPr>
          <w:bCs/>
        </w:rPr>
        <w:t xml:space="preserve"> as requested</w:t>
      </w:r>
      <w:r w:rsidR="0020601E">
        <w:rPr>
          <w:bCs/>
        </w:rPr>
        <w:t xml:space="preserve"> to attend panel meetings and prepare reports:</w:t>
      </w:r>
    </w:p>
    <w:p w:rsidR="00A8571A" w:rsidRPr="00A8571A" w:rsidRDefault="00A8571A" w:rsidP="00961732">
      <w:pPr>
        <w:pStyle w:val="ListParagraph"/>
        <w:numPr>
          <w:ilvl w:val="0"/>
          <w:numId w:val="10"/>
        </w:numPr>
        <w:rPr>
          <w:rFonts w:ascii="Arial" w:hAnsi="Arial" w:cs="Arial"/>
          <w:bCs/>
          <w:sz w:val="24"/>
          <w:szCs w:val="24"/>
        </w:rPr>
      </w:pPr>
      <w:r w:rsidRPr="00A8571A">
        <w:rPr>
          <w:rFonts w:ascii="Arial" w:hAnsi="Arial" w:cs="Arial"/>
          <w:bCs/>
          <w:sz w:val="24"/>
          <w:szCs w:val="24"/>
        </w:rPr>
        <w:t>Domestic Homicide Review</w:t>
      </w:r>
      <w:r w:rsidR="00A200FA">
        <w:rPr>
          <w:rFonts w:ascii="Arial" w:hAnsi="Arial" w:cs="Arial"/>
          <w:bCs/>
          <w:sz w:val="24"/>
          <w:szCs w:val="24"/>
        </w:rPr>
        <w:t xml:space="preserve"> (DHR): statutory requirement for local areas to conduct a DHR where the death of a person aged 16</w:t>
      </w:r>
      <w:r w:rsidR="00960A33">
        <w:rPr>
          <w:rFonts w:ascii="Arial" w:hAnsi="Arial" w:cs="Arial"/>
          <w:bCs/>
          <w:sz w:val="24"/>
          <w:szCs w:val="24"/>
        </w:rPr>
        <w:t xml:space="preserve"> </w:t>
      </w:r>
      <w:r w:rsidR="00A200FA">
        <w:rPr>
          <w:rFonts w:ascii="Arial" w:hAnsi="Arial" w:cs="Arial"/>
          <w:bCs/>
          <w:sz w:val="24"/>
          <w:szCs w:val="24"/>
        </w:rPr>
        <w:t xml:space="preserve">years or over </w:t>
      </w:r>
      <w:r w:rsidR="00645F2F">
        <w:rPr>
          <w:rFonts w:ascii="Arial" w:hAnsi="Arial" w:cs="Arial"/>
          <w:bCs/>
          <w:sz w:val="24"/>
          <w:szCs w:val="24"/>
        </w:rPr>
        <w:t>is in circumstances that meet the DHR criteria</w:t>
      </w:r>
      <w:r w:rsidR="00A200FA">
        <w:rPr>
          <w:rFonts w:ascii="Arial" w:hAnsi="Arial" w:cs="Arial"/>
          <w:bCs/>
          <w:sz w:val="24"/>
          <w:szCs w:val="24"/>
        </w:rPr>
        <w:t>.</w:t>
      </w:r>
    </w:p>
    <w:p w:rsidR="00A8571A" w:rsidRDefault="00A8571A" w:rsidP="00961732">
      <w:pPr>
        <w:pStyle w:val="ListParagraph"/>
        <w:numPr>
          <w:ilvl w:val="0"/>
          <w:numId w:val="10"/>
        </w:numPr>
        <w:rPr>
          <w:rFonts w:ascii="Arial" w:hAnsi="Arial" w:cs="Arial"/>
          <w:bCs/>
          <w:sz w:val="24"/>
          <w:szCs w:val="24"/>
        </w:rPr>
      </w:pPr>
      <w:r w:rsidRPr="00A8571A">
        <w:rPr>
          <w:rFonts w:ascii="Arial" w:hAnsi="Arial" w:cs="Arial"/>
          <w:bCs/>
          <w:sz w:val="24"/>
          <w:szCs w:val="24"/>
        </w:rPr>
        <w:t>Safeguarding Adults Review</w:t>
      </w:r>
      <w:r w:rsidR="00A200FA">
        <w:rPr>
          <w:rFonts w:ascii="Arial" w:hAnsi="Arial" w:cs="Arial"/>
          <w:bCs/>
          <w:sz w:val="24"/>
          <w:szCs w:val="24"/>
        </w:rPr>
        <w:t xml:space="preserve"> (SAR)</w:t>
      </w:r>
      <w:r w:rsidR="000B0ACE">
        <w:rPr>
          <w:rFonts w:ascii="Arial" w:hAnsi="Arial" w:cs="Arial"/>
          <w:bCs/>
          <w:sz w:val="24"/>
          <w:szCs w:val="24"/>
        </w:rPr>
        <w:t>:</w:t>
      </w:r>
      <w:r w:rsidR="000B0ACE" w:rsidRPr="000B0ACE">
        <w:t xml:space="preserve"> </w:t>
      </w:r>
      <w:r w:rsidR="000B0ACE" w:rsidRPr="000B0ACE">
        <w:rPr>
          <w:rFonts w:ascii="Arial" w:hAnsi="Arial" w:cs="Arial"/>
          <w:bCs/>
          <w:sz w:val="24"/>
          <w:szCs w:val="24"/>
        </w:rPr>
        <w:t>carried out when an adult dies</w:t>
      </w:r>
      <w:r w:rsidR="000B0ACE">
        <w:rPr>
          <w:rFonts w:ascii="Arial" w:hAnsi="Arial" w:cs="Arial"/>
          <w:bCs/>
          <w:sz w:val="24"/>
          <w:szCs w:val="24"/>
        </w:rPr>
        <w:t xml:space="preserve"> or suffers significant harm </w:t>
      </w:r>
      <w:r w:rsidR="000B0ACE" w:rsidRPr="000B0ACE">
        <w:rPr>
          <w:rFonts w:ascii="Arial" w:hAnsi="Arial" w:cs="Arial"/>
          <w:bCs/>
          <w:sz w:val="24"/>
          <w:szCs w:val="24"/>
        </w:rPr>
        <w:t>as a result of abuse or neglect, whether known or suspected, and there is concern that partner agencies could have worked more effectively to protect the person at risk.</w:t>
      </w:r>
    </w:p>
    <w:p w:rsidR="000B0ACE" w:rsidRPr="00A8571A" w:rsidRDefault="000B0ACE" w:rsidP="00961732">
      <w:pPr>
        <w:pStyle w:val="ListParagraph"/>
        <w:numPr>
          <w:ilvl w:val="0"/>
          <w:numId w:val="10"/>
        </w:numPr>
        <w:rPr>
          <w:rFonts w:ascii="Arial" w:hAnsi="Arial" w:cs="Arial"/>
          <w:bCs/>
          <w:sz w:val="24"/>
          <w:szCs w:val="24"/>
        </w:rPr>
      </w:pPr>
      <w:r>
        <w:rPr>
          <w:rFonts w:ascii="Arial" w:hAnsi="Arial" w:cs="Arial"/>
          <w:bCs/>
          <w:sz w:val="24"/>
          <w:szCs w:val="24"/>
        </w:rPr>
        <w:t>M</w:t>
      </w:r>
      <w:r w:rsidR="00A200FA">
        <w:rPr>
          <w:rFonts w:ascii="Arial" w:hAnsi="Arial" w:cs="Arial"/>
          <w:bCs/>
          <w:sz w:val="24"/>
          <w:szCs w:val="24"/>
        </w:rPr>
        <w:t xml:space="preserve">ulti-Agency </w:t>
      </w:r>
      <w:r>
        <w:rPr>
          <w:rFonts w:ascii="Arial" w:hAnsi="Arial" w:cs="Arial"/>
          <w:bCs/>
          <w:sz w:val="24"/>
          <w:szCs w:val="24"/>
        </w:rPr>
        <w:t>Learning Review</w:t>
      </w:r>
      <w:r w:rsidR="00A200FA">
        <w:rPr>
          <w:rFonts w:ascii="Arial" w:hAnsi="Arial" w:cs="Arial"/>
          <w:bCs/>
          <w:sz w:val="24"/>
          <w:szCs w:val="24"/>
        </w:rPr>
        <w:t xml:space="preserve"> (MALR): </w:t>
      </w:r>
      <w:r w:rsidR="00A200FA" w:rsidRPr="00A200FA">
        <w:rPr>
          <w:rFonts w:ascii="Arial" w:hAnsi="Arial" w:cs="Arial"/>
          <w:bCs/>
          <w:sz w:val="24"/>
          <w:szCs w:val="24"/>
        </w:rPr>
        <w:t>take</w:t>
      </w:r>
      <w:r w:rsidR="00A200FA">
        <w:rPr>
          <w:rFonts w:ascii="Arial" w:hAnsi="Arial" w:cs="Arial"/>
          <w:bCs/>
          <w:sz w:val="24"/>
          <w:szCs w:val="24"/>
        </w:rPr>
        <w:t>s</w:t>
      </w:r>
      <w:r w:rsidR="00A200FA" w:rsidRPr="00A200FA">
        <w:rPr>
          <w:rFonts w:ascii="Arial" w:hAnsi="Arial" w:cs="Arial"/>
          <w:bCs/>
          <w:sz w:val="24"/>
          <w:szCs w:val="24"/>
        </w:rPr>
        <w:t xml:space="preserve"> place where the criteria set </w:t>
      </w:r>
      <w:r w:rsidR="000E12DE">
        <w:rPr>
          <w:rFonts w:ascii="Arial" w:hAnsi="Arial" w:cs="Arial"/>
          <w:bCs/>
          <w:sz w:val="24"/>
          <w:szCs w:val="24"/>
        </w:rPr>
        <w:t xml:space="preserve">out </w:t>
      </w:r>
      <w:r w:rsidR="00A200FA" w:rsidRPr="00A200FA">
        <w:rPr>
          <w:rFonts w:ascii="Arial" w:hAnsi="Arial" w:cs="Arial"/>
          <w:bCs/>
          <w:sz w:val="24"/>
          <w:szCs w:val="24"/>
        </w:rPr>
        <w:t xml:space="preserve">in the Care Act </w:t>
      </w:r>
      <w:r w:rsidR="000E12DE">
        <w:rPr>
          <w:rFonts w:ascii="Arial" w:hAnsi="Arial" w:cs="Arial"/>
          <w:bCs/>
          <w:sz w:val="24"/>
          <w:szCs w:val="24"/>
        </w:rPr>
        <w:t xml:space="preserve">2014 </w:t>
      </w:r>
      <w:r w:rsidR="00A200FA" w:rsidRPr="00A200FA">
        <w:rPr>
          <w:rFonts w:ascii="Arial" w:hAnsi="Arial" w:cs="Arial"/>
          <w:bCs/>
          <w:sz w:val="24"/>
          <w:szCs w:val="24"/>
        </w:rPr>
        <w:t>for a safeguarding adult review to be undertaken is not met, but where it is felt that there may be valuable learning for a number of organisations about the way in which they work together to safeguard adults with care and support needs.</w:t>
      </w:r>
    </w:p>
    <w:p w:rsidR="00C543E8" w:rsidRDefault="00410170" w:rsidP="00EE1FD2">
      <w:pPr>
        <w:rPr>
          <w:b/>
          <w:bCs/>
        </w:rPr>
      </w:pPr>
      <w:r>
        <w:rPr>
          <w:b/>
          <w:bCs/>
        </w:rPr>
        <w:t>5.12</w:t>
      </w:r>
      <w:r w:rsidR="00EE1FD2" w:rsidRPr="00EE1FD2">
        <w:rPr>
          <w:b/>
          <w:bCs/>
        </w:rPr>
        <w:t xml:space="preserve"> TRAINING</w:t>
      </w:r>
    </w:p>
    <w:p w:rsidR="00EE1FD2" w:rsidRPr="00EE1FD2" w:rsidRDefault="00EE1FD2" w:rsidP="00EE1FD2">
      <w:pPr>
        <w:rPr>
          <w:bCs/>
        </w:rPr>
      </w:pPr>
      <w:r w:rsidRPr="00EE1FD2">
        <w:rPr>
          <w:bCs/>
        </w:rPr>
        <w:t xml:space="preserve">Safeguarding training is developed with reference to </w:t>
      </w:r>
      <w:r w:rsidR="000E12DE">
        <w:rPr>
          <w:bCs/>
        </w:rPr>
        <w:t>i</w:t>
      </w:r>
      <w:r w:rsidR="00BC7E32" w:rsidRPr="00BC7E32">
        <w:rPr>
          <w:bCs/>
        </w:rPr>
        <w:t>ntercollegiate competency documents for safeguarding</w:t>
      </w:r>
      <w:r w:rsidR="00BC7E32">
        <w:rPr>
          <w:bCs/>
        </w:rPr>
        <w:t xml:space="preserve"> </w:t>
      </w:r>
      <w:r w:rsidRPr="00EE1FD2">
        <w:rPr>
          <w:bCs/>
        </w:rPr>
        <w:t>adult</w:t>
      </w:r>
      <w:r w:rsidR="00FA1664">
        <w:rPr>
          <w:bCs/>
        </w:rPr>
        <w:t>s</w:t>
      </w:r>
      <w:r w:rsidR="00C40CB4">
        <w:rPr>
          <w:bCs/>
        </w:rPr>
        <w:t xml:space="preserve"> (</w:t>
      </w:r>
      <w:r w:rsidR="00F42E8E">
        <w:rPr>
          <w:bCs/>
        </w:rPr>
        <w:t xml:space="preserve">RCN, </w:t>
      </w:r>
      <w:r w:rsidR="00C40CB4">
        <w:rPr>
          <w:bCs/>
        </w:rPr>
        <w:t>2018) and children (</w:t>
      </w:r>
      <w:r w:rsidR="00F42E8E">
        <w:rPr>
          <w:bCs/>
        </w:rPr>
        <w:t xml:space="preserve">RCN, </w:t>
      </w:r>
      <w:r w:rsidR="00C40CB4">
        <w:rPr>
          <w:bCs/>
        </w:rPr>
        <w:t xml:space="preserve">2019). </w:t>
      </w:r>
      <w:r w:rsidR="00C40CB4" w:rsidRPr="00C40CB4">
        <w:rPr>
          <w:bCs/>
        </w:rPr>
        <w:t xml:space="preserve">The training recognises that staff need to </w:t>
      </w:r>
      <w:proofErr w:type="gramStart"/>
      <w:r w:rsidR="00C40CB4" w:rsidRPr="00C40CB4">
        <w:rPr>
          <w:bCs/>
        </w:rPr>
        <w:t>take into account</w:t>
      </w:r>
      <w:proofErr w:type="gramEnd"/>
      <w:r w:rsidR="00C40CB4" w:rsidRPr="00C40CB4">
        <w:rPr>
          <w:bCs/>
        </w:rPr>
        <w:t xml:space="preserve"> the whole family’s circumstances for a more coordinated approach. </w:t>
      </w:r>
      <w:r w:rsidRPr="00EE1FD2">
        <w:rPr>
          <w:bCs/>
        </w:rPr>
        <w:t xml:space="preserve">All DCHS staff will complete safeguarding training according to their role as identified on </w:t>
      </w:r>
      <w:r w:rsidR="00DE71BD">
        <w:rPr>
          <w:bCs/>
        </w:rPr>
        <w:t xml:space="preserve">the </w:t>
      </w:r>
      <w:r w:rsidRPr="00EE1FD2">
        <w:rPr>
          <w:bCs/>
        </w:rPr>
        <w:t>Electronic Staff Record (ESR):</w:t>
      </w:r>
    </w:p>
    <w:p w:rsidR="00EE1FD2" w:rsidRPr="00EE1FD2" w:rsidRDefault="00EE1FD2" w:rsidP="00961732">
      <w:pPr>
        <w:numPr>
          <w:ilvl w:val="0"/>
          <w:numId w:val="6"/>
        </w:numPr>
        <w:rPr>
          <w:bCs/>
        </w:rPr>
      </w:pPr>
      <w:r w:rsidRPr="00EE1FD2">
        <w:rPr>
          <w:bCs/>
        </w:rPr>
        <w:t>Induction</w:t>
      </w:r>
      <w:r w:rsidR="00150F3B">
        <w:rPr>
          <w:bCs/>
        </w:rPr>
        <w:t xml:space="preserve"> (full day</w:t>
      </w:r>
      <w:r w:rsidR="007D44F7">
        <w:rPr>
          <w:bCs/>
        </w:rPr>
        <w:t xml:space="preserve"> from April 2021</w:t>
      </w:r>
      <w:r w:rsidR="00150F3B">
        <w:rPr>
          <w:bCs/>
        </w:rPr>
        <w:t>)</w:t>
      </w:r>
    </w:p>
    <w:p w:rsidR="00E73BFA" w:rsidRDefault="00EE1FD2" w:rsidP="00961732">
      <w:pPr>
        <w:numPr>
          <w:ilvl w:val="0"/>
          <w:numId w:val="6"/>
        </w:numPr>
        <w:rPr>
          <w:bCs/>
        </w:rPr>
      </w:pPr>
      <w:r w:rsidRPr="00EE1FD2">
        <w:rPr>
          <w:bCs/>
        </w:rPr>
        <w:t xml:space="preserve">Level 1 </w:t>
      </w:r>
      <w:r w:rsidR="00DE71BD">
        <w:rPr>
          <w:bCs/>
        </w:rPr>
        <w:t xml:space="preserve">safeguarding </w:t>
      </w:r>
      <w:r w:rsidRPr="00EE1FD2">
        <w:rPr>
          <w:bCs/>
        </w:rPr>
        <w:t>(e-learning</w:t>
      </w:r>
      <w:proofErr w:type="gramStart"/>
      <w:r w:rsidRPr="00EE1FD2">
        <w:rPr>
          <w:bCs/>
        </w:rPr>
        <w:t>);</w:t>
      </w:r>
      <w:proofErr w:type="gramEnd"/>
      <w:r w:rsidRPr="00EE1FD2">
        <w:rPr>
          <w:bCs/>
        </w:rPr>
        <w:t xml:space="preserve"> </w:t>
      </w:r>
    </w:p>
    <w:p w:rsidR="00E73BFA" w:rsidRDefault="00EE1FD2" w:rsidP="00961732">
      <w:pPr>
        <w:numPr>
          <w:ilvl w:val="0"/>
          <w:numId w:val="6"/>
        </w:numPr>
        <w:rPr>
          <w:bCs/>
        </w:rPr>
      </w:pPr>
      <w:r w:rsidRPr="00EE1FD2">
        <w:rPr>
          <w:bCs/>
        </w:rPr>
        <w:t xml:space="preserve">Level 2 </w:t>
      </w:r>
      <w:r w:rsidR="00DE71BD" w:rsidRPr="00DE71BD">
        <w:rPr>
          <w:bCs/>
        </w:rPr>
        <w:t xml:space="preserve">Think Family </w:t>
      </w:r>
      <w:proofErr w:type="gramStart"/>
      <w:r w:rsidR="00DE71BD">
        <w:rPr>
          <w:bCs/>
        </w:rPr>
        <w:t>safeguarding</w:t>
      </w:r>
      <w:r w:rsidRPr="00EE1FD2">
        <w:rPr>
          <w:bCs/>
        </w:rPr>
        <w:t>;</w:t>
      </w:r>
      <w:proofErr w:type="gramEnd"/>
      <w:r w:rsidRPr="00EE1FD2">
        <w:rPr>
          <w:bCs/>
        </w:rPr>
        <w:t xml:space="preserve"> </w:t>
      </w:r>
    </w:p>
    <w:p w:rsidR="00DE71BD" w:rsidRDefault="00EE1FD2" w:rsidP="00961732">
      <w:pPr>
        <w:numPr>
          <w:ilvl w:val="0"/>
          <w:numId w:val="6"/>
        </w:numPr>
        <w:rPr>
          <w:bCs/>
        </w:rPr>
      </w:pPr>
      <w:r w:rsidRPr="00EE1FD2">
        <w:rPr>
          <w:bCs/>
        </w:rPr>
        <w:t xml:space="preserve">Level 3 Think Family </w:t>
      </w:r>
      <w:proofErr w:type="gramStart"/>
      <w:r w:rsidR="008E44AB" w:rsidRPr="00DE71BD">
        <w:rPr>
          <w:bCs/>
        </w:rPr>
        <w:t>safeguarding</w:t>
      </w:r>
      <w:r w:rsidR="00DE71BD">
        <w:rPr>
          <w:bCs/>
        </w:rPr>
        <w:t>;</w:t>
      </w:r>
      <w:proofErr w:type="gramEnd"/>
    </w:p>
    <w:p w:rsidR="00DE71BD" w:rsidRPr="00DE71BD" w:rsidRDefault="00DE71BD" w:rsidP="00961732">
      <w:pPr>
        <w:numPr>
          <w:ilvl w:val="0"/>
          <w:numId w:val="6"/>
        </w:numPr>
        <w:rPr>
          <w:bCs/>
        </w:rPr>
      </w:pPr>
      <w:r>
        <w:rPr>
          <w:bCs/>
        </w:rPr>
        <w:t>Level 3</w:t>
      </w:r>
      <w:r w:rsidR="00C40CB4">
        <w:rPr>
          <w:bCs/>
        </w:rPr>
        <w:t>a safeguarding children for those in specific roles</w:t>
      </w:r>
      <w:r w:rsidR="008E44AB" w:rsidRPr="00DE71BD">
        <w:rPr>
          <w:bCs/>
        </w:rPr>
        <w:t xml:space="preserve"> </w:t>
      </w:r>
    </w:p>
    <w:p w:rsidR="00EE1FD2" w:rsidRDefault="00EE1FD2" w:rsidP="00EE1FD2">
      <w:pPr>
        <w:rPr>
          <w:bCs/>
        </w:rPr>
      </w:pPr>
    </w:p>
    <w:p w:rsidR="00EE1FD2" w:rsidRDefault="00410170" w:rsidP="00EE1FD2">
      <w:pPr>
        <w:rPr>
          <w:b/>
          <w:bCs/>
        </w:rPr>
      </w:pPr>
      <w:r w:rsidRPr="00224C7E">
        <w:rPr>
          <w:b/>
          <w:bCs/>
        </w:rPr>
        <w:t>5.13</w:t>
      </w:r>
      <w:r w:rsidR="00EE1FD2" w:rsidRPr="00224C7E">
        <w:rPr>
          <w:b/>
          <w:bCs/>
        </w:rPr>
        <w:t xml:space="preserve"> </w:t>
      </w:r>
      <w:r w:rsidR="005507A1" w:rsidRPr="00224C7E">
        <w:rPr>
          <w:b/>
          <w:bCs/>
        </w:rPr>
        <w:t xml:space="preserve">SAFEGUARDING </w:t>
      </w:r>
      <w:r w:rsidR="00EE1FD2" w:rsidRPr="00224C7E">
        <w:rPr>
          <w:b/>
          <w:bCs/>
        </w:rPr>
        <w:t>SUPERVISION</w:t>
      </w:r>
      <w:r w:rsidR="00EE1FD2" w:rsidRPr="00EE1FD2">
        <w:rPr>
          <w:b/>
          <w:bCs/>
        </w:rPr>
        <w:t xml:space="preserve"> </w:t>
      </w:r>
    </w:p>
    <w:p w:rsidR="00C543E8" w:rsidRPr="00EE1FD2" w:rsidRDefault="00C543E8" w:rsidP="00EE1FD2">
      <w:pPr>
        <w:rPr>
          <w:b/>
          <w:bCs/>
        </w:rPr>
      </w:pPr>
    </w:p>
    <w:p w:rsidR="00EE1FD2" w:rsidRPr="00EE1FD2" w:rsidRDefault="00C543E8" w:rsidP="00EE1FD2">
      <w:pPr>
        <w:rPr>
          <w:bCs/>
        </w:rPr>
      </w:pPr>
      <w:r>
        <w:rPr>
          <w:bCs/>
        </w:rPr>
        <w:t>5.</w:t>
      </w:r>
      <w:r w:rsidR="00224C7E">
        <w:rPr>
          <w:bCs/>
        </w:rPr>
        <w:t>13.1</w:t>
      </w:r>
      <w:r w:rsidR="00EE1FD2" w:rsidRPr="00EE1FD2">
        <w:rPr>
          <w:bCs/>
        </w:rPr>
        <w:t xml:space="preserve"> It is recognised that staff may find it </w:t>
      </w:r>
      <w:r w:rsidR="00B1469A">
        <w:rPr>
          <w:bCs/>
        </w:rPr>
        <w:t>challenging</w:t>
      </w:r>
      <w:r w:rsidR="00EE1FD2" w:rsidRPr="00EE1FD2">
        <w:rPr>
          <w:bCs/>
        </w:rPr>
        <w:t xml:space="preserve"> to be involved in safeguarding cases. </w:t>
      </w:r>
      <w:r w:rsidR="005507A1">
        <w:rPr>
          <w:bCs/>
        </w:rPr>
        <w:t>T</w:t>
      </w:r>
      <w:r w:rsidR="00EE1FD2" w:rsidRPr="00EE1FD2">
        <w:rPr>
          <w:bCs/>
        </w:rPr>
        <w:t xml:space="preserve">he line manager should assess the level of stress to the member of staff involved and offer advice and support, through supervision or referral to Occupational Health. Staff should be followed up at regular intervals to ensure they are recovering from their experience. </w:t>
      </w:r>
    </w:p>
    <w:p w:rsidR="00EE1FD2" w:rsidRPr="00EE1FD2" w:rsidRDefault="00EE1FD2" w:rsidP="00EE1FD2">
      <w:pPr>
        <w:rPr>
          <w:bCs/>
        </w:rPr>
      </w:pPr>
    </w:p>
    <w:p w:rsidR="00B1469A" w:rsidRDefault="00B1469A" w:rsidP="0096268E">
      <w:pPr>
        <w:rPr>
          <w:bCs/>
        </w:rPr>
      </w:pPr>
      <w:r w:rsidRPr="00B1469A">
        <w:rPr>
          <w:bCs/>
        </w:rPr>
        <w:t>5.13.</w:t>
      </w:r>
      <w:r w:rsidR="0096268E">
        <w:rPr>
          <w:bCs/>
        </w:rPr>
        <w:t>2</w:t>
      </w:r>
      <w:r w:rsidRPr="00B1469A">
        <w:rPr>
          <w:bCs/>
        </w:rPr>
        <w:t xml:space="preserve"> </w:t>
      </w:r>
      <w:r>
        <w:rPr>
          <w:bCs/>
        </w:rPr>
        <w:t xml:space="preserve">The Safeguarding Adults Team </w:t>
      </w:r>
      <w:r w:rsidR="0096268E">
        <w:rPr>
          <w:bCs/>
        </w:rPr>
        <w:t xml:space="preserve">provide safeguarding supervision one-to-one or in a group. </w:t>
      </w:r>
      <w:r w:rsidR="0096268E" w:rsidRPr="0096268E">
        <w:rPr>
          <w:bCs/>
        </w:rPr>
        <w:t>It aims to enable staff to develop understanding, improvements in practice and to identify any individual safeguarding training needs through structured reflection. It is the supervisee’s responsibility to prepare information they wish to discuss prior to their supervision session.</w:t>
      </w:r>
      <w:r w:rsidR="0096268E">
        <w:rPr>
          <w:bCs/>
        </w:rPr>
        <w:t xml:space="preserve"> </w:t>
      </w:r>
    </w:p>
    <w:p w:rsidR="00B1469A" w:rsidRDefault="00B1469A" w:rsidP="00EE1FD2">
      <w:pPr>
        <w:rPr>
          <w:bCs/>
        </w:rPr>
      </w:pPr>
    </w:p>
    <w:p w:rsidR="00EE1FD2" w:rsidRPr="00EE1FD2" w:rsidRDefault="00C543E8" w:rsidP="00EE1FD2">
      <w:pPr>
        <w:rPr>
          <w:bCs/>
        </w:rPr>
      </w:pPr>
      <w:r>
        <w:rPr>
          <w:bCs/>
        </w:rPr>
        <w:t>5.</w:t>
      </w:r>
      <w:r w:rsidR="00224C7E">
        <w:rPr>
          <w:bCs/>
        </w:rPr>
        <w:t>13.</w:t>
      </w:r>
      <w:r w:rsidR="0096268E">
        <w:rPr>
          <w:bCs/>
        </w:rPr>
        <w:t>3</w:t>
      </w:r>
      <w:r w:rsidR="00EE1FD2" w:rsidRPr="00EE1FD2">
        <w:rPr>
          <w:bCs/>
        </w:rPr>
        <w:t xml:space="preserve"> Safeguarding supervision is not caseload supervision and professionals should continue to seek advice and support from their line managers to manage complex cases</w:t>
      </w:r>
      <w:r w:rsidR="005507A1">
        <w:rPr>
          <w:bCs/>
        </w:rPr>
        <w:t xml:space="preserve">. </w:t>
      </w:r>
    </w:p>
    <w:p w:rsidR="00EE1FD2" w:rsidRPr="00EE1FD2" w:rsidRDefault="00EE1FD2" w:rsidP="00EE1FD2">
      <w:pPr>
        <w:rPr>
          <w:bCs/>
        </w:rPr>
      </w:pPr>
    </w:p>
    <w:p w:rsidR="0096268E" w:rsidRDefault="00C543E8" w:rsidP="0096268E">
      <w:pPr>
        <w:rPr>
          <w:bCs/>
        </w:rPr>
      </w:pPr>
      <w:r>
        <w:rPr>
          <w:bCs/>
        </w:rPr>
        <w:t>5.</w:t>
      </w:r>
      <w:r w:rsidR="00224C7E">
        <w:rPr>
          <w:bCs/>
        </w:rPr>
        <w:t>13.4</w:t>
      </w:r>
      <w:r w:rsidR="00EE1FD2" w:rsidRPr="00EE1FD2">
        <w:rPr>
          <w:bCs/>
        </w:rPr>
        <w:t xml:space="preserve"> </w:t>
      </w:r>
      <w:r w:rsidR="0096268E" w:rsidRPr="0096268E">
        <w:rPr>
          <w:bCs/>
        </w:rPr>
        <w:t>Patient specific supervision records will be attached to the patient’s record where relevant. Non-patient-specific supervision records should be stored securely by the supervisee for future reference. Any actions agreed during safeguarding</w:t>
      </w:r>
      <w:r w:rsidR="00210850">
        <w:rPr>
          <w:bCs/>
        </w:rPr>
        <w:t xml:space="preserve"> </w:t>
      </w:r>
      <w:r w:rsidR="0096268E" w:rsidRPr="0096268E">
        <w:rPr>
          <w:bCs/>
        </w:rPr>
        <w:t>supervision must include timescales and responsibility for completion</w:t>
      </w:r>
      <w:r w:rsidR="00210850">
        <w:rPr>
          <w:bCs/>
        </w:rPr>
        <w:t>.</w:t>
      </w:r>
    </w:p>
    <w:p w:rsidR="0096268E" w:rsidRDefault="0096268E" w:rsidP="00EE1FD2">
      <w:pPr>
        <w:rPr>
          <w:bCs/>
        </w:rPr>
      </w:pPr>
    </w:p>
    <w:p w:rsidR="004536CB" w:rsidRDefault="0096268E" w:rsidP="00EE1FD2">
      <w:pPr>
        <w:rPr>
          <w:bCs/>
        </w:rPr>
      </w:pPr>
      <w:r>
        <w:rPr>
          <w:bCs/>
        </w:rPr>
        <w:t xml:space="preserve">5.13.5 </w:t>
      </w:r>
      <w:r w:rsidR="00E73BFA" w:rsidRPr="00E73BFA">
        <w:rPr>
          <w:bCs/>
        </w:rPr>
        <w:t xml:space="preserve">Staff </w:t>
      </w:r>
      <w:r w:rsidR="00210850">
        <w:rPr>
          <w:bCs/>
        </w:rPr>
        <w:t xml:space="preserve">who work </w:t>
      </w:r>
      <w:r w:rsidR="00E73BFA" w:rsidRPr="00E73BFA">
        <w:rPr>
          <w:bCs/>
        </w:rPr>
        <w:t xml:space="preserve">in </w:t>
      </w:r>
      <w:r>
        <w:rPr>
          <w:bCs/>
        </w:rPr>
        <w:t>s</w:t>
      </w:r>
      <w:r w:rsidR="00E73BFA" w:rsidRPr="00E73BFA">
        <w:rPr>
          <w:bCs/>
        </w:rPr>
        <w:t xml:space="preserve">ervices </w:t>
      </w:r>
      <w:r w:rsidR="009730D5">
        <w:rPr>
          <w:bCs/>
        </w:rPr>
        <w:t>where adults are more likely to experience safeguarding issues,</w:t>
      </w:r>
      <w:r w:rsidR="00210850">
        <w:rPr>
          <w:bCs/>
        </w:rPr>
        <w:t xml:space="preserve"> </w:t>
      </w:r>
      <w:r w:rsidR="00210850" w:rsidRPr="00210850">
        <w:rPr>
          <w:bCs/>
        </w:rPr>
        <w:t>receive regular safeguarding supervision</w:t>
      </w:r>
    </w:p>
    <w:p w:rsidR="004536CB" w:rsidRPr="004536CB" w:rsidRDefault="004536CB" w:rsidP="00961732">
      <w:pPr>
        <w:pStyle w:val="ListParagraph"/>
        <w:numPr>
          <w:ilvl w:val="0"/>
          <w:numId w:val="7"/>
        </w:numPr>
        <w:rPr>
          <w:rFonts w:ascii="Arial" w:hAnsi="Arial" w:cs="Arial"/>
          <w:bCs/>
          <w:sz w:val="24"/>
          <w:szCs w:val="24"/>
        </w:rPr>
      </w:pPr>
      <w:r w:rsidRPr="004536CB">
        <w:rPr>
          <w:rFonts w:ascii="Arial" w:hAnsi="Arial" w:cs="Arial"/>
          <w:bCs/>
          <w:sz w:val="24"/>
          <w:szCs w:val="24"/>
        </w:rPr>
        <w:t>Urgent Treatment Centres</w:t>
      </w:r>
      <w:r w:rsidR="00086448">
        <w:rPr>
          <w:rFonts w:ascii="Arial" w:hAnsi="Arial" w:cs="Arial"/>
          <w:bCs/>
          <w:sz w:val="24"/>
          <w:szCs w:val="24"/>
        </w:rPr>
        <w:t xml:space="preserve"> (</w:t>
      </w:r>
      <w:r w:rsidR="009730D5">
        <w:rPr>
          <w:rFonts w:ascii="Arial" w:hAnsi="Arial" w:cs="Arial"/>
          <w:bCs/>
          <w:sz w:val="24"/>
          <w:szCs w:val="24"/>
        </w:rPr>
        <w:t xml:space="preserve">Safeguarding Adults </w:t>
      </w:r>
      <w:r w:rsidR="00086448">
        <w:rPr>
          <w:rFonts w:ascii="Arial" w:hAnsi="Arial" w:cs="Arial"/>
          <w:bCs/>
          <w:sz w:val="24"/>
          <w:szCs w:val="24"/>
        </w:rPr>
        <w:t>with Safeguarding Children</w:t>
      </w:r>
      <w:proofErr w:type="gramStart"/>
      <w:r w:rsidR="009730D5">
        <w:rPr>
          <w:rFonts w:ascii="Arial" w:hAnsi="Arial" w:cs="Arial"/>
          <w:bCs/>
          <w:sz w:val="24"/>
          <w:szCs w:val="24"/>
        </w:rPr>
        <w:t>)</w:t>
      </w:r>
      <w:r w:rsidR="006372BE">
        <w:rPr>
          <w:rFonts w:ascii="Arial" w:hAnsi="Arial" w:cs="Arial"/>
          <w:bCs/>
          <w:sz w:val="24"/>
          <w:szCs w:val="24"/>
        </w:rPr>
        <w:t>;</w:t>
      </w:r>
      <w:proofErr w:type="gramEnd"/>
    </w:p>
    <w:p w:rsidR="004536CB" w:rsidRPr="004536CB" w:rsidRDefault="00EE1FD2" w:rsidP="00961732">
      <w:pPr>
        <w:pStyle w:val="ListParagraph"/>
        <w:numPr>
          <w:ilvl w:val="0"/>
          <w:numId w:val="7"/>
        </w:numPr>
        <w:rPr>
          <w:rFonts w:ascii="Arial" w:hAnsi="Arial" w:cs="Arial"/>
          <w:bCs/>
          <w:sz w:val="24"/>
          <w:szCs w:val="24"/>
        </w:rPr>
      </w:pPr>
      <w:r w:rsidRPr="004536CB">
        <w:rPr>
          <w:rFonts w:ascii="Arial" w:hAnsi="Arial" w:cs="Arial"/>
          <w:bCs/>
          <w:sz w:val="24"/>
          <w:szCs w:val="24"/>
        </w:rPr>
        <w:t>Integrated Sexual Health Services</w:t>
      </w:r>
      <w:r w:rsidR="00086448" w:rsidRPr="00086448">
        <w:rPr>
          <w:rFonts w:ascii="Arial" w:hAnsi="Arial" w:cs="Arial"/>
          <w:bCs/>
          <w:sz w:val="24"/>
          <w:szCs w:val="24"/>
        </w:rPr>
        <w:t>(</w:t>
      </w:r>
      <w:r w:rsidR="009730D5">
        <w:rPr>
          <w:rFonts w:ascii="Arial" w:hAnsi="Arial" w:cs="Arial"/>
          <w:bCs/>
          <w:sz w:val="24"/>
          <w:szCs w:val="24"/>
        </w:rPr>
        <w:t xml:space="preserve">Safeguarding Adults </w:t>
      </w:r>
      <w:r w:rsidR="00086448" w:rsidRPr="00086448">
        <w:rPr>
          <w:rFonts w:ascii="Arial" w:hAnsi="Arial" w:cs="Arial"/>
          <w:bCs/>
          <w:sz w:val="24"/>
          <w:szCs w:val="24"/>
        </w:rPr>
        <w:t>w</w:t>
      </w:r>
      <w:r w:rsidR="00086448">
        <w:rPr>
          <w:rFonts w:ascii="Arial" w:hAnsi="Arial" w:cs="Arial"/>
          <w:bCs/>
          <w:sz w:val="24"/>
          <w:szCs w:val="24"/>
        </w:rPr>
        <w:t>ith Safeguarding Children</w:t>
      </w:r>
      <w:proofErr w:type="gramStart"/>
      <w:r w:rsidR="009730D5">
        <w:rPr>
          <w:rFonts w:ascii="Arial" w:hAnsi="Arial" w:cs="Arial"/>
          <w:bCs/>
          <w:sz w:val="24"/>
          <w:szCs w:val="24"/>
        </w:rPr>
        <w:t>);</w:t>
      </w:r>
      <w:proofErr w:type="gramEnd"/>
    </w:p>
    <w:p w:rsidR="004536CB" w:rsidRPr="004536CB" w:rsidRDefault="00EE1FD2" w:rsidP="00961732">
      <w:pPr>
        <w:pStyle w:val="ListParagraph"/>
        <w:numPr>
          <w:ilvl w:val="0"/>
          <w:numId w:val="7"/>
        </w:numPr>
        <w:rPr>
          <w:rFonts w:ascii="Arial" w:hAnsi="Arial" w:cs="Arial"/>
          <w:bCs/>
          <w:sz w:val="24"/>
          <w:szCs w:val="24"/>
        </w:rPr>
      </w:pPr>
      <w:r w:rsidRPr="004536CB">
        <w:rPr>
          <w:rFonts w:ascii="Arial" w:hAnsi="Arial" w:cs="Arial"/>
          <w:bCs/>
          <w:sz w:val="24"/>
          <w:szCs w:val="24"/>
        </w:rPr>
        <w:t>Learning Disabilit</w:t>
      </w:r>
      <w:r w:rsidR="00086448">
        <w:rPr>
          <w:rFonts w:ascii="Arial" w:hAnsi="Arial" w:cs="Arial"/>
          <w:bCs/>
          <w:sz w:val="24"/>
          <w:szCs w:val="24"/>
        </w:rPr>
        <w:t xml:space="preserve">y </w:t>
      </w:r>
      <w:proofErr w:type="gramStart"/>
      <w:r w:rsidR="00086448">
        <w:rPr>
          <w:rFonts w:ascii="Arial" w:hAnsi="Arial" w:cs="Arial"/>
          <w:bCs/>
          <w:sz w:val="24"/>
          <w:szCs w:val="24"/>
        </w:rPr>
        <w:t>services</w:t>
      </w:r>
      <w:r w:rsidR="006372BE">
        <w:rPr>
          <w:rFonts w:ascii="Arial" w:hAnsi="Arial" w:cs="Arial"/>
          <w:bCs/>
          <w:sz w:val="24"/>
          <w:szCs w:val="24"/>
        </w:rPr>
        <w:t>;</w:t>
      </w:r>
      <w:proofErr w:type="gramEnd"/>
    </w:p>
    <w:p w:rsidR="004536CB" w:rsidRPr="004536CB" w:rsidRDefault="004536CB" w:rsidP="00961732">
      <w:pPr>
        <w:pStyle w:val="ListParagraph"/>
        <w:numPr>
          <w:ilvl w:val="0"/>
          <w:numId w:val="7"/>
        </w:numPr>
        <w:rPr>
          <w:bCs/>
        </w:rPr>
      </w:pPr>
      <w:r w:rsidRPr="004536CB">
        <w:rPr>
          <w:rFonts w:ascii="Arial" w:hAnsi="Arial" w:cs="Arial"/>
          <w:bCs/>
          <w:sz w:val="24"/>
          <w:szCs w:val="24"/>
        </w:rPr>
        <w:t>Walton Unit Blue and Green: o</w:t>
      </w:r>
      <w:r w:rsidR="00EE1FD2" w:rsidRPr="004536CB">
        <w:rPr>
          <w:rFonts w:ascii="Arial" w:hAnsi="Arial" w:cs="Arial"/>
          <w:bCs/>
          <w:sz w:val="24"/>
          <w:szCs w:val="24"/>
        </w:rPr>
        <w:t xml:space="preserve">lder people mental health. </w:t>
      </w:r>
      <w:r>
        <w:rPr>
          <w:rFonts w:ascii="Arial" w:hAnsi="Arial" w:cs="Arial"/>
          <w:bCs/>
          <w:sz w:val="24"/>
          <w:szCs w:val="24"/>
        </w:rPr>
        <w:t xml:space="preserve">                                           </w:t>
      </w:r>
    </w:p>
    <w:p w:rsidR="005507A1" w:rsidRPr="005507A1" w:rsidRDefault="005507A1" w:rsidP="005507A1">
      <w:pPr>
        <w:rPr>
          <w:bCs/>
        </w:rPr>
      </w:pPr>
      <w:r>
        <w:rPr>
          <w:bCs/>
        </w:rPr>
        <w:t>5.</w:t>
      </w:r>
      <w:r w:rsidR="00224C7E">
        <w:rPr>
          <w:bCs/>
        </w:rPr>
        <w:t>13.5</w:t>
      </w:r>
      <w:r>
        <w:rPr>
          <w:bCs/>
        </w:rPr>
        <w:t xml:space="preserve"> </w:t>
      </w:r>
      <w:r w:rsidR="009730D5">
        <w:rPr>
          <w:bCs/>
        </w:rPr>
        <w:t xml:space="preserve">Regular group supervision </w:t>
      </w:r>
      <w:r w:rsidR="00033128">
        <w:rPr>
          <w:bCs/>
        </w:rPr>
        <w:t xml:space="preserve">within </w:t>
      </w:r>
      <w:r w:rsidR="009730D5">
        <w:rPr>
          <w:bCs/>
        </w:rPr>
        <w:t xml:space="preserve">the </w:t>
      </w:r>
      <w:r>
        <w:rPr>
          <w:bCs/>
        </w:rPr>
        <w:t xml:space="preserve">Safeguarding Adults Team </w:t>
      </w:r>
      <w:r w:rsidR="009730D5">
        <w:rPr>
          <w:bCs/>
        </w:rPr>
        <w:t xml:space="preserve">provides the opportunity to </w:t>
      </w:r>
      <w:r w:rsidR="006212FA">
        <w:rPr>
          <w:bCs/>
        </w:rPr>
        <w:t>discuss safeguarding issues</w:t>
      </w:r>
      <w:r w:rsidR="00A8571A">
        <w:rPr>
          <w:bCs/>
        </w:rPr>
        <w:t>, identify learning points and consider any change</w:t>
      </w:r>
      <w:r w:rsidR="0081100C">
        <w:rPr>
          <w:bCs/>
        </w:rPr>
        <w:t xml:space="preserve">s to </w:t>
      </w:r>
      <w:r w:rsidR="00A8571A">
        <w:rPr>
          <w:bCs/>
        </w:rPr>
        <w:t xml:space="preserve">practice. </w:t>
      </w:r>
    </w:p>
    <w:p w:rsidR="00997EA7" w:rsidRDefault="00997EA7" w:rsidP="006D79FF">
      <w:pPr>
        <w:rPr>
          <w:bCs/>
        </w:rPr>
      </w:pPr>
    </w:p>
    <w:p w:rsidR="005C7259" w:rsidRDefault="005C7259" w:rsidP="006D79FF">
      <w:pPr>
        <w:rPr>
          <w:bCs/>
        </w:rPr>
      </w:pPr>
    </w:p>
    <w:p w:rsidR="00875BC7" w:rsidRPr="007C44F5" w:rsidRDefault="00286A8F" w:rsidP="00961732">
      <w:pPr>
        <w:pStyle w:val="Heading1"/>
        <w:numPr>
          <w:ilvl w:val="0"/>
          <w:numId w:val="1"/>
        </w:numPr>
        <w:ind w:left="851" w:hanging="851"/>
        <w:rPr>
          <w:caps w:val="0"/>
        </w:rPr>
      </w:pPr>
      <w:bookmarkStart w:id="16" w:name="_Toc343680671"/>
      <w:bookmarkStart w:id="17" w:name="_Toc66869901"/>
      <w:r w:rsidRPr="007C44F5">
        <w:rPr>
          <w:caps w:val="0"/>
        </w:rPr>
        <w:t>SUPPORT AND ADDITIONAL CONTACTS</w:t>
      </w:r>
      <w:bookmarkEnd w:id="16"/>
      <w:bookmarkEnd w:id="17"/>
    </w:p>
    <w:p w:rsidR="00875BC7" w:rsidRPr="00CB4F19" w:rsidRDefault="00875BC7" w:rsidP="00875BC7">
      <w:pPr>
        <w:rPr>
          <w:rFonts w:ascii="Arial (W1)" w:hAnsi="Arial (W1)"/>
          <w:bCs/>
          <w:szCs w:val="24"/>
        </w:rPr>
      </w:pPr>
    </w:p>
    <w:p w:rsidR="00697FB2" w:rsidRDefault="006A3812" w:rsidP="00697FB2">
      <w:pPr>
        <w:pStyle w:val="Heading3"/>
        <w:tabs>
          <w:tab w:val="left" w:pos="720"/>
        </w:tabs>
        <w:rPr>
          <w:rFonts w:cs="Times New Roman"/>
          <w:b w:val="0"/>
          <w:bCs w:val="0"/>
          <w:caps w:val="0"/>
          <w:sz w:val="24"/>
          <w:szCs w:val="24"/>
          <w:u w:val="none"/>
        </w:rPr>
      </w:pPr>
      <w:bookmarkStart w:id="18" w:name="_Toc66869902"/>
      <w:r w:rsidRPr="00697FB2">
        <w:rPr>
          <w:rFonts w:cs="Times New Roman"/>
          <w:b w:val="0"/>
          <w:bCs w:val="0"/>
          <w:caps w:val="0"/>
          <w:sz w:val="24"/>
          <w:szCs w:val="24"/>
          <w:u w:val="none"/>
        </w:rPr>
        <w:t>DCHS Safeguarding Adults Team: 01773 850000</w:t>
      </w:r>
      <w:bookmarkEnd w:id="18"/>
      <w:r w:rsidR="00697FB2" w:rsidRPr="00697FB2">
        <w:rPr>
          <w:rFonts w:cs="Times New Roman"/>
          <w:b w:val="0"/>
          <w:bCs w:val="0"/>
          <w:caps w:val="0"/>
          <w:sz w:val="24"/>
          <w:szCs w:val="24"/>
          <w:u w:val="none"/>
        </w:rPr>
        <w:t xml:space="preserve"> </w:t>
      </w:r>
    </w:p>
    <w:p w:rsidR="00697FB2" w:rsidRDefault="00697FB2" w:rsidP="00697FB2">
      <w:pPr>
        <w:pStyle w:val="Heading3"/>
        <w:tabs>
          <w:tab w:val="left" w:pos="720"/>
        </w:tabs>
        <w:rPr>
          <w:rFonts w:cs="Times New Roman"/>
          <w:b w:val="0"/>
          <w:bCs w:val="0"/>
          <w:caps w:val="0"/>
          <w:sz w:val="24"/>
          <w:szCs w:val="24"/>
          <w:u w:val="none"/>
        </w:rPr>
      </w:pPr>
      <w:bookmarkStart w:id="19" w:name="_Toc66869903"/>
      <w:r w:rsidRPr="00DB2F6F">
        <w:rPr>
          <w:rFonts w:cs="Times New Roman"/>
          <w:b w:val="0"/>
          <w:bCs w:val="0"/>
          <w:caps w:val="0"/>
          <w:sz w:val="24"/>
          <w:szCs w:val="24"/>
          <w:u w:val="none"/>
        </w:rPr>
        <w:t>Deputy Trust Secretary - 01773 525065</w:t>
      </w:r>
      <w:bookmarkEnd w:id="19"/>
    </w:p>
    <w:p w:rsidR="00697FB2" w:rsidRDefault="00697FB2" w:rsidP="00697FB2">
      <w:pPr>
        <w:pStyle w:val="Heading3"/>
        <w:tabs>
          <w:tab w:val="left" w:pos="720"/>
        </w:tabs>
        <w:rPr>
          <w:rFonts w:cs="Times New Roman"/>
          <w:b w:val="0"/>
          <w:bCs w:val="0"/>
          <w:caps w:val="0"/>
          <w:sz w:val="24"/>
          <w:szCs w:val="24"/>
          <w:u w:val="none"/>
        </w:rPr>
      </w:pPr>
      <w:bookmarkStart w:id="20" w:name="_Toc66869904"/>
      <w:r w:rsidRPr="00DB2F6F">
        <w:rPr>
          <w:rFonts w:cs="Times New Roman"/>
          <w:b w:val="0"/>
          <w:bCs w:val="0"/>
          <w:caps w:val="0"/>
          <w:sz w:val="24"/>
          <w:szCs w:val="24"/>
          <w:u w:val="none"/>
        </w:rPr>
        <w:t>Legal Services Manager - 01773 525065</w:t>
      </w:r>
      <w:bookmarkEnd w:id="20"/>
    </w:p>
    <w:p w:rsidR="00697FB2" w:rsidRPr="00DB2F6F" w:rsidRDefault="00697FB2" w:rsidP="00697FB2">
      <w:pPr>
        <w:pStyle w:val="Heading3"/>
        <w:tabs>
          <w:tab w:val="left" w:pos="720"/>
        </w:tabs>
        <w:rPr>
          <w:rFonts w:cs="Times New Roman"/>
          <w:b w:val="0"/>
          <w:bCs w:val="0"/>
          <w:caps w:val="0"/>
          <w:sz w:val="24"/>
          <w:szCs w:val="24"/>
          <w:u w:val="none"/>
        </w:rPr>
      </w:pPr>
      <w:bookmarkStart w:id="21" w:name="_Toc66869905"/>
      <w:r w:rsidRPr="00DB2F6F">
        <w:rPr>
          <w:rFonts w:cs="Times New Roman"/>
          <w:b w:val="0"/>
          <w:bCs w:val="0"/>
          <w:caps w:val="0"/>
          <w:sz w:val="24"/>
          <w:szCs w:val="24"/>
          <w:u w:val="none"/>
        </w:rPr>
        <w:t>Executive Medical Director (Caldicott Guardian) - 01246 515151</w:t>
      </w:r>
      <w:bookmarkEnd w:id="21"/>
    </w:p>
    <w:p w:rsidR="00697FB2" w:rsidRDefault="00697FB2" w:rsidP="00697FB2">
      <w:pPr>
        <w:pStyle w:val="Heading3"/>
        <w:tabs>
          <w:tab w:val="left" w:pos="720"/>
        </w:tabs>
        <w:rPr>
          <w:rFonts w:cs="Times New Roman"/>
          <w:b w:val="0"/>
          <w:bCs w:val="0"/>
          <w:caps w:val="0"/>
          <w:sz w:val="24"/>
          <w:szCs w:val="24"/>
          <w:u w:val="none"/>
        </w:rPr>
      </w:pPr>
      <w:bookmarkStart w:id="22" w:name="_Toc66869906"/>
      <w:r w:rsidRPr="00DB2F6F">
        <w:rPr>
          <w:rFonts w:cs="Times New Roman"/>
          <w:b w:val="0"/>
          <w:bCs w:val="0"/>
          <w:caps w:val="0"/>
          <w:sz w:val="24"/>
          <w:szCs w:val="24"/>
          <w:u w:val="none"/>
        </w:rPr>
        <w:t xml:space="preserve">Communications Team - 01246 515224 or email </w:t>
      </w:r>
      <w:hyperlink r:id="rId31" w:history="1">
        <w:r w:rsidRPr="00CB50B3">
          <w:rPr>
            <w:rStyle w:val="Hyperlink"/>
            <w:rFonts w:cs="Times New Roman"/>
            <w:b w:val="0"/>
            <w:bCs w:val="0"/>
            <w:caps w:val="0"/>
            <w:sz w:val="24"/>
            <w:szCs w:val="24"/>
          </w:rPr>
          <w:t>dchst.communications@nhs.net</w:t>
        </w:r>
        <w:bookmarkEnd w:id="22"/>
      </w:hyperlink>
    </w:p>
    <w:p w:rsidR="00697FB2" w:rsidRPr="00DB2F6F" w:rsidRDefault="00697FB2" w:rsidP="00697FB2">
      <w:pPr>
        <w:pStyle w:val="Heading3"/>
        <w:tabs>
          <w:tab w:val="left" w:pos="720"/>
        </w:tabs>
        <w:rPr>
          <w:rFonts w:cs="Times New Roman"/>
          <w:b w:val="0"/>
          <w:bCs w:val="0"/>
          <w:caps w:val="0"/>
          <w:sz w:val="24"/>
          <w:szCs w:val="24"/>
          <w:u w:val="none"/>
        </w:rPr>
      </w:pPr>
      <w:bookmarkStart w:id="23" w:name="_Toc66869907"/>
      <w:r w:rsidRPr="00DB2F6F">
        <w:rPr>
          <w:rFonts w:cs="Times New Roman"/>
          <w:b w:val="0"/>
          <w:bCs w:val="0"/>
          <w:caps w:val="0"/>
          <w:sz w:val="24"/>
          <w:szCs w:val="24"/>
          <w:u w:val="none"/>
        </w:rPr>
        <w:t>Head of Corporate Governance - 01773 525099 ext. 5507</w:t>
      </w:r>
      <w:bookmarkEnd w:id="23"/>
      <w:r w:rsidRPr="00DB2F6F">
        <w:rPr>
          <w:rFonts w:cs="Times New Roman"/>
          <w:b w:val="0"/>
          <w:bCs w:val="0"/>
          <w:caps w:val="0"/>
          <w:sz w:val="24"/>
          <w:szCs w:val="24"/>
          <w:u w:val="none"/>
        </w:rPr>
        <w:t xml:space="preserve"> </w:t>
      </w:r>
    </w:p>
    <w:p w:rsidR="00697FB2" w:rsidRPr="00697FB2" w:rsidRDefault="00697FB2" w:rsidP="00697FB2"/>
    <w:p w:rsidR="000E0634" w:rsidRPr="00712574" w:rsidRDefault="00286A8F" w:rsidP="00961732">
      <w:pPr>
        <w:pStyle w:val="Heading1"/>
        <w:numPr>
          <w:ilvl w:val="0"/>
          <w:numId w:val="1"/>
        </w:numPr>
        <w:ind w:left="851" w:hanging="851"/>
        <w:rPr>
          <w:caps w:val="0"/>
        </w:rPr>
      </w:pPr>
      <w:bookmarkStart w:id="24" w:name="_Toc66869908"/>
      <w:r w:rsidRPr="00712574">
        <w:rPr>
          <w:caps w:val="0"/>
        </w:rPr>
        <w:t>SUPPORTING DOCUMENTS OR RELEVANT REFERENCES</w:t>
      </w:r>
      <w:bookmarkEnd w:id="24"/>
    </w:p>
    <w:p w:rsidR="00875BC7" w:rsidRDefault="00875BC7" w:rsidP="00875BC7">
      <w:pPr>
        <w:pStyle w:val="Heading3"/>
        <w:tabs>
          <w:tab w:val="left" w:pos="720"/>
        </w:tabs>
        <w:ind w:left="720" w:hanging="720"/>
      </w:pPr>
    </w:p>
    <w:p w:rsidR="00DB2F6F" w:rsidRDefault="00DB2F6F" w:rsidP="00875BC7">
      <w:pPr>
        <w:rPr>
          <w:b/>
        </w:rPr>
      </w:pPr>
      <w:r>
        <w:rPr>
          <w:b/>
        </w:rPr>
        <w:t>References:</w:t>
      </w:r>
    </w:p>
    <w:p w:rsidR="00806620" w:rsidRDefault="00806620" w:rsidP="00875BC7">
      <w:r w:rsidRPr="00806620">
        <w:t>Care Act 2014</w:t>
      </w:r>
    </w:p>
    <w:p w:rsidR="007867E6" w:rsidRDefault="005E0523" w:rsidP="00875BC7">
      <w:r w:rsidRPr="005E0523">
        <w:t xml:space="preserve">Care and Support Statutory Guidance </w:t>
      </w:r>
      <w:r>
        <w:t>(</w:t>
      </w:r>
      <w:r w:rsidR="007867E6" w:rsidRPr="007867E6">
        <w:t>2017</w:t>
      </w:r>
      <w:r>
        <w:t xml:space="preserve">) </w:t>
      </w:r>
      <w:hyperlink r:id="rId32" w:anchor="safeguarding-1" w:history="1">
        <w:r w:rsidRPr="005A1FAB">
          <w:rPr>
            <w:rStyle w:val="Hyperlink"/>
          </w:rPr>
          <w:t>https://www.gov.uk/government/publications/care-act-statutory-guidance/care-and-support-statutory-guidance#safeguarding-1</w:t>
        </w:r>
      </w:hyperlink>
    </w:p>
    <w:p w:rsidR="00D43F4C" w:rsidRDefault="00D43F4C" w:rsidP="00875BC7">
      <w:proofErr w:type="gramStart"/>
      <w:r w:rsidRPr="00D43F4C">
        <w:t>Counter-Terrorism</w:t>
      </w:r>
      <w:proofErr w:type="gramEnd"/>
      <w:r w:rsidRPr="00D43F4C">
        <w:t xml:space="preserve"> and Security Act 2015</w:t>
      </w:r>
    </w:p>
    <w:p w:rsidR="005E0523" w:rsidRDefault="005E0523" w:rsidP="00875BC7">
      <w:r>
        <w:t xml:space="preserve">Department of health and Social Care </w:t>
      </w:r>
    </w:p>
    <w:p w:rsidR="00DB2F6F" w:rsidRPr="00F42E8E" w:rsidRDefault="00DB2F6F" w:rsidP="00875BC7">
      <w:pPr>
        <w:rPr>
          <w:i/>
        </w:rPr>
      </w:pPr>
      <w:r w:rsidRPr="00DB2F6F">
        <w:t xml:space="preserve">Derbyshire and Derby Safeguarding Adults Boards </w:t>
      </w:r>
      <w:r w:rsidR="00F42E8E">
        <w:t xml:space="preserve">(2019) </w:t>
      </w:r>
      <w:r w:rsidR="005E0523" w:rsidRPr="005E0523">
        <w:rPr>
          <w:i/>
        </w:rPr>
        <w:t>Safeguarding</w:t>
      </w:r>
      <w:r w:rsidR="005E0523" w:rsidRPr="005E0523">
        <w:t xml:space="preserve"> </w:t>
      </w:r>
      <w:r w:rsidRPr="00F42E8E">
        <w:rPr>
          <w:i/>
        </w:rPr>
        <w:t>Adults Policy and Procedures</w:t>
      </w:r>
    </w:p>
    <w:p w:rsidR="00DB2F6F" w:rsidRDefault="00A25FB4" w:rsidP="00875BC7">
      <w:r w:rsidRPr="00A25FB4">
        <w:t>General Data Protection Regulations [GDPR] 2018 and Data Protection Act 2018</w:t>
      </w:r>
    </w:p>
    <w:p w:rsidR="00FA1664" w:rsidRPr="00A31FD0" w:rsidRDefault="0037156E" w:rsidP="00FA1664">
      <w:pPr>
        <w:rPr>
          <w:i/>
        </w:rPr>
      </w:pPr>
      <w:r>
        <w:t xml:space="preserve">Home Office </w:t>
      </w:r>
      <w:r w:rsidR="004B62E0">
        <w:t>(</w:t>
      </w:r>
      <w:r>
        <w:t>2021</w:t>
      </w:r>
      <w:r w:rsidR="004B62E0">
        <w:t>)</w:t>
      </w:r>
      <w:r>
        <w:t xml:space="preserve"> </w:t>
      </w:r>
      <w:r w:rsidRPr="00F42E8E">
        <w:rPr>
          <w:i/>
        </w:rPr>
        <w:t>Modern Slavery: Statutory Guidance for England and Wales (under s49 of the Modern Slavery Act 2015) and Non-Statutory Guidance for Scotland and Northern Ireland</w:t>
      </w:r>
      <w:r w:rsidRPr="0037156E">
        <w:t xml:space="preserve"> </w:t>
      </w:r>
      <w:r w:rsidR="00F42E8E">
        <w:t xml:space="preserve">RCN (2019) </w:t>
      </w:r>
      <w:r w:rsidR="00FA1664" w:rsidRPr="00A31FD0">
        <w:rPr>
          <w:i/>
        </w:rPr>
        <w:t>Safeguarding Children and Young People: Roles and Competencies for Healthcare Staff</w:t>
      </w:r>
    </w:p>
    <w:p w:rsidR="00FA1664" w:rsidRPr="00FA1664" w:rsidRDefault="00F42E8E" w:rsidP="00FA1664">
      <w:r>
        <w:t xml:space="preserve">RCN (2018) </w:t>
      </w:r>
      <w:r w:rsidRPr="00A31FD0">
        <w:rPr>
          <w:i/>
        </w:rPr>
        <w:t>Adult Safeguarding: Roles and Competencies for Health</w:t>
      </w:r>
      <w:r w:rsidR="00A31FD0">
        <w:rPr>
          <w:i/>
        </w:rPr>
        <w:t>care</w:t>
      </w:r>
      <w:r w:rsidRPr="00A31FD0">
        <w:rPr>
          <w:i/>
        </w:rPr>
        <w:t xml:space="preserve"> Staff</w:t>
      </w:r>
      <w:r w:rsidRPr="00F42E8E">
        <w:t xml:space="preserve"> </w:t>
      </w:r>
    </w:p>
    <w:p w:rsidR="00F42E8E" w:rsidRDefault="00F42E8E" w:rsidP="00875BC7">
      <w:pPr>
        <w:rPr>
          <w:b/>
        </w:rPr>
      </w:pPr>
    </w:p>
    <w:p w:rsidR="00C4507D" w:rsidRPr="00C4507D" w:rsidRDefault="00C4507D" w:rsidP="00875BC7">
      <w:pPr>
        <w:rPr>
          <w:b/>
        </w:rPr>
      </w:pPr>
      <w:r w:rsidRPr="00C4507D">
        <w:rPr>
          <w:b/>
        </w:rPr>
        <w:t>Trust policies:</w:t>
      </w:r>
    </w:p>
    <w:p w:rsidR="00033128" w:rsidRDefault="00033128" w:rsidP="00DB2F6F">
      <w:r>
        <w:t>Consent Policy</w:t>
      </w:r>
    </w:p>
    <w:p w:rsidR="007867E6" w:rsidRDefault="007867E6" w:rsidP="00DB2F6F">
      <w:r w:rsidRPr="007867E6">
        <w:t>Being Open and Duty of Candour</w:t>
      </w:r>
    </w:p>
    <w:p w:rsidR="00806620" w:rsidRDefault="00806620" w:rsidP="00DB2F6F">
      <w:r>
        <w:t>Clinical Record Keeping Policy and Standards</w:t>
      </w:r>
    </w:p>
    <w:p w:rsidR="007867E6" w:rsidRDefault="007867E6" w:rsidP="00DB2F6F">
      <w:r w:rsidRPr="007867E6">
        <w:t>Deprivation of Liberty Safeguards Policy</w:t>
      </w:r>
    </w:p>
    <w:p w:rsidR="007867E6" w:rsidRDefault="007867E6" w:rsidP="00DB2F6F">
      <w:r w:rsidRPr="007867E6">
        <w:t>HRP24 Disciplinary Policy</w:t>
      </w:r>
    </w:p>
    <w:p w:rsidR="002771FD" w:rsidRDefault="002771FD" w:rsidP="00DB2F6F">
      <w:r w:rsidRPr="002771FD">
        <w:t>Guidance Document 31 Domestic Abuse and Sexual Violence Guide (Support for employees)</w:t>
      </w:r>
    </w:p>
    <w:p w:rsidR="00A25FB4" w:rsidRDefault="00A25FB4" w:rsidP="00DB2F6F">
      <w:r>
        <w:t>In</w:t>
      </w:r>
      <w:r w:rsidR="00D43F4C">
        <w:t>formation Governance Policy</w:t>
      </w:r>
    </w:p>
    <w:p w:rsidR="00DB2F6F" w:rsidRDefault="00DB2F6F" w:rsidP="00DB2F6F">
      <w:r>
        <w:t>Mental Capacity Act (2005) Policy: Helping People to Make Decisions</w:t>
      </w:r>
    </w:p>
    <w:p w:rsidR="00806620" w:rsidRDefault="00806620" w:rsidP="00DB2F6F">
      <w:r>
        <w:t>Prevent Policy</w:t>
      </w:r>
    </w:p>
    <w:p w:rsidR="000E0634" w:rsidRPr="00C4507D" w:rsidRDefault="00C4507D" w:rsidP="00875BC7">
      <w:r w:rsidRPr="00C4507D">
        <w:t>Prevention and Management of Pressure Ulcer Policy</w:t>
      </w:r>
    </w:p>
    <w:p w:rsidR="000E0634" w:rsidRPr="004D3A54" w:rsidRDefault="004D3A54" w:rsidP="00875BC7">
      <w:r w:rsidRPr="004D3A54">
        <w:t>Was Not Brought, Did Not Attend and No Access Visits Policy</w:t>
      </w:r>
    </w:p>
    <w:p w:rsidR="004D3A54" w:rsidRDefault="004D3A54" w:rsidP="00875BC7">
      <w:pPr>
        <w:rPr>
          <w:b/>
        </w:rPr>
      </w:pPr>
    </w:p>
    <w:p w:rsidR="005C7259" w:rsidRDefault="005C7259" w:rsidP="00875BC7">
      <w:pPr>
        <w:rPr>
          <w:b/>
        </w:rPr>
      </w:pPr>
    </w:p>
    <w:p w:rsidR="000E0634" w:rsidRPr="006600FF" w:rsidRDefault="00286A8F" w:rsidP="00961732">
      <w:pPr>
        <w:pStyle w:val="Heading1"/>
        <w:numPr>
          <w:ilvl w:val="0"/>
          <w:numId w:val="1"/>
        </w:numPr>
        <w:ind w:left="851" w:hanging="851"/>
        <w:rPr>
          <w:caps w:val="0"/>
        </w:rPr>
      </w:pPr>
      <w:bookmarkStart w:id="25" w:name="_Toc66869909"/>
      <w:r w:rsidRPr="006600FF">
        <w:rPr>
          <w:caps w:val="0"/>
        </w:rPr>
        <w:t>APPROVAL</w:t>
      </w:r>
      <w:bookmarkEnd w:id="25"/>
    </w:p>
    <w:p w:rsidR="000E0634" w:rsidRDefault="000E0634" w:rsidP="00875BC7">
      <w:pPr>
        <w:rPr>
          <w:b/>
        </w:rPr>
      </w:pPr>
    </w:p>
    <w:p w:rsidR="000E0634" w:rsidRPr="001366DA" w:rsidRDefault="000E0634" w:rsidP="00875BC7">
      <w:r w:rsidRPr="001366DA">
        <w:t xml:space="preserve">This policy will be </w:t>
      </w:r>
      <w:r w:rsidR="00290875">
        <w:t>approved by the</w:t>
      </w:r>
      <w:r w:rsidR="00ED0D49">
        <w:t xml:space="preserve"> </w:t>
      </w:r>
      <w:sdt>
        <w:sdtPr>
          <w:alias w:val="Committee Approving or Rejecting"/>
          <w:tag w:val="CommAprRej"/>
          <w:id w:val="-208417274"/>
          <w:dataBinding w:prefixMappings="xmlns:ns0='http://schemas.microsoft.com/office/2006/metadata/properties' xmlns:ns1='http://www.w3.org/2001/XMLSchema-instance' xmlns:ns2='http://schemas.microsoft.com/office/infopath/2007/PartnerControls' xmlns:ns3='ce7dcd6e-796b-491f-a6cb-6868554ce1cf' xmlns:ns4='http://schemas.microsoft.com/sharepoint/v3/fields' " w:xpath="/ns0:properties[1]/documentManagement[1]/ns3:CommAprRej[1]" w:storeItemID="{2B71A51A-A36F-49C0-8F44-9BCD212D93F5}"/>
          <w:dropDownList w:lastValue="Safeguarding Group">
            <w:listItem w:value="[Committee Approving or Rejecting]"/>
          </w:dropDownList>
        </w:sdtPr>
        <w:sdtEndPr/>
        <w:sdtContent>
          <w:r w:rsidR="00976760">
            <w:t>Safeguarding Group</w:t>
          </w:r>
        </w:sdtContent>
      </w:sdt>
      <w:r w:rsidR="00ED0D49">
        <w:t xml:space="preserve"> </w:t>
      </w:r>
      <w:r w:rsidR="000B70BD" w:rsidRPr="001366DA">
        <w:t>on a</w:t>
      </w:r>
      <w:r w:rsidR="00607771" w:rsidRPr="001366DA">
        <w:t xml:space="preserve"> </w:t>
      </w:r>
      <w:sdt>
        <w:sdtPr>
          <w:alias w:val="Review Period"/>
          <w:tag w:val="ReviewPeriod"/>
          <w:id w:val="1208531559"/>
          <w:dataBinding w:prefixMappings="xmlns:ns0='http://schemas.microsoft.com/office/2006/metadata/properties' xmlns:ns1='http://www.w3.org/2001/XMLSchema-instance' xmlns:ns2='http://schemas.microsoft.com/office/infopath/2007/PartnerControls' xmlns:ns3='ce7dcd6e-796b-491f-a6cb-6868554ce1cf' xmlns:ns4='http://schemas.microsoft.com/sharepoint/v3/fields' " w:xpath="/ns0:properties[1]/documentManagement[1]/ns3:ReviewPeriod[1]" w:storeItemID="{2B71A51A-A36F-49C0-8F44-9BCD212D93F5}"/>
          <w:dropDownList w:lastValue="3 Years">
            <w:listItem w:value="[Review Period]"/>
          </w:dropDownList>
        </w:sdtPr>
        <w:sdtEndPr/>
        <w:sdtContent>
          <w:r w:rsidR="00F42A78">
            <w:t>3 Years</w:t>
          </w:r>
        </w:sdtContent>
      </w:sdt>
      <w:r w:rsidR="00ED0D49">
        <w:t xml:space="preserve"> </w:t>
      </w:r>
      <w:r w:rsidR="000B70BD" w:rsidRPr="001366DA">
        <w:t>basis.</w:t>
      </w:r>
    </w:p>
    <w:p w:rsidR="00E03C2B" w:rsidRDefault="00E03C2B" w:rsidP="00875BC7">
      <w:pPr>
        <w:tabs>
          <w:tab w:val="left" w:pos="720"/>
        </w:tabs>
        <w:rPr>
          <w:bCs/>
        </w:rPr>
      </w:pPr>
    </w:p>
    <w:p w:rsidR="00697FB2" w:rsidRDefault="00697FB2" w:rsidP="00875BC7">
      <w:pPr>
        <w:tabs>
          <w:tab w:val="left" w:pos="720"/>
        </w:tabs>
        <w:rPr>
          <w:bCs/>
        </w:rPr>
      </w:pPr>
    </w:p>
    <w:p w:rsidR="001366DA" w:rsidRPr="006600FF" w:rsidRDefault="00286A8F" w:rsidP="00961732">
      <w:pPr>
        <w:pStyle w:val="Heading1"/>
        <w:numPr>
          <w:ilvl w:val="0"/>
          <w:numId w:val="1"/>
        </w:numPr>
        <w:ind w:left="851" w:hanging="851"/>
        <w:rPr>
          <w:caps w:val="0"/>
        </w:rPr>
      </w:pPr>
      <w:bookmarkStart w:id="26" w:name="_Toc66869910"/>
      <w:r w:rsidRPr="006600FF">
        <w:rPr>
          <w:caps w:val="0"/>
        </w:rPr>
        <w:t>MONITORING/AUDIT</w:t>
      </w:r>
      <w:bookmarkEnd w:id="26"/>
      <w:r w:rsidRPr="006600FF">
        <w:rPr>
          <w:caps w:val="0"/>
        </w:rPr>
        <w:t xml:space="preserve"> </w:t>
      </w:r>
    </w:p>
    <w:p w:rsidR="006F208D" w:rsidRPr="00C33A2F" w:rsidRDefault="006F208D" w:rsidP="001366DA">
      <w:pPr>
        <w:rPr>
          <w:b/>
          <w:sz w:val="28"/>
          <w:szCs w:val="28"/>
        </w:rPr>
      </w:pPr>
    </w:p>
    <w:p w:rsidR="00C33A2F" w:rsidRDefault="00F32E46" w:rsidP="00C33A2F">
      <w:pPr>
        <w:rPr>
          <w:szCs w:val="24"/>
        </w:rPr>
      </w:pPr>
      <w:r>
        <w:rPr>
          <w:szCs w:val="24"/>
        </w:rPr>
        <w:t>See Appendix 1</w:t>
      </w:r>
    </w:p>
    <w:p w:rsidR="001366DA" w:rsidRPr="00C33A2F" w:rsidRDefault="001366DA" w:rsidP="001366DA">
      <w:pPr>
        <w:rPr>
          <w:szCs w:val="24"/>
        </w:rPr>
      </w:pPr>
    </w:p>
    <w:p w:rsidR="00E85283" w:rsidRDefault="00E85283" w:rsidP="001366DA">
      <w:pPr>
        <w:rPr>
          <w:szCs w:val="24"/>
        </w:rPr>
      </w:pPr>
    </w:p>
    <w:p w:rsidR="001366DA" w:rsidRPr="006600FF" w:rsidRDefault="00286A8F" w:rsidP="00961732">
      <w:pPr>
        <w:pStyle w:val="Heading1"/>
        <w:numPr>
          <w:ilvl w:val="0"/>
          <w:numId w:val="1"/>
        </w:numPr>
        <w:ind w:left="851" w:hanging="851"/>
        <w:rPr>
          <w:caps w:val="0"/>
        </w:rPr>
      </w:pPr>
      <w:bookmarkStart w:id="27" w:name="_Toc66869911"/>
      <w:r w:rsidRPr="006600FF">
        <w:rPr>
          <w:caps w:val="0"/>
        </w:rPr>
        <w:t>EQUALITY IMPACT</w:t>
      </w:r>
      <w:bookmarkEnd w:id="27"/>
    </w:p>
    <w:p w:rsidR="001550DC" w:rsidRPr="006F208D" w:rsidRDefault="003877B8" w:rsidP="001366DA">
      <w:pPr>
        <w:rPr>
          <w:b/>
          <w:sz w:val="28"/>
          <w:szCs w:val="28"/>
        </w:rPr>
      </w:pPr>
      <w:r>
        <w:rPr>
          <w:noProof/>
          <w:lang w:eastAsia="en-GB"/>
        </w:rPr>
        <mc:AlternateContent>
          <mc:Choice Requires="wps">
            <w:drawing>
              <wp:anchor distT="0" distB="0" distL="114300" distR="114300" simplePos="0" relativeHeight="251658240" behindDoc="0" locked="0" layoutInCell="1" allowOverlap="1" wp14:anchorId="719F0A51" wp14:editId="6E743B94">
                <wp:simplePos x="0" y="0"/>
                <wp:positionH relativeFrom="column">
                  <wp:posOffset>255270</wp:posOffset>
                </wp:positionH>
                <wp:positionV relativeFrom="paragraph">
                  <wp:posOffset>135256</wp:posOffset>
                </wp:positionV>
                <wp:extent cx="5612765" cy="899160"/>
                <wp:effectExtent l="0" t="0" r="26035" b="1524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12765" cy="899160"/>
                        </a:xfrm>
                        <a:prstGeom prst="rect">
                          <a:avLst/>
                        </a:prstGeom>
                        <a:solidFill>
                          <a:srgbClr val="FFFFFF"/>
                        </a:solidFill>
                        <a:ln w="9525">
                          <a:solidFill>
                            <a:srgbClr val="000000"/>
                          </a:solidFill>
                          <a:miter lim="800000"/>
                          <a:headEnd/>
                          <a:tailEnd/>
                        </a:ln>
                      </wps:spPr>
                      <wps:txbx>
                        <w:txbxContent>
                          <w:p w:rsidR="00DB55BB" w:rsidRDefault="00DB55BB" w:rsidP="006F208D">
                            <w:pPr>
                              <w:tabs>
                                <w:tab w:val="left" w:pos="720"/>
                              </w:tabs>
                              <w:rPr>
                                <w:bCs/>
                              </w:rPr>
                            </w:pPr>
                            <w:r w:rsidRPr="00EE0CEA">
                              <w:rPr>
                                <w:bCs/>
                              </w:rPr>
                              <w:t>What effect or impact will the new/changed policy have on each of the Protected Characteristics (age, gender, disability, gender reassignment, marriage or civil partnership, pregnancy or maternity, race, religion or belief, sexual orientation)?</w:t>
                            </w:r>
                          </w:p>
                          <w:p w:rsidR="00DB55BB" w:rsidRPr="008F3ABF" w:rsidRDefault="00DB55BB" w:rsidP="006F208D">
                            <w:pPr>
                              <w:tabs>
                                <w:tab w:val="left" w:pos="720"/>
                              </w:tabs>
                              <w:rPr>
                                <w:bCs/>
                                <w:sz w:val="12"/>
                                <w:szCs w:val="12"/>
                              </w:rPr>
                            </w:pPr>
                          </w:p>
                          <w:p w:rsidR="00DB55BB" w:rsidRDefault="00DB55BB" w:rsidP="006F208D">
                            <w:pPr>
                              <w:tabs>
                                <w:tab w:val="left" w:pos="720"/>
                              </w:tabs>
                              <w:rPr>
                                <w:bCs/>
                              </w:rPr>
                            </w:pPr>
                            <w:r>
                              <w:rPr>
                                <w:bCs/>
                              </w:rPr>
                              <w:t>See Appendix 15</w:t>
                            </w:r>
                          </w:p>
                          <w:p w:rsidR="00DB55BB" w:rsidRDefault="00DB55BB" w:rsidP="006F208D">
                            <w:pPr>
                              <w:tabs>
                                <w:tab w:val="left" w:pos="720"/>
                              </w:tabs>
                              <w:rPr>
                                <w:bCs/>
                              </w:rPr>
                            </w:pPr>
                          </w:p>
                          <w:p w:rsidR="00DB55BB" w:rsidRPr="00EE0CEA" w:rsidRDefault="00DB55BB" w:rsidP="006F208D">
                            <w:pPr>
                              <w:tabs>
                                <w:tab w:val="left" w:pos="720"/>
                              </w:tabs>
                              <w:rPr>
                                <w:bCs/>
                              </w:rPr>
                            </w:pPr>
                          </w:p>
                          <w:p w:rsidR="00DB55BB" w:rsidRPr="00EE0CEA" w:rsidRDefault="00DB55BB"/>
                          <w:p w:rsidR="00DB55BB" w:rsidRPr="00EE0CEA" w:rsidRDefault="00DB55BB"/>
                          <w:p w:rsidR="00DB55BB" w:rsidRPr="00EE0CEA" w:rsidRDefault="00DB55BB"/>
                          <w:p w:rsidR="00DB55BB" w:rsidRPr="00EE0CEA" w:rsidRDefault="00DB55BB"/>
                          <w:p w:rsidR="00DB55BB" w:rsidRPr="00EE0CEA" w:rsidRDefault="00DB55BB"/>
                          <w:p w:rsidR="00DB55BB" w:rsidRDefault="00DB55BB"/>
                          <w:p w:rsidR="00DB55BB" w:rsidRDefault="00DB55BB"/>
                          <w:p w:rsidR="00DB55BB" w:rsidRDefault="00DB55BB"/>
                          <w:p w:rsidR="00DB55BB" w:rsidRDefault="00DB55BB"/>
                          <w:p w:rsidR="00DB55BB" w:rsidRDefault="00DB55BB"/>
                          <w:p w:rsidR="00DB55BB" w:rsidRDefault="00DB55BB"/>
                          <w:p w:rsidR="00DB55BB" w:rsidRDefault="00DB55BB"/>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19F0A51" id="_x0000_t202" coordsize="21600,21600" o:spt="202" path="m,l,21600r21600,l21600,xe">
                <v:stroke joinstyle="miter"/>
                <v:path gradientshapeok="t" o:connecttype="rect"/>
              </v:shapetype>
              <v:shape id="Text Box 2" o:spid="_x0000_s1026" type="#_x0000_t202" style="position:absolute;margin-left:20.1pt;margin-top:10.65pt;width:441.95pt;height:70.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ls8hKgIAAFAEAAAOAAAAZHJzL2Uyb0RvYy54bWysVNtu2zAMfR+wfxD0vjg2krQx6hRdugwD&#10;ugvQ7gNkWbaFSaImKbGzrx8lp1nQbS/D/CCIInVEnkP65nbUihyE8xJMRfPZnBJhODTSdBX9+rR7&#10;c02JD8w0TIERFT0KT283r1/dDLYUBfSgGuEIghhfDraifQi2zDLPe6GZn4EVBp0tOM0Cmq7LGscG&#10;RNcqK+bzVTaAa6wDLrzH0/vJSTcJv20FD5/b1otAVEUxt5BWl9Y6rtnmhpWdY7aX/JQG+4csNJMG&#10;Hz1D3bPAyN7J36C05A48tGHGQWfQtpKLVANWk89fVPPYMytSLUiOt2ea/P+D5Z8OXxyRTUVXlBim&#10;UaInMQbyFkZSRHYG60sMerQYFkY8RpVTpd4+AP/miYFtz0wn7pyDoReswezyeDO7uDrh+AhSDx+h&#10;wWfYPkACGlunI3VIBkF0VOl4ViamwvFwucqLq9WSEo6+6/U6XyXpMlY+37bOh/cCNImbijpUPqGz&#10;w4MPMRtWPofExzwo2eykUslwXb1VjhwYdskufamAF2HKkKGi62WxnAj4K8Q8fX+C0DJguyupsYpz&#10;ECsjbe9Mk5oxMKmmPaaszInHSN1EYhjr8aRLDc0RGXUwtTWOIW56cD8oGbClK+q/75kTlKgPBlVZ&#10;54tFnIFkLJZXBRru0lNfepjhCFXRQMm03YZpbvbWya7Hl6Y+MHCHSrYykRwln7I65Y1tm7g/jVic&#10;i0s7Rf36EWx+AgAA//8DAFBLAwQUAAYACAAAACEATAC1ld8AAAAJAQAADwAAAGRycy9kb3ducmV2&#10;LnhtbEyPwU7DMBBE70j8g7VIXFDrJI1CE+JUCAkEt1IquLqxm0TY62C7afh7lhMcV/M087bezNaw&#10;SfswOBSQLhNgGlunBuwE7N8eF2tgIUpU0jjUAr51gE1zeVHLSrkzvuppFztGJRgqKaCPcaw4D22v&#10;rQxLN2qk7Oi8lZFO33Hl5ZnKreFZkhTcygFpoZejfuh1+7k7WQHr/Hn6CC+r7XtbHE0Zb26npy8v&#10;xPXVfH8HLOo5/sHwq0/q0JDTwZ1QBWYE5ElGpIAsXQGjvMzyFNiBwCIrgTc1//9B8wMAAP//AwBQ&#10;SwECLQAUAAYACAAAACEAtoM4kv4AAADhAQAAEwAAAAAAAAAAAAAAAAAAAAAAW0NvbnRlbnRfVHlw&#10;ZXNdLnhtbFBLAQItABQABgAIAAAAIQA4/SH/1gAAAJQBAAALAAAAAAAAAAAAAAAAAC8BAABfcmVs&#10;cy8ucmVsc1BLAQItABQABgAIAAAAIQAVls8hKgIAAFAEAAAOAAAAAAAAAAAAAAAAAC4CAABkcnMv&#10;ZTJvRG9jLnhtbFBLAQItABQABgAIAAAAIQBMALWV3wAAAAkBAAAPAAAAAAAAAAAAAAAAAIQEAABk&#10;cnMvZG93bnJldi54bWxQSwUGAAAAAAQABADzAAAAkAUAAAAA&#10;">
                <v:textbox>
                  <w:txbxContent>
                    <w:p w:rsidR="00DB55BB" w:rsidRDefault="00DB55BB" w:rsidP="006F208D">
                      <w:pPr>
                        <w:tabs>
                          <w:tab w:val="left" w:pos="720"/>
                        </w:tabs>
                        <w:rPr>
                          <w:bCs/>
                        </w:rPr>
                      </w:pPr>
                      <w:r w:rsidRPr="00EE0CEA">
                        <w:rPr>
                          <w:bCs/>
                        </w:rPr>
                        <w:t>What effect or impact will the new/changed policy have on each of the Protected Characteristics (age, gender, disability, gender reassignment, marriage or civil partnership, pregnancy or maternity, race, religion or belief, sexual orientation)?</w:t>
                      </w:r>
                    </w:p>
                    <w:p w:rsidR="00DB55BB" w:rsidRPr="008F3ABF" w:rsidRDefault="00DB55BB" w:rsidP="006F208D">
                      <w:pPr>
                        <w:tabs>
                          <w:tab w:val="left" w:pos="720"/>
                        </w:tabs>
                        <w:rPr>
                          <w:bCs/>
                          <w:sz w:val="12"/>
                          <w:szCs w:val="12"/>
                        </w:rPr>
                      </w:pPr>
                    </w:p>
                    <w:p w:rsidR="00DB55BB" w:rsidRDefault="00DB55BB" w:rsidP="006F208D">
                      <w:pPr>
                        <w:tabs>
                          <w:tab w:val="left" w:pos="720"/>
                        </w:tabs>
                        <w:rPr>
                          <w:bCs/>
                        </w:rPr>
                      </w:pPr>
                      <w:r>
                        <w:rPr>
                          <w:bCs/>
                        </w:rPr>
                        <w:t>See Appendix 15</w:t>
                      </w:r>
                    </w:p>
                    <w:p w:rsidR="00DB55BB" w:rsidRDefault="00DB55BB" w:rsidP="006F208D">
                      <w:pPr>
                        <w:tabs>
                          <w:tab w:val="left" w:pos="720"/>
                        </w:tabs>
                        <w:rPr>
                          <w:bCs/>
                        </w:rPr>
                      </w:pPr>
                    </w:p>
                    <w:p w:rsidR="00DB55BB" w:rsidRPr="00EE0CEA" w:rsidRDefault="00DB55BB" w:rsidP="006F208D">
                      <w:pPr>
                        <w:tabs>
                          <w:tab w:val="left" w:pos="720"/>
                        </w:tabs>
                        <w:rPr>
                          <w:bCs/>
                        </w:rPr>
                      </w:pPr>
                    </w:p>
                    <w:p w:rsidR="00DB55BB" w:rsidRPr="00EE0CEA" w:rsidRDefault="00DB55BB"/>
                    <w:p w:rsidR="00DB55BB" w:rsidRPr="00EE0CEA" w:rsidRDefault="00DB55BB"/>
                    <w:p w:rsidR="00DB55BB" w:rsidRPr="00EE0CEA" w:rsidRDefault="00DB55BB"/>
                    <w:p w:rsidR="00DB55BB" w:rsidRPr="00EE0CEA" w:rsidRDefault="00DB55BB"/>
                    <w:p w:rsidR="00DB55BB" w:rsidRPr="00EE0CEA" w:rsidRDefault="00DB55BB"/>
                    <w:p w:rsidR="00DB55BB" w:rsidRDefault="00DB55BB"/>
                    <w:p w:rsidR="00DB55BB" w:rsidRDefault="00DB55BB"/>
                    <w:p w:rsidR="00DB55BB" w:rsidRDefault="00DB55BB"/>
                    <w:p w:rsidR="00DB55BB" w:rsidRDefault="00DB55BB"/>
                    <w:p w:rsidR="00DB55BB" w:rsidRDefault="00DB55BB"/>
                    <w:p w:rsidR="00DB55BB" w:rsidRDefault="00DB55BB"/>
                    <w:p w:rsidR="00DB55BB" w:rsidRDefault="00DB55BB"/>
                  </w:txbxContent>
                </v:textbox>
              </v:shape>
            </w:pict>
          </mc:Fallback>
        </mc:AlternateContent>
      </w:r>
    </w:p>
    <w:p w:rsidR="006F208D" w:rsidRDefault="006F208D" w:rsidP="001366DA">
      <w:pPr>
        <w:rPr>
          <w:b/>
          <w:color w:val="FF0000"/>
          <w:sz w:val="28"/>
          <w:szCs w:val="28"/>
        </w:rPr>
      </w:pPr>
    </w:p>
    <w:p w:rsidR="006F208D" w:rsidRDefault="006F208D" w:rsidP="001366DA">
      <w:pPr>
        <w:rPr>
          <w:b/>
          <w:color w:val="FF0000"/>
          <w:sz w:val="28"/>
          <w:szCs w:val="28"/>
        </w:rPr>
      </w:pPr>
    </w:p>
    <w:p w:rsidR="006F208D" w:rsidRDefault="006F208D" w:rsidP="001366DA">
      <w:pPr>
        <w:rPr>
          <w:b/>
          <w:color w:val="FF0000"/>
          <w:sz w:val="28"/>
          <w:szCs w:val="28"/>
        </w:rPr>
      </w:pPr>
    </w:p>
    <w:p w:rsidR="006F208D" w:rsidRDefault="006F208D" w:rsidP="001366DA">
      <w:pPr>
        <w:rPr>
          <w:b/>
          <w:color w:val="FF0000"/>
          <w:sz w:val="28"/>
          <w:szCs w:val="28"/>
        </w:rPr>
      </w:pPr>
    </w:p>
    <w:p w:rsidR="006F208D" w:rsidRDefault="008F3ABF" w:rsidP="001366DA">
      <w:pPr>
        <w:rPr>
          <w:b/>
          <w:color w:val="FF0000"/>
          <w:sz w:val="28"/>
          <w:szCs w:val="28"/>
        </w:rPr>
      </w:pPr>
      <w:r>
        <w:rPr>
          <w:b/>
          <w:noProof/>
          <w:color w:val="FF0000"/>
          <w:sz w:val="28"/>
          <w:szCs w:val="28"/>
          <w:lang w:eastAsia="en-GB"/>
        </w:rPr>
        <mc:AlternateContent>
          <mc:Choice Requires="wps">
            <w:drawing>
              <wp:anchor distT="0" distB="0" distL="114300" distR="114300" simplePos="0" relativeHeight="251659264" behindDoc="0" locked="0" layoutInCell="1" allowOverlap="1" wp14:anchorId="4201E288" wp14:editId="1A956CE6">
                <wp:simplePos x="0" y="0"/>
                <wp:positionH relativeFrom="column">
                  <wp:posOffset>255270</wp:posOffset>
                </wp:positionH>
                <wp:positionV relativeFrom="paragraph">
                  <wp:posOffset>95885</wp:posOffset>
                </wp:positionV>
                <wp:extent cx="5612765" cy="1082040"/>
                <wp:effectExtent l="0" t="0" r="26035" b="2286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12765" cy="1082040"/>
                        </a:xfrm>
                        <a:prstGeom prst="rect">
                          <a:avLst/>
                        </a:prstGeom>
                        <a:solidFill>
                          <a:srgbClr val="FFFFFF"/>
                        </a:solidFill>
                        <a:ln w="9525">
                          <a:solidFill>
                            <a:srgbClr val="000000"/>
                          </a:solidFill>
                          <a:miter lim="800000"/>
                          <a:headEnd/>
                          <a:tailEnd/>
                        </a:ln>
                      </wps:spPr>
                      <wps:txbx>
                        <w:txbxContent>
                          <w:p w:rsidR="00DB55BB" w:rsidRDefault="00DB55BB" w:rsidP="006F208D">
                            <w:pPr>
                              <w:tabs>
                                <w:tab w:val="left" w:pos="720"/>
                              </w:tabs>
                              <w:rPr>
                                <w:bCs/>
                              </w:rPr>
                            </w:pPr>
                            <w:r>
                              <w:rPr>
                                <w:bCs/>
                              </w:rPr>
                              <w:t>If this effect or impact is negative or disadvantages one or more of the Protected Characteristics, what changes are going to be made to either remove entirely or minimise this effect or impact?  (Note: if the policy could be discriminatory, seek immediate advice from the Head of Equality, Diversity and Inclusion)</w:t>
                            </w:r>
                          </w:p>
                          <w:p w:rsidR="008F3ABF" w:rsidRPr="008F3ABF" w:rsidRDefault="008F3ABF" w:rsidP="006F208D">
                            <w:pPr>
                              <w:tabs>
                                <w:tab w:val="left" w:pos="720"/>
                              </w:tabs>
                              <w:rPr>
                                <w:bCs/>
                                <w:sz w:val="12"/>
                                <w:szCs w:val="12"/>
                              </w:rPr>
                            </w:pPr>
                          </w:p>
                          <w:p w:rsidR="00DB55BB" w:rsidRDefault="00DB55BB" w:rsidP="006F208D">
                            <w:pPr>
                              <w:tabs>
                                <w:tab w:val="left" w:pos="720"/>
                              </w:tabs>
                              <w:rPr>
                                <w:bCs/>
                              </w:rPr>
                            </w:pPr>
                            <w:r>
                              <w:rPr>
                                <w:bCs/>
                              </w:rPr>
                              <w:t>See Appendix 16</w:t>
                            </w:r>
                          </w:p>
                          <w:p w:rsidR="00DB55BB" w:rsidRDefault="00DB55BB" w:rsidP="006F208D"/>
                          <w:p w:rsidR="00DB55BB" w:rsidRDefault="00DB55BB" w:rsidP="006F208D"/>
                          <w:p w:rsidR="00DB55BB" w:rsidRDefault="00DB55BB" w:rsidP="006F208D"/>
                          <w:p w:rsidR="00DB55BB" w:rsidRDefault="00DB55BB" w:rsidP="006F208D"/>
                          <w:p w:rsidR="00DB55BB" w:rsidRDefault="00DB55BB" w:rsidP="006F208D"/>
                          <w:p w:rsidR="00DB55BB" w:rsidRDefault="00DB55BB" w:rsidP="006F208D"/>
                          <w:p w:rsidR="00DB55BB" w:rsidRDefault="00DB55BB" w:rsidP="006F208D"/>
                          <w:p w:rsidR="00DB55BB" w:rsidRDefault="00DB55BB" w:rsidP="006F208D"/>
                          <w:p w:rsidR="00DB55BB" w:rsidRDefault="00DB55BB" w:rsidP="006F208D"/>
                          <w:p w:rsidR="00DB55BB" w:rsidRDefault="00DB55BB" w:rsidP="006F208D"/>
                          <w:p w:rsidR="00DB55BB" w:rsidRDefault="00DB55BB" w:rsidP="006F208D"/>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201E288" id="_x0000_s1027" type="#_x0000_t202" style="position:absolute;margin-left:20.1pt;margin-top:7.55pt;width:441.95pt;height:85.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s9G2LAIAAFgEAAAOAAAAZHJzL2Uyb0RvYy54bWysVF1v2yAUfZ+0/4B4X/yhJE2tOFWXLtOk&#10;rpvU7gdgjG00zGVAYme/fhecplG3vUzzA+LC5XDuORevb8ZekYOwToIuaTZLKRGaQy11W9JvT7t3&#10;K0qcZ7pmCrQo6VE4erN5+2Y9mELk0IGqhSUIol0xmJJ23psiSRzvRM/cDIzQuNmA7ZnH0LZJbdmA&#10;6L1K8jRdJgPY2ljgwjlcvZs26SbiN43g/kvTOOGJKily83G0cazCmGzWrGgtM53kJxrsH1j0TGq8&#10;9Ax1xzwjeyt/g+olt+Cg8TMOfQJNI7mINWA1WfqqmseOGRFrQXGcOcvk/h8sfzh8tUTWJV1QolmP&#10;Fj2J0ZP3MJI8qDMYV2DSo8E0P+IyuhwrdeYe+HdHNGw7pltxay0MnWA1ssvCyeTi6ITjAkg1fIYa&#10;r2F7DxFobGwfpEMxCKKjS8ezM4EKx8XFMsuvlkiR416WrvJ0Hr1LWPF83FjnPwroSZiU1KL1EZ4d&#10;7p0PdFjxnBJuc6BkvZNKxcC21VZZcmDYJrv4xQpepSlNhpJeL/LFpMBfIdL4/Qmilx77Xcm+pKtz&#10;EiuCbh90HbvRM6mmOVJW+iRk0G5S0Y/VGB2LKgeRK6iPqKyFqb3xOeKkA/uTkgFbu6Tux55ZQYn6&#10;pNGd62yO6hEfg/niKsfAXu5UlztMc4Qqqadkmm799H72xsq2w5umftBwi442Mmr9wupEH9s3WnB6&#10;auF9XMYx6+WHsPkFAAD//wMAUEsDBBQABgAIAAAAIQDHc00V3wAAAAkBAAAPAAAAZHJzL2Rvd25y&#10;ZXYueG1sTI9BT8MwDIXvSPyHyEhcEEtX2tGVphNCAsENBoJr1nhtReOUJOvKv8ec4Ga/9/T8udrM&#10;dhAT+tA7UrBcJCCQGmd6ahW8vd5fFiBC1GT04AgVfGOATX16UunSuCO94LSNreASCqVW0MU4llKG&#10;pkOrw8KNSOztnbc68upbabw+crkdZJokK2l1T3yh0yPeddh8bg9WQZE9Th/h6er5vVnth3W8uJ4e&#10;vrxS52fz7Q2IiHP8C8MvPqNDzUw7dyATxKAgS1JOsp4vQbC/TjMediwUeQ6yruT/D+ofAAAA//8D&#10;AFBLAQItABQABgAIAAAAIQC2gziS/gAAAOEBAAATAAAAAAAAAAAAAAAAAAAAAABbQ29udGVudF9U&#10;eXBlc10ueG1sUEsBAi0AFAAGAAgAAAAhADj9If/WAAAAlAEAAAsAAAAAAAAAAAAAAAAALwEAAF9y&#10;ZWxzLy5yZWxzUEsBAi0AFAAGAAgAAAAhADmz0bYsAgAAWAQAAA4AAAAAAAAAAAAAAAAALgIAAGRy&#10;cy9lMm9Eb2MueG1sUEsBAi0AFAAGAAgAAAAhAMdzTRXfAAAACQEAAA8AAAAAAAAAAAAAAAAAhgQA&#10;AGRycy9kb3ducmV2LnhtbFBLBQYAAAAABAAEAPMAAACSBQAAAAA=&#10;">
                <v:textbox>
                  <w:txbxContent>
                    <w:p w:rsidR="00DB55BB" w:rsidRDefault="00DB55BB" w:rsidP="006F208D">
                      <w:pPr>
                        <w:tabs>
                          <w:tab w:val="left" w:pos="720"/>
                        </w:tabs>
                        <w:rPr>
                          <w:bCs/>
                        </w:rPr>
                      </w:pPr>
                      <w:r>
                        <w:rPr>
                          <w:bCs/>
                        </w:rPr>
                        <w:t>If this effect or impact is negative or disadvantages one or more of the Protected Characteristics, what changes are going to be made to either remove entirely or minimise this effect or impact?  (Note: if the policy could be discriminatory, seek immediate advice from the Head of Equality, Diversity and Inclusion)</w:t>
                      </w:r>
                    </w:p>
                    <w:p w:rsidR="008F3ABF" w:rsidRPr="008F3ABF" w:rsidRDefault="008F3ABF" w:rsidP="006F208D">
                      <w:pPr>
                        <w:tabs>
                          <w:tab w:val="left" w:pos="720"/>
                        </w:tabs>
                        <w:rPr>
                          <w:bCs/>
                          <w:sz w:val="12"/>
                          <w:szCs w:val="12"/>
                        </w:rPr>
                      </w:pPr>
                    </w:p>
                    <w:p w:rsidR="00DB55BB" w:rsidRDefault="00DB55BB" w:rsidP="006F208D">
                      <w:pPr>
                        <w:tabs>
                          <w:tab w:val="left" w:pos="720"/>
                        </w:tabs>
                        <w:rPr>
                          <w:bCs/>
                        </w:rPr>
                      </w:pPr>
                      <w:r>
                        <w:rPr>
                          <w:bCs/>
                        </w:rPr>
                        <w:t>See Appendix 16</w:t>
                      </w:r>
                    </w:p>
                    <w:p w:rsidR="00DB55BB" w:rsidRDefault="00DB55BB" w:rsidP="006F208D"/>
                    <w:p w:rsidR="00DB55BB" w:rsidRDefault="00DB55BB" w:rsidP="006F208D"/>
                    <w:p w:rsidR="00DB55BB" w:rsidRDefault="00DB55BB" w:rsidP="006F208D"/>
                    <w:p w:rsidR="00DB55BB" w:rsidRDefault="00DB55BB" w:rsidP="006F208D"/>
                    <w:p w:rsidR="00DB55BB" w:rsidRDefault="00DB55BB" w:rsidP="006F208D"/>
                    <w:p w:rsidR="00DB55BB" w:rsidRDefault="00DB55BB" w:rsidP="006F208D"/>
                    <w:p w:rsidR="00DB55BB" w:rsidRDefault="00DB55BB" w:rsidP="006F208D"/>
                    <w:p w:rsidR="00DB55BB" w:rsidRDefault="00DB55BB" w:rsidP="006F208D"/>
                    <w:p w:rsidR="00DB55BB" w:rsidRDefault="00DB55BB" w:rsidP="006F208D"/>
                    <w:p w:rsidR="00DB55BB" w:rsidRDefault="00DB55BB" w:rsidP="006F208D"/>
                    <w:p w:rsidR="00DB55BB" w:rsidRDefault="00DB55BB" w:rsidP="006F208D"/>
                  </w:txbxContent>
                </v:textbox>
              </v:shape>
            </w:pict>
          </mc:Fallback>
        </mc:AlternateContent>
      </w:r>
    </w:p>
    <w:p w:rsidR="006F208D" w:rsidRDefault="006F208D" w:rsidP="001366DA">
      <w:pPr>
        <w:rPr>
          <w:b/>
          <w:color w:val="FF0000"/>
          <w:sz w:val="28"/>
          <w:szCs w:val="28"/>
        </w:rPr>
      </w:pPr>
    </w:p>
    <w:p w:rsidR="006F208D" w:rsidRDefault="006F208D" w:rsidP="001366DA">
      <w:pPr>
        <w:rPr>
          <w:b/>
          <w:color w:val="FF0000"/>
          <w:sz w:val="28"/>
          <w:szCs w:val="28"/>
        </w:rPr>
      </w:pPr>
    </w:p>
    <w:p w:rsidR="006F208D" w:rsidRDefault="006F208D" w:rsidP="001366DA">
      <w:pPr>
        <w:rPr>
          <w:b/>
          <w:color w:val="FF0000"/>
          <w:sz w:val="28"/>
          <w:szCs w:val="28"/>
        </w:rPr>
      </w:pPr>
    </w:p>
    <w:p w:rsidR="006F208D" w:rsidRDefault="006F208D" w:rsidP="001366DA">
      <w:pPr>
        <w:rPr>
          <w:b/>
          <w:color w:val="FF0000"/>
          <w:sz w:val="28"/>
          <w:szCs w:val="28"/>
        </w:rPr>
      </w:pPr>
    </w:p>
    <w:p w:rsidR="00875BC7" w:rsidRPr="003319FA" w:rsidRDefault="00286A8F" w:rsidP="00961732">
      <w:pPr>
        <w:pStyle w:val="Heading1"/>
        <w:numPr>
          <w:ilvl w:val="0"/>
          <w:numId w:val="1"/>
        </w:numPr>
        <w:ind w:left="851" w:hanging="851"/>
        <w:rPr>
          <w:caps w:val="0"/>
        </w:rPr>
      </w:pPr>
      <w:bookmarkStart w:id="28" w:name="_Toc343680676"/>
      <w:bookmarkStart w:id="29" w:name="_Toc66869912"/>
      <w:r w:rsidRPr="003319FA">
        <w:rPr>
          <w:caps w:val="0"/>
        </w:rPr>
        <w:t>APPENDICES</w:t>
      </w:r>
      <w:bookmarkEnd w:id="28"/>
      <w:bookmarkEnd w:id="29"/>
      <w:r w:rsidR="00AA1329" w:rsidRPr="003319FA">
        <w:rPr>
          <w:caps w:val="0"/>
        </w:rPr>
        <w:t xml:space="preserve"> </w:t>
      </w:r>
    </w:p>
    <w:p w:rsidR="00875BC7" w:rsidRDefault="00875BC7" w:rsidP="00875BC7">
      <w:pPr>
        <w:rPr>
          <w:bCs/>
        </w:rPr>
      </w:pPr>
    </w:p>
    <w:p w:rsidR="007E77BF" w:rsidRPr="009F064F" w:rsidRDefault="00A54525" w:rsidP="003319FA">
      <w:pPr>
        <w:pStyle w:val="Heading1"/>
        <w:rPr>
          <w:caps w:val="0"/>
          <w:sz w:val="24"/>
          <w:szCs w:val="24"/>
        </w:rPr>
      </w:pPr>
      <w:bookmarkStart w:id="30" w:name="_Toc66869913"/>
      <w:r w:rsidRPr="009F064F">
        <w:rPr>
          <w:caps w:val="0"/>
          <w:sz w:val="24"/>
          <w:szCs w:val="24"/>
        </w:rPr>
        <w:t>A</w:t>
      </w:r>
      <w:r w:rsidR="009E3A03">
        <w:rPr>
          <w:caps w:val="0"/>
          <w:sz w:val="24"/>
          <w:szCs w:val="24"/>
        </w:rPr>
        <w:t xml:space="preserve">PPENDIX </w:t>
      </w:r>
      <w:r w:rsidR="006600FF" w:rsidRPr="009F064F">
        <w:rPr>
          <w:caps w:val="0"/>
          <w:sz w:val="24"/>
          <w:szCs w:val="24"/>
        </w:rPr>
        <w:t xml:space="preserve">1 – </w:t>
      </w:r>
      <w:r w:rsidR="003319FA" w:rsidRPr="009F064F">
        <w:rPr>
          <w:caps w:val="0"/>
          <w:sz w:val="24"/>
          <w:szCs w:val="24"/>
        </w:rPr>
        <w:t>MONITORING/AUDIT TOOL</w:t>
      </w:r>
      <w:bookmarkEnd w:id="30"/>
    </w:p>
    <w:p w:rsidR="004B596C" w:rsidRPr="004C1A02" w:rsidRDefault="004B596C" w:rsidP="004B596C">
      <w:pPr>
        <w:rPr>
          <w:rFonts w:eastAsia="Calibri"/>
          <w:b/>
          <w:szCs w:val="24"/>
        </w:rPr>
      </w:pPr>
    </w:p>
    <w:tbl>
      <w:tblPr>
        <w:tblW w:w="10882"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6"/>
        <w:gridCol w:w="3544"/>
        <w:gridCol w:w="1275"/>
        <w:gridCol w:w="2127"/>
        <w:gridCol w:w="3260"/>
      </w:tblGrid>
      <w:tr w:rsidR="009D6AB5" w:rsidTr="00976EFA">
        <w:tc>
          <w:tcPr>
            <w:tcW w:w="676" w:type="dxa"/>
            <w:tcBorders>
              <w:top w:val="single" w:sz="4" w:space="0" w:color="auto"/>
              <w:left w:val="single" w:sz="4" w:space="0" w:color="auto"/>
              <w:bottom w:val="single" w:sz="4" w:space="0" w:color="auto"/>
              <w:right w:val="single" w:sz="4" w:space="0" w:color="auto"/>
            </w:tcBorders>
            <w:shd w:val="clear" w:color="auto" w:fill="C6D9F1"/>
            <w:hideMark/>
          </w:tcPr>
          <w:p w:rsidR="004B596C" w:rsidRDefault="009D6AB5" w:rsidP="00B878CA">
            <w:pPr>
              <w:ind w:left="-185"/>
              <w:jc w:val="center"/>
              <w:rPr>
                <w:rFonts w:eastAsia="Calibri"/>
                <w:b/>
                <w:sz w:val="22"/>
              </w:rPr>
            </w:pPr>
            <w:r>
              <w:rPr>
                <w:rFonts w:eastAsia="Calibri"/>
                <w:b/>
                <w:sz w:val="22"/>
              </w:rPr>
              <w:t xml:space="preserve"> </w:t>
            </w:r>
            <w:r w:rsidR="004B596C">
              <w:rPr>
                <w:rFonts w:eastAsia="Calibri"/>
                <w:b/>
                <w:sz w:val="22"/>
              </w:rPr>
              <w:t>Indic. No</w:t>
            </w:r>
          </w:p>
        </w:tc>
        <w:tc>
          <w:tcPr>
            <w:tcW w:w="3544" w:type="dxa"/>
            <w:tcBorders>
              <w:top w:val="single" w:sz="4" w:space="0" w:color="auto"/>
              <w:left w:val="single" w:sz="4" w:space="0" w:color="auto"/>
              <w:bottom w:val="single" w:sz="4" w:space="0" w:color="auto"/>
              <w:right w:val="single" w:sz="4" w:space="0" w:color="auto"/>
            </w:tcBorders>
            <w:shd w:val="clear" w:color="auto" w:fill="C6D9F1"/>
            <w:hideMark/>
          </w:tcPr>
          <w:p w:rsidR="004B596C" w:rsidRDefault="009D6AB5" w:rsidP="00BF5539">
            <w:pPr>
              <w:ind w:left="-567"/>
              <w:jc w:val="center"/>
              <w:rPr>
                <w:rFonts w:eastAsia="Calibri"/>
                <w:b/>
                <w:sz w:val="22"/>
              </w:rPr>
            </w:pPr>
            <w:r>
              <w:rPr>
                <w:rFonts w:eastAsia="Calibri"/>
                <w:b/>
                <w:sz w:val="22"/>
              </w:rPr>
              <w:t xml:space="preserve">          </w:t>
            </w:r>
            <w:r w:rsidR="00424774">
              <w:rPr>
                <w:rFonts w:eastAsia="Calibri"/>
                <w:b/>
                <w:sz w:val="22"/>
              </w:rPr>
              <w:t>Description of Core Standard</w:t>
            </w:r>
          </w:p>
        </w:tc>
        <w:tc>
          <w:tcPr>
            <w:tcW w:w="1275" w:type="dxa"/>
            <w:tcBorders>
              <w:top w:val="single" w:sz="4" w:space="0" w:color="auto"/>
              <w:left w:val="single" w:sz="4" w:space="0" w:color="auto"/>
              <w:bottom w:val="single" w:sz="4" w:space="0" w:color="auto"/>
              <w:right w:val="single" w:sz="4" w:space="0" w:color="auto"/>
            </w:tcBorders>
            <w:shd w:val="clear" w:color="auto" w:fill="C6D9F1"/>
            <w:hideMark/>
          </w:tcPr>
          <w:p w:rsidR="00575FA1" w:rsidRDefault="004B596C" w:rsidP="00B878CA">
            <w:pPr>
              <w:jc w:val="center"/>
              <w:rPr>
                <w:rFonts w:eastAsia="Calibri"/>
                <w:b/>
                <w:sz w:val="22"/>
              </w:rPr>
            </w:pPr>
            <w:r>
              <w:rPr>
                <w:rFonts w:eastAsia="Calibri"/>
                <w:b/>
                <w:sz w:val="22"/>
              </w:rPr>
              <w:t xml:space="preserve">Standard </w:t>
            </w:r>
          </w:p>
          <w:p w:rsidR="004B596C" w:rsidRDefault="004B596C" w:rsidP="00B878CA">
            <w:pPr>
              <w:jc w:val="center"/>
              <w:rPr>
                <w:rFonts w:eastAsia="Calibri"/>
                <w:b/>
                <w:sz w:val="22"/>
              </w:rPr>
            </w:pPr>
            <w:r>
              <w:rPr>
                <w:rFonts w:eastAsia="Calibri"/>
                <w:b/>
                <w:sz w:val="22"/>
              </w:rPr>
              <w:t>(%)</w:t>
            </w:r>
          </w:p>
        </w:tc>
        <w:tc>
          <w:tcPr>
            <w:tcW w:w="2127" w:type="dxa"/>
            <w:tcBorders>
              <w:top w:val="single" w:sz="4" w:space="0" w:color="auto"/>
              <w:left w:val="single" w:sz="4" w:space="0" w:color="auto"/>
              <w:bottom w:val="single" w:sz="4" w:space="0" w:color="auto"/>
              <w:right w:val="single" w:sz="4" w:space="0" w:color="auto"/>
            </w:tcBorders>
            <w:shd w:val="clear" w:color="auto" w:fill="C6D9F1"/>
            <w:hideMark/>
          </w:tcPr>
          <w:p w:rsidR="004B596C" w:rsidRDefault="004B596C" w:rsidP="009D6AB5">
            <w:pPr>
              <w:ind w:left="-567"/>
              <w:jc w:val="center"/>
              <w:rPr>
                <w:rFonts w:eastAsia="Calibri"/>
                <w:b/>
                <w:sz w:val="22"/>
              </w:rPr>
            </w:pPr>
            <w:r>
              <w:rPr>
                <w:rFonts w:eastAsia="Calibri"/>
                <w:b/>
                <w:sz w:val="22"/>
              </w:rPr>
              <w:t>Exception</w:t>
            </w:r>
            <w:r w:rsidR="009D6AB5">
              <w:rPr>
                <w:rFonts w:eastAsia="Calibri"/>
                <w:b/>
                <w:sz w:val="22"/>
              </w:rPr>
              <w:t>s</w:t>
            </w:r>
          </w:p>
        </w:tc>
        <w:tc>
          <w:tcPr>
            <w:tcW w:w="3260" w:type="dxa"/>
            <w:tcBorders>
              <w:top w:val="single" w:sz="4" w:space="0" w:color="auto"/>
              <w:left w:val="single" w:sz="4" w:space="0" w:color="auto"/>
              <w:bottom w:val="single" w:sz="4" w:space="0" w:color="auto"/>
              <w:right w:val="single" w:sz="4" w:space="0" w:color="auto"/>
            </w:tcBorders>
            <w:shd w:val="clear" w:color="auto" w:fill="C6D9F1"/>
            <w:hideMark/>
          </w:tcPr>
          <w:p w:rsidR="004B596C" w:rsidRDefault="004B596C" w:rsidP="00B878CA">
            <w:pPr>
              <w:jc w:val="center"/>
              <w:rPr>
                <w:rFonts w:eastAsia="Calibri"/>
                <w:b/>
                <w:sz w:val="22"/>
              </w:rPr>
            </w:pPr>
            <w:r>
              <w:rPr>
                <w:rFonts w:eastAsia="Calibri"/>
                <w:b/>
                <w:sz w:val="22"/>
              </w:rPr>
              <w:t>Definitions and Instructions</w:t>
            </w:r>
          </w:p>
        </w:tc>
      </w:tr>
      <w:tr w:rsidR="00976EFA" w:rsidTr="000F5525">
        <w:tc>
          <w:tcPr>
            <w:tcW w:w="676" w:type="dxa"/>
            <w:tcBorders>
              <w:top w:val="single" w:sz="4" w:space="0" w:color="auto"/>
              <w:left w:val="single" w:sz="4" w:space="0" w:color="auto"/>
              <w:bottom w:val="single" w:sz="4" w:space="0" w:color="auto"/>
              <w:right w:val="single" w:sz="4" w:space="0" w:color="auto"/>
            </w:tcBorders>
            <w:hideMark/>
          </w:tcPr>
          <w:p w:rsidR="00976EFA" w:rsidRPr="000F5525" w:rsidRDefault="00976EFA" w:rsidP="000F5525">
            <w:pPr>
              <w:ind w:left="-185"/>
              <w:jc w:val="center"/>
              <w:rPr>
                <w:rFonts w:eastAsia="Calibri"/>
                <w:b/>
                <w:szCs w:val="24"/>
              </w:rPr>
            </w:pPr>
            <w:r w:rsidRPr="000F5525">
              <w:rPr>
                <w:rFonts w:eastAsia="Calibri"/>
                <w:b/>
                <w:szCs w:val="24"/>
              </w:rPr>
              <w:t>1</w:t>
            </w:r>
          </w:p>
        </w:tc>
        <w:tc>
          <w:tcPr>
            <w:tcW w:w="3544" w:type="dxa"/>
            <w:tcBorders>
              <w:top w:val="single" w:sz="4" w:space="0" w:color="auto"/>
              <w:left w:val="single" w:sz="4" w:space="0" w:color="auto"/>
              <w:bottom w:val="single" w:sz="4" w:space="0" w:color="auto"/>
              <w:right w:val="single" w:sz="4" w:space="0" w:color="auto"/>
            </w:tcBorders>
            <w:hideMark/>
          </w:tcPr>
          <w:p w:rsidR="00976EFA" w:rsidRPr="000F5525" w:rsidRDefault="00976EFA" w:rsidP="00DD060E">
            <w:pPr>
              <w:rPr>
                <w:szCs w:val="24"/>
              </w:rPr>
            </w:pPr>
            <w:r w:rsidRPr="000F5525">
              <w:rPr>
                <w:szCs w:val="24"/>
              </w:rPr>
              <w:t>Safeguarding concerns are raised appropriately by Trust staff i.e. s42 criteria are met</w:t>
            </w:r>
          </w:p>
        </w:tc>
        <w:tc>
          <w:tcPr>
            <w:tcW w:w="1275" w:type="dxa"/>
            <w:tcBorders>
              <w:top w:val="single" w:sz="4" w:space="0" w:color="auto"/>
              <w:left w:val="single" w:sz="4" w:space="0" w:color="auto"/>
              <w:bottom w:val="single" w:sz="4" w:space="0" w:color="auto"/>
              <w:right w:val="single" w:sz="4" w:space="0" w:color="auto"/>
            </w:tcBorders>
          </w:tcPr>
          <w:p w:rsidR="00976EFA" w:rsidRPr="000F5525" w:rsidRDefault="00976EFA" w:rsidP="000F5525">
            <w:pPr>
              <w:ind w:left="-567" w:firstLine="427"/>
              <w:jc w:val="center"/>
              <w:rPr>
                <w:rFonts w:eastAsia="Calibri"/>
                <w:szCs w:val="24"/>
              </w:rPr>
            </w:pPr>
          </w:p>
          <w:p w:rsidR="00976EFA" w:rsidRPr="000F5525" w:rsidRDefault="00976EFA" w:rsidP="000F5525">
            <w:pPr>
              <w:ind w:left="-567" w:firstLine="427"/>
              <w:jc w:val="center"/>
              <w:rPr>
                <w:rFonts w:eastAsia="Calibri"/>
                <w:szCs w:val="24"/>
              </w:rPr>
            </w:pPr>
            <w:r w:rsidRPr="000F5525">
              <w:rPr>
                <w:rFonts w:eastAsia="Calibri"/>
                <w:szCs w:val="24"/>
              </w:rPr>
              <w:t>100%</w:t>
            </w:r>
          </w:p>
        </w:tc>
        <w:tc>
          <w:tcPr>
            <w:tcW w:w="2127" w:type="dxa"/>
            <w:tcBorders>
              <w:top w:val="single" w:sz="4" w:space="0" w:color="auto"/>
              <w:left w:val="single" w:sz="4" w:space="0" w:color="auto"/>
              <w:bottom w:val="single" w:sz="4" w:space="0" w:color="auto"/>
              <w:right w:val="single" w:sz="4" w:space="0" w:color="auto"/>
            </w:tcBorders>
          </w:tcPr>
          <w:p w:rsidR="009730D5" w:rsidRPr="000F5525" w:rsidRDefault="009730D5" w:rsidP="000F5525">
            <w:pPr>
              <w:ind w:left="-567"/>
              <w:jc w:val="center"/>
              <w:rPr>
                <w:rFonts w:eastAsia="Calibri"/>
                <w:szCs w:val="24"/>
              </w:rPr>
            </w:pPr>
          </w:p>
          <w:p w:rsidR="00976EFA" w:rsidRPr="000F5525" w:rsidRDefault="00976EFA" w:rsidP="000F5525">
            <w:pPr>
              <w:ind w:left="-567"/>
              <w:jc w:val="center"/>
              <w:rPr>
                <w:rFonts w:eastAsia="Calibri"/>
                <w:szCs w:val="24"/>
              </w:rPr>
            </w:pPr>
            <w:r w:rsidRPr="000F5525">
              <w:rPr>
                <w:rFonts w:eastAsia="Calibri"/>
                <w:szCs w:val="24"/>
              </w:rPr>
              <w:t>None</w:t>
            </w:r>
          </w:p>
        </w:tc>
        <w:tc>
          <w:tcPr>
            <w:tcW w:w="3260" w:type="dxa"/>
            <w:vMerge w:val="restart"/>
            <w:tcBorders>
              <w:top w:val="single" w:sz="4" w:space="0" w:color="auto"/>
              <w:left w:val="single" w:sz="4" w:space="0" w:color="auto"/>
              <w:right w:val="single" w:sz="4" w:space="0" w:color="auto"/>
            </w:tcBorders>
          </w:tcPr>
          <w:p w:rsidR="00976EFA" w:rsidRDefault="00976EFA" w:rsidP="000F5525">
            <w:pPr>
              <w:ind w:left="142"/>
              <w:rPr>
                <w:rFonts w:eastAsia="Calibri"/>
                <w:sz w:val="22"/>
              </w:rPr>
            </w:pPr>
            <w:r>
              <w:rPr>
                <w:rFonts w:eastAsia="Calibri"/>
                <w:sz w:val="22"/>
              </w:rPr>
              <w:t>Annual audit using the Making Safeguarding Personal audit tool</w:t>
            </w:r>
            <w:r w:rsidR="008C04F7">
              <w:rPr>
                <w:rFonts w:eastAsia="Calibri"/>
                <w:sz w:val="22"/>
              </w:rPr>
              <w:t xml:space="preserve"> (see also equality stage 2</w:t>
            </w:r>
            <w:r w:rsidR="00505F3B">
              <w:rPr>
                <w:rFonts w:eastAsia="Calibri"/>
                <w:sz w:val="22"/>
              </w:rPr>
              <w:t xml:space="preserve"> action</w:t>
            </w:r>
            <w:r w:rsidR="008C04F7">
              <w:rPr>
                <w:rFonts w:eastAsia="Calibri"/>
                <w:sz w:val="22"/>
              </w:rPr>
              <w:t>)</w:t>
            </w:r>
            <w:r>
              <w:rPr>
                <w:rFonts w:eastAsia="Calibri"/>
                <w:sz w:val="22"/>
              </w:rPr>
              <w:t xml:space="preserve">. Sample size to be agreed with Clinical Effectiveness Team and audit </w:t>
            </w:r>
            <w:r w:rsidR="009730D5">
              <w:rPr>
                <w:rFonts w:eastAsia="Calibri"/>
                <w:sz w:val="22"/>
              </w:rPr>
              <w:t xml:space="preserve">results </w:t>
            </w:r>
            <w:r>
              <w:rPr>
                <w:rFonts w:eastAsia="Calibri"/>
                <w:sz w:val="22"/>
              </w:rPr>
              <w:t xml:space="preserve">to be presented to Safeguarding Governance Group </w:t>
            </w:r>
          </w:p>
        </w:tc>
      </w:tr>
      <w:tr w:rsidR="00976EFA" w:rsidTr="000F5525">
        <w:tc>
          <w:tcPr>
            <w:tcW w:w="676" w:type="dxa"/>
            <w:tcBorders>
              <w:top w:val="single" w:sz="4" w:space="0" w:color="auto"/>
              <w:left w:val="single" w:sz="4" w:space="0" w:color="auto"/>
              <w:bottom w:val="single" w:sz="4" w:space="0" w:color="auto"/>
              <w:right w:val="single" w:sz="4" w:space="0" w:color="auto"/>
            </w:tcBorders>
            <w:hideMark/>
          </w:tcPr>
          <w:p w:rsidR="00976EFA" w:rsidRPr="000F5525" w:rsidRDefault="000F5525" w:rsidP="000F5525">
            <w:pPr>
              <w:ind w:left="-185"/>
              <w:jc w:val="center"/>
              <w:rPr>
                <w:rFonts w:eastAsia="Calibri"/>
                <w:b/>
                <w:szCs w:val="24"/>
              </w:rPr>
            </w:pPr>
            <w:r>
              <w:rPr>
                <w:rFonts w:eastAsia="Calibri"/>
                <w:b/>
                <w:szCs w:val="24"/>
              </w:rPr>
              <w:t>2</w:t>
            </w:r>
          </w:p>
        </w:tc>
        <w:tc>
          <w:tcPr>
            <w:tcW w:w="3544" w:type="dxa"/>
            <w:tcBorders>
              <w:top w:val="single" w:sz="4" w:space="0" w:color="auto"/>
              <w:left w:val="single" w:sz="4" w:space="0" w:color="auto"/>
              <w:bottom w:val="single" w:sz="4" w:space="0" w:color="auto"/>
              <w:right w:val="single" w:sz="4" w:space="0" w:color="auto"/>
            </w:tcBorders>
            <w:hideMark/>
          </w:tcPr>
          <w:p w:rsidR="00976EFA" w:rsidRPr="000F5525" w:rsidRDefault="00976EFA" w:rsidP="005E0523">
            <w:pPr>
              <w:rPr>
                <w:szCs w:val="24"/>
              </w:rPr>
            </w:pPr>
            <w:r w:rsidRPr="000F5525">
              <w:rPr>
                <w:szCs w:val="24"/>
              </w:rPr>
              <w:t>Safeguarding referra</w:t>
            </w:r>
            <w:r w:rsidR="005E0523">
              <w:rPr>
                <w:szCs w:val="24"/>
              </w:rPr>
              <w:t>l forms are completed</w:t>
            </w:r>
            <w:r w:rsidRPr="000F5525">
              <w:rPr>
                <w:szCs w:val="24"/>
              </w:rPr>
              <w:t xml:space="preserve"> and the correct process is followed</w:t>
            </w:r>
            <w:r w:rsidR="00F71BF7">
              <w:rPr>
                <w:szCs w:val="24"/>
              </w:rPr>
              <w:t xml:space="preserve">: </w:t>
            </w:r>
            <w:r w:rsidR="00F71BF7" w:rsidRPr="008F3ABF">
              <w:rPr>
                <w:szCs w:val="24"/>
              </w:rPr>
              <w:t>Making Safeguarding Personal</w:t>
            </w:r>
          </w:p>
        </w:tc>
        <w:tc>
          <w:tcPr>
            <w:tcW w:w="1275" w:type="dxa"/>
            <w:tcBorders>
              <w:top w:val="single" w:sz="4" w:space="0" w:color="auto"/>
              <w:left w:val="single" w:sz="4" w:space="0" w:color="auto"/>
              <w:bottom w:val="single" w:sz="4" w:space="0" w:color="auto"/>
              <w:right w:val="single" w:sz="4" w:space="0" w:color="auto"/>
            </w:tcBorders>
          </w:tcPr>
          <w:p w:rsidR="00976EFA" w:rsidRPr="000F5525" w:rsidRDefault="00976EFA" w:rsidP="000F5525">
            <w:pPr>
              <w:ind w:left="-567" w:firstLine="427"/>
              <w:jc w:val="center"/>
              <w:rPr>
                <w:rFonts w:eastAsia="Calibri"/>
                <w:szCs w:val="24"/>
              </w:rPr>
            </w:pPr>
            <w:r w:rsidRPr="000F5525">
              <w:rPr>
                <w:rFonts w:eastAsia="Calibri"/>
                <w:szCs w:val="24"/>
              </w:rPr>
              <w:t>100%</w:t>
            </w:r>
          </w:p>
        </w:tc>
        <w:tc>
          <w:tcPr>
            <w:tcW w:w="2127" w:type="dxa"/>
            <w:tcBorders>
              <w:top w:val="single" w:sz="4" w:space="0" w:color="auto"/>
              <w:left w:val="single" w:sz="4" w:space="0" w:color="auto"/>
              <w:bottom w:val="single" w:sz="4" w:space="0" w:color="auto"/>
              <w:right w:val="single" w:sz="4" w:space="0" w:color="auto"/>
            </w:tcBorders>
          </w:tcPr>
          <w:p w:rsidR="00976EFA" w:rsidRPr="000F5525" w:rsidRDefault="000F5525" w:rsidP="000F5525">
            <w:pPr>
              <w:ind w:left="-567"/>
              <w:jc w:val="center"/>
              <w:rPr>
                <w:rFonts w:eastAsia="Calibri"/>
                <w:szCs w:val="24"/>
              </w:rPr>
            </w:pPr>
            <w:r>
              <w:rPr>
                <w:rFonts w:eastAsia="Calibri"/>
                <w:szCs w:val="24"/>
              </w:rPr>
              <w:t>None</w:t>
            </w:r>
          </w:p>
        </w:tc>
        <w:tc>
          <w:tcPr>
            <w:tcW w:w="3260" w:type="dxa"/>
            <w:vMerge/>
            <w:tcBorders>
              <w:left w:val="single" w:sz="4" w:space="0" w:color="auto"/>
              <w:bottom w:val="single" w:sz="4" w:space="0" w:color="auto"/>
              <w:right w:val="single" w:sz="4" w:space="0" w:color="auto"/>
            </w:tcBorders>
          </w:tcPr>
          <w:p w:rsidR="00976EFA" w:rsidRDefault="00976EFA" w:rsidP="00B878CA">
            <w:pPr>
              <w:ind w:left="142"/>
              <w:jc w:val="center"/>
              <w:rPr>
                <w:rFonts w:eastAsia="Calibri"/>
                <w:sz w:val="22"/>
              </w:rPr>
            </w:pPr>
          </w:p>
        </w:tc>
      </w:tr>
    </w:tbl>
    <w:p w:rsidR="00A54525" w:rsidRDefault="00A54525" w:rsidP="00915323"/>
    <w:p w:rsidR="00BF51BB" w:rsidRDefault="00BF51BB" w:rsidP="00915323"/>
    <w:p w:rsidR="00481B5E" w:rsidRDefault="00481B5E" w:rsidP="00915323">
      <w:r>
        <w:rPr>
          <w:b/>
        </w:rPr>
        <w:t xml:space="preserve">APPENDICES </w:t>
      </w:r>
      <w:bookmarkStart w:id="31" w:name="_Hlk61697883"/>
      <w:r>
        <w:rPr>
          <w:b/>
        </w:rPr>
        <w:t>2-1</w:t>
      </w:r>
      <w:r w:rsidR="00662460">
        <w:rPr>
          <w:b/>
        </w:rPr>
        <w:t>1</w:t>
      </w:r>
      <w:r w:rsidR="00976EFA">
        <w:t xml:space="preserve"> </w:t>
      </w:r>
      <w:bookmarkEnd w:id="31"/>
    </w:p>
    <w:p w:rsidR="00152DF1" w:rsidRDefault="00481B5E" w:rsidP="00915323">
      <w:r>
        <w:t>P</w:t>
      </w:r>
      <w:r w:rsidR="00152DF1">
        <w:t xml:space="preserve">rovide </w:t>
      </w:r>
      <w:r w:rsidR="00212D4E">
        <w:t xml:space="preserve">information, </w:t>
      </w:r>
      <w:r w:rsidR="00152DF1">
        <w:t>guidance</w:t>
      </w:r>
      <w:r w:rsidR="00976EFA">
        <w:t xml:space="preserve"> </w:t>
      </w:r>
      <w:r w:rsidR="00152DF1">
        <w:t>and references for sites for</w:t>
      </w:r>
      <w:r w:rsidR="00212D4E">
        <w:t xml:space="preserve"> </w:t>
      </w:r>
      <w:r w:rsidR="00152DF1">
        <w:t>more information about abuse</w:t>
      </w:r>
      <w:r w:rsidR="000E4AA5">
        <w:t xml:space="preserve"> and </w:t>
      </w:r>
      <w:r w:rsidR="00152DF1">
        <w:t>neglect</w:t>
      </w:r>
      <w:r w:rsidR="000E4AA5">
        <w:t>.</w:t>
      </w:r>
      <w:r w:rsidR="00976EFA">
        <w:t xml:space="preserve"> The Derbyshire Safeguarding Adults Board website </w:t>
      </w:r>
      <w:hyperlink r:id="rId33" w:history="1">
        <w:r w:rsidR="00B614D9" w:rsidRPr="00C01987">
          <w:rPr>
            <w:rStyle w:val="Hyperlink"/>
          </w:rPr>
          <w:t>https://www.derbyshiresab.org.uk</w:t>
        </w:r>
      </w:hyperlink>
      <w:r w:rsidR="00B614D9">
        <w:t xml:space="preserve"> </w:t>
      </w:r>
      <w:r w:rsidR="00976EFA">
        <w:t>is the primary source</w:t>
      </w:r>
      <w:r>
        <w:t xml:space="preserve">, </w:t>
      </w:r>
      <w:r w:rsidR="00B614D9">
        <w:t xml:space="preserve">information is also available from Derby Safeguarding Adults Board </w:t>
      </w:r>
      <w:hyperlink r:id="rId34" w:history="1">
        <w:r w:rsidR="00B614D9" w:rsidRPr="00C01987">
          <w:rPr>
            <w:rStyle w:val="Hyperlink"/>
          </w:rPr>
          <w:t>https://www.derbysab.org.uk</w:t>
        </w:r>
      </w:hyperlink>
    </w:p>
    <w:p w:rsidR="00B65132" w:rsidRDefault="00B65132" w:rsidP="00915323"/>
    <w:p w:rsidR="00A54525" w:rsidRPr="00B65132" w:rsidRDefault="00B65132" w:rsidP="00915323">
      <w:pPr>
        <w:rPr>
          <w:b/>
        </w:rPr>
      </w:pPr>
      <w:r w:rsidRPr="00B65132">
        <w:rPr>
          <w:b/>
        </w:rPr>
        <w:t>N.B. Seek advice from DCHS Safeguarding Team 01773 850000 09:00-17:00 Monday-Friday to discuss the circumstances and action required.</w:t>
      </w:r>
    </w:p>
    <w:p w:rsidR="009E3A03" w:rsidRDefault="009E3A03" w:rsidP="00915323"/>
    <w:p w:rsidR="00435C2F" w:rsidRDefault="00435C2F" w:rsidP="00915323"/>
    <w:p w:rsidR="00915323" w:rsidRDefault="003319FA" w:rsidP="00EF4BAA">
      <w:pPr>
        <w:pStyle w:val="Heading2"/>
        <w:rPr>
          <w:caps w:val="0"/>
        </w:rPr>
      </w:pPr>
      <w:bookmarkStart w:id="32" w:name="_Hlk61696477"/>
      <w:bookmarkStart w:id="33" w:name="_Toc343680669"/>
      <w:bookmarkStart w:id="34" w:name="_Toc66869914"/>
      <w:r w:rsidRPr="006600FF">
        <w:rPr>
          <w:caps w:val="0"/>
        </w:rPr>
        <w:t>APPENDIX 2</w:t>
      </w:r>
      <w:bookmarkEnd w:id="32"/>
      <w:r w:rsidRPr="006600FF">
        <w:rPr>
          <w:caps w:val="0"/>
        </w:rPr>
        <w:t xml:space="preserve"> </w:t>
      </w:r>
      <w:r w:rsidR="00891C72">
        <w:rPr>
          <w:caps w:val="0"/>
        </w:rPr>
        <w:t>-</w:t>
      </w:r>
      <w:r w:rsidRPr="006600FF">
        <w:rPr>
          <w:caps w:val="0"/>
        </w:rPr>
        <w:t xml:space="preserve"> </w:t>
      </w:r>
      <w:bookmarkEnd w:id="33"/>
      <w:r w:rsidR="00BF5539">
        <w:rPr>
          <w:caps w:val="0"/>
        </w:rPr>
        <w:t>Physical</w:t>
      </w:r>
      <w:bookmarkEnd w:id="34"/>
    </w:p>
    <w:p w:rsidR="00891C72" w:rsidRDefault="00F20C19" w:rsidP="00F20C19">
      <w:r>
        <w:t>Includes: assault, hitting, slapping, pushing, misuse of medication, restraint, inappropriate physical sanctions.</w:t>
      </w:r>
      <w:r w:rsidRPr="00F20C19">
        <w:t xml:space="preserve"> </w:t>
      </w:r>
      <w:hyperlink r:id="rId35" w:history="1">
        <w:r w:rsidRPr="00445D66">
          <w:rPr>
            <w:rStyle w:val="Hyperlink"/>
          </w:rPr>
          <w:t>https://www.gov.uk/government/publications/care-act-statutory-guidance</w:t>
        </w:r>
      </w:hyperlink>
    </w:p>
    <w:p w:rsidR="00F20C19" w:rsidRDefault="00F20C19" w:rsidP="00F20C19"/>
    <w:p w:rsidR="00F20C19" w:rsidRPr="00F20C19" w:rsidRDefault="00F20C19" w:rsidP="00F20C19">
      <w:pPr>
        <w:rPr>
          <w:b/>
        </w:rPr>
      </w:pPr>
      <w:r>
        <w:rPr>
          <w:b/>
        </w:rPr>
        <w:t>P</w:t>
      </w:r>
      <w:r w:rsidRPr="00F20C19">
        <w:rPr>
          <w:b/>
        </w:rPr>
        <w:t>hysical incident between patients</w:t>
      </w:r>
    </w:p>
    <w:p w:rsidR="00F20C19" w:rsidRPr="00F20C19" w:rsidRDefault="00F20C19" w:rsidP="00961732">
      <w:pPr>
        <w:numPr>
          <w:ilvl w:val="0"/>
          <w:numId w:val="37"/>
        </w:numPr>
      </w:pPr>
      <w:r w:rsidRPr="00F20C19">
        <w:t xml:space="preserve">Ensure immediate safety of the patients involved and patients/staff in the </w:t>
      </w:r>
      <w:proofErr w:type="gramStart"/>
      <w:r w:rsidRPr="00F20C19">
        <w:t>area;</w:t>
      </w:r>
      <w:proofErr w:type="gramEnd"/>
    </w:p>
    <w:p w:rsidR="00F20C19" w:rsidRPr="00F20C19" w:rsidRDefault="00F20C19" w:rsidP="00961732">
      <w:pPr>
        <w:numPr>
          <w:ilvl w:val="0"/>
          <w:numId w:val="37"/>
        </w:numPr>
      </w:pPr>
      <w:r w:rsidRPr="00F20C19">
        <w:t xml:space="preserve">Assess patients: document injuries, provide care/ treatment, comfort / reassurance and </w:t>
      </w:r>
      <w:proofErr w:type="gramStart"/>
      <w:r w:rsidRPr="00F20C19">
        <w:t>monitor;</w:t>
      </w:r>
      <w:proofErr w:type="gramEnd"/>
    </w:p>
    <w:p w:rsidR="00F20C19" w:rsidRPr="00F20C19" w:rsidRDefault="00F20C19" w:rsidP="00961732">
      <w:pPr>
        <w:numPr>
          <w:ilvl w:val="0"/>
          <w:numId w:val="37"/>
        </w:numPr>
      </w:pPr>
      <w:r w:rsidRPr="00F20C19">
        <w:t xml:space="preserve">Seek immediate medical assessment where injury has been sustained, the assault was unwitnessed and/or injury is not apparent but is </w:t>
      </w:r>
      <w:proofErr w:type="gramStart"/>
      <w:r w:rsidRPr="00F20C19">
        <w:t>suspected;</w:t>
      </w:r>
      <w:proofErr w:type="gramEnd"/>
      <w:r w:rsidRPr="00F20C19">
        <w:t xml:space="preserve"> </w:t>
      </w:r>
    </w:p>
    <w:p w:rsidR="00F20C19" w:rsidRPr="00F20C19" w:rsidRDefault="00F20C19" w:rsidP="00961732">
      <w:pPr>
        <w:numPr>
          <w:ilvl w:val="0"/>
          <w:numId w:val="37"/>
        </w:numPr>
      </w:pPr>
      <w:r w:rsidRPr="00F20C19">
        <w:t xml:space="preserve">Assess capacity of </w:t>
      </w:r>
      <w:r w:rsidR="00B91F3D">
        <w:t xml:space="preserve">the </w:t>
      </w:r>
      <w:r w:rsidRPr="00F20C19">
        <w:t>patient (assaulted) and patient (</w:t>
      </w:r>
      <w:r>
        <w:t>who assaulted</w:t>
      </w:r>
      <w:r w:rsidRPr="00F20C19">
        <w:t>)</w:t>
      </w:r>
      <w:r w:rsidR="00B91F3D">
        <w:t xml:space="preserve"> to understand the risks/what </w:t>
      </w:r>
      <w:proofErr w:type="gramStart"/>
      <w:r w:rsidR="00B91F3D">
        <w:t>happened</w:t>
      </w:r>
      <w:r w:rsidRPr="00F20C19">
        <w:t>;</w:t>
      </w:r>
      <w:proofErr w:type="gramEnd"/>
    </w:p>
    <w:p w:rsidR="00F20C19" w:rsidRPr="00F20C19" w:rsidRDefault="00F20C19" w:rsidP="00961732">
      <w:pPr>
        <w:numPr>
          <w:ilvl w:val="0"/>
          <w:numId w:val="37"/>
        </w:numPr>
      </w:pPr>
      <w:r w:rsidRPr="00F20C19">
        <w:t xml:space="preserve">Inform manager and complete an incident form (Datix®) detailing the incident and action </w:t>
      </w:r>
      <w:proofErr w:type="gramStart"/>
      <w:r w:rsidRPr="00F20C19">
        <w:t>taken:</w:t>
      </w:r>
      <w:proofErr w:type="gramEnd"/>
      <w:r w:rsidRPr="00F20C19">
        <w:t xml:space="preserve"> record the Datix® number in the patients’ records;</w:t>
      </w:r>
    </w:p>
    <w:p w:rsidR="00F20C19" w:rsidRPr="00F20C19" w:rsidRDefault="00F20C19" w:rsidP="00961732">
      <w:pPr>
        <w:numPr>
          <w:ilvl w:val="0"/>
          <w:numId w:val="37"/>
        </w:numPr>
      </w:pPr>
      <w:r w:rsidRPr="00F20C19">
        <w:t xml:space="preserve">Complete risk assessment for both patients and update the patients’ care </w:t>
      </w:r>
      <w:proofErr w:type="gramStart"/>
      <w:r w:rsidRPr="00F20C19">
        <w:t>plans;</w:t>
      </w:r>
      <w:proofErr w:type="gramEnd"/>
    </w:p>
    <w:p w:rsidR="00F20C19" w:rsidRDefault="00F20C19" w:rsidP="00961732">
      <w:pPr>
        <w:numPr>
          <w:ilvl w:val="0"/>
          <w:numId w:val="37"/>
        </w:numPr>
      </w:pPr>
      <w:r w:rsidRPr="00F20C19">
        <w:t>Inform families</w:t>
      </w:r>
      <w:r w:rsidR="00B91F3D">
        <w:t>/patient’s representative</w:t>
      </w:r>
      <w:r w:rsidRPr="00F20C19">
        <w:t xml:space="preserve"> of the incident, any injury sustained, </w:t>
      </w:r>
      <w:r w:rsidR="00B91F3D">
        <w:t xml:space="preserve">care </w:t>
      </w:r>
      <w:proofErr w:type="gramStart"/>
      <w:r w:rsidR="00B91F3D">
        <w:t>given</w:t>
      </w:r>
      <w:proofErr w:type="gramEnd"/>
      <w:r w:rsidRPr="00F20C19">
        <w:t xml:space="preserve"> and action taken to minimise reoccurrence. </w:t>
      </w:r>
    </w:p>
    <w:p w:rsidR="00F20C19" w:rsidRPr="00F20C19" w:rsidRDefault="00F20C19" w:rsidP="00961732">
      <w:pPr>
        <w:numPr>
          <w:ilvl w:val="0"/>
          <w:numId w:val="37"/>
        </w:numPr>
      </w:pPr>
      <w:r>
        <w:t>D</w:t>
      </w:r>
      <w:r w:rsidRPr="00F20C19">
        <w:t xml:space="preserve">iscuss with DCHS Safeguarding Team on-call 01773 850000 </w:t>
      </w:r>
      <w:r>
        <w:t>Mon-Fri 09:00-17:00</w:t>
      </w:r>
      <w:r w:rsidRPr="00F20C19">
        <w:t>.</w:t>
      </w:r>
    </w:p>
    <w:p w:rsidR="008F3ABF" w:rsidRDefault="008F3ABF" w:rsidP="00F20C19">
      <w:pPr>
        <w:rPr>
          <w:u w:val="single"/>
        </w:rPr>
      </w:pPr>
    </w:p>
    <w:p w:rsidR="00F20C19" w:rsidRPr="00F20C19" w:rsidRDefault="00F20C19" w:rsidP="00F20C19">
      <w:pPr>
        <w:rPr>
          <w:u w:val="single"/>
        </w:rPr>
      </w:pPr>
      <w:r w:rsidRPr="00F20C19">
        <w:rPr>
          <w:u w:val="single"/>
        </w:rPr>
        <w:t>No harm sustained</w:t>
      </w:r>
    </w:p>
    <w:p w:rsidR="00F20C19" w:rsidRPr="00F20C19" w:rsidRDefault="00F20C19" w:rsidP="00961732">
      <w:pPr>
        <w:numPr>
          <w:ilvl w:val="0"/>
          <w:numId w:val="38"/>
        </w:numPr>
      </w:pPr>
      <w:r w:rsidRPr="00F20C19">
        <w:t>Discuss with patient (</w:t>
      </w:r>
      <w:r>
        <w:t>assaulted</w:t>
      </w:r>
      <w:r w:rsidRPr="00F20C19">
        <w:t>)/family</w:t>
      </w:r>
      <w:r w:rsidR="00B91F3D">
        <w:t>/patient representative</w:t>
      </w:r>
      <w:r w:rsidRPr="00F20C19">
        <w:t xml:space="preserve"> where patient does not have capacity whether they want to report the incident to the police, if they do, advise contact via 101.</w:t>
      </w:r>
    </w:p>
    <w:p w:rsidR="00F20C19" w:rsidRPr="00F20C19" w:rsidRDefault="00F20C19" w:rsidP="00961732">
      <w:pPr>
        <w:numPr>
          <w:ilvl w:val="0"/>
          <w:numId w:val="38"/>
        </w:numPr>
      </w:pPr>
      <w:r w:rsidRPr="00F20C19">
        <w:t xml:space="preserve">Inform patient </w:t>
      </w:r>
      <w:r>
        <w:t xml:space="preserve">who </w:t>
      </w:r>
      <w:r w:rsidR="00B91F3D">
        <w:t xml:space="preserve">was </w:t>
      </w:r>
      <w:proofErr w:type="gramStart"/>
      <w:r>
        <w:t>assaulted</w:t>
      </w:r>
      <w:proofErr w:type="gramEnd"/>
      <w:r w:rsidR="00B91F3D">
        <w:t xml:space="preserve"> or </w:t>
      </w:r>
      <w:r w:rsidRPr="00F20C19">
        <w:t>family</w:t>
      </w:r>
      <w:r w:rsidR="00B91F3D">
        <w:t>/patient representative</w:t>
      </w:r>
      <w:r w:rsidRPr="00F20C19">
        <w:t xml:space="preserve"> (where patient lacks capacity) </w:t>
      </w:r>
      <w:r w:rsidR="00B91F3D">
        <w:t xml:space="preserve">should the </w:t>
      </w:r>
      <w:r w:rsidRPr="00F20C19">
        <w:t>patient who has been assaulted</w:t>
      </w:r>
      <w:r w:rsidR="00B91F3D">
        <w:t xml:space="preserve"> or </w:t>
      </w:r>
      <w:r w:rsidRPr="00F20C19">
        <w:t>family</w:t>
      </w:r>
      <w:r w:rsidR="00B91F3D">
        <w:t>/representative</w:t>
      </w:r>
      <w:r w:rsidR="00481B5E">
        <w:t>,</w:t>
      </w:r>
      <w:r w:rsidRPr="00F20C19">
        <w:t xml:space="preserve"> </w:t>
      </w:r>
      <w:r w:rsidR="00481B5E">
        <w:t xml:space="preserve">intend </w:t>
      </w:r>
      <w:r w:rsidRPr="00F20C19">
        <w:t xml:space="preserve">to contact </w:t>
      </w:r>
      <w:r w:rsidR="00481B5E">
        <w:t xml:space="preserve">the </w:t>
      </w:r>
      <w:r w:rsidRPr="00F20C19">
        <w:t>police.</w:t>
      </w:r>
    </w:p>
    <w:p w:rsidR="00F20C19" w:rsidRPr="00F20C19" w:rsidRDefault="00F20C19" w:rsidP="00F20C19">
      <w:pPr>
        <w:rPr>
          <w:u w:val="single"/>
        </w:rPr>
      </w:pPr>
      <w:r w:rsidRPr="00F20C19">
        <w:rPr>
          <w:u w:val="single"/>
        </w:rPr>
        <w:t>Harm sustained</w:t>
      </w:r>
    </w:p>
    <w:p w:rsidR="00F20C19" w:rsidRPr="00F20C19" w:rsidRDefault="00F20C19" w:rsidP="00961732">
      <w:pPr>
        <w:numPr>
          <w:ilvl w:val="0"/>
          <w:numId w:val="39"/>
        </w:numPr>
      </w:pPr>
      <w:r w:rsidRPr="00F20C19">
        <w:t>Complete a safeguarding adults referral form</w:t>
      </w:r>
      <w:r w:rsidR="006301B8">
        <w:t>,</w:t>
      </w:r>
      <w:r w:rsidRPr="00F20C19">
        <w:t xml:space="preserve"> </w:t>
      </w:r>
      <w:r w:rsidR="006301B8">
        <w:t xml:space="preserve">see </w:t>
      </w:r>
      <w:hyperlink w:anchor="_Hlk62132629" w:history="1" w:docLocation="1,28966,28971,0,,5.5.2">
        <w:r w:rsidR="00D8541A" w:rsidRPr="00D8541A">
          <w:rPr>
            <w:rStyle w:val="Hyperlink"/>
            <w:bCs/>
          </w:rPr>
          <w:t>5.5.2</w:t>
        </w:r>
      </w:hyperlink>
    </w:p>
    <w:p w:rsidR="00F20C19" w:rsidRPr="00F20C19" w:rsidRDefault="00F20C19" w:rsidP="00961732">
      <w:pPr>
        <w:numPr>
          <w:ilvl w:val="0"/>
          <w:numId w:val="39"/>
        </w:numPr>
      </w:pPr>
      <w:r w:rsidRPr="00F20C19">
        <w:t xml:space="preserve">Explain to patient (both </w:t>
      </w:r>
      <w:proofErr w:type="gramStart"/>
      <w:r w:rsidRPr="00F20C19">
        <w:t>person</w:t>
      </w:r>
      <w:proofErr w:type="gramEnd"/>
      <w:r w:rsidRPr="00F20C19">
        <w:t xml:space="preserve"> assaulted and the person assaulting) and or family</w:t>
      </w:r>
      <w:r w:rsidR="006301B8">
        <w:t>/patient representative</w:t>
      </w:r>
      <w:r w:rsidRPr="00F20C19">
        <w:t xml:space="preserve"> (where patient lacks capacity) that DCHS is required to report the incident to the police.</w:t>
      </w:r>
    </w:p>
    <w:p w:rsidR="00F20C19" w:rsidRPr="00F20C19" w:rsidRDefault="00F20C19" w:rsidP="00961732">
      <w:pPr>
        <w:numPr>
          <w:ilvl w:val="0"/>
          <w:numId w:val="39"/>
        </w:numPr>
      </w:pPr>
      <w:r w:rsidRPr="00F20C19">
        <w:t xml:space="preserve">Report incident to the police via101depending upon </w:t>
      </w:r>
      <w:r w:rsidR="00481B5E">
        <w:t xml:space="preserve">the </w:t>
      </w:r>
      <w:r w:rsidRPr="00F20C19">
        <w:t>severity</w:t>
      </w:r>
      <w:r>
        <w:t xml:space="preserve"> of harm</w:t>
      </w:r>
      <w:r w:rsidRPr="00F20C19">
        <w:t>.</w:t>
      </w:r>
    </w:p>
    <w:p w:rsidR="00B65132" w:rsidRDefault="00B65132" w:rsidP="00BF5539">
      <w:pPr>
        <w:rPr>
          <w:b/>
        </w:rPr>
      </w:pPr>
    </w:p>
    <w:p w:rsidR="00B65132" w:rsidRDefault="00B65132" w:rsidP="00BF5539">
      <w:pPr>
        <w:rPr>
          <w:b/>
        </w:rPr>
      </w:pPr>
    </w:p>
    <w:p w:rsidR="00BF5539" w:rsidRDefault="00BF5539" w:rsidP="00BF5539">
      <w:pPr>
        <w:rPr>
          <w:b/>
        </w:rPr>
      </w:pPr>
      <w:bookmarkStart w:id="35" w:name="_Hlk61696563"/>
      <w:r w:rsidRPr="00BF5539">
        <w:rPr>
          <w:b/>
        </w:rPr>
        <w:t>APPENDIX 3</w:t>
      </w:r>
      <w:bookmarkEnd w:id="35"/>
      <w:r w:rsidRPr="00BF5539">
        <w:rPr>
          <w:b/>
        </w:rPr>
        <w:t xml:space="preserve"> </w:t>
      </w:r>
      <w:r w:rsidR="005D049B">
        <w:rPr>
          <w:b/>
        </w:rPr>
        <w:t>-</w:t>
      </w:r>
      <w:r w:rsidRPr="00BF5539">
        <w:rPr>
          <w:b/>
        </w:rPr>
        <w:t xml:space="preserve"> Sexual</w:t>
      </w:r>
    </w:p>
    <w:p w:rsidR="005D049B" w:rsidRDefault="005D049B" w:rsidP="00BF5539">
      <w:pPr>
        <w:rPr>
          <w:b/>
        </w:rPr>
      </w:pPr>
      <w:r>
        <w:rPr>
          <w:b/>
        </w:rPr>
        <w:t>Sexual abuse includes:</w:t>
      </w:r>
    </w:p>
    <w:p w:rsidR="005D049B" w:rsidRPr="005D049B" w:rsidRDefault="005D049B" w:rsidP="00961732">
      <w:pPr>
        <w:numPr>
          <w:ilvl w:val="0"/>
          <w:numId w:val="33"/>
        </w:numPr>
      </w:pPr>
      <w:r w:rsidRPr="005D049B">
        <w:t>rape</w:t>
      </w:r>
    </w:p>
    <w:p w:rsidR="005D049B" w:rsidRPr="005D049B" w:rsidRDefault="005D049B" w:rsidP="00961732">
      <w:pPr>
        <w:numPr>
          <w:ilvl w:val="0"/>
          <w:numId w:val="33"/>
        </w:numPr>
      </w:pPr>
      <w:r w:rsidRPr="005D049B">
        <w:t>indecent exposure</w:t>
      </w:r>
    </w:p>
    <w:p w:rsidR="005D049B" w:rsidRPr="005D049B" w:rsidRDefault="005D049B" w:rsidP="00961732">
      <w:pPr>
        <w:numPr>
          <w:ilvl w:val="0"/>
          <w:numId w:val="33"/>
        </w:numPr>
      </w:pPr>
      <w:r w:rsidRPr="005D049B">
        <w:t>sexual harassment</w:t>
      </w:r>
    </w:p>
    <w:p w:rsidR="005D049B" w:rsidRPr="005D049B" w:rsidRDefault="005D049B" w:rsidP="00961732">
      <w:pPr>
        <w:numPr>
          <w:ilvl w:val="0"/>
          <w:numId w:val="33"/>
        </w:numPr>
      </w:pPr>
      <w:r w:rsidRPr="005D049B">
        <w:t>inappropriate looking or touching</w:t>
      </w:r>
    </w:p>
    <w:p w:rsidR="005D049B" w:rsidRPr="005D049B" w:rsidRDefault="005D049B" w:rsidP="00961732">
      <w:pPr>
        <w:numPr>
          <w:ilvl w:val="0"/>
          <w:numId w:val="33"/>
        </w:numPr>
      </w:pPr>
      <w:r w:rsidRPr="005D049B">
        <w:t>sexual teasing or innuendo</w:t>
      </w:r>
    </w:p>
    <w:p w:rsidR="005D049B" w:rsidRPr="005D049B" w:rsidRDefault="005D049B" w:rsidP="00961732">
      <w:pPr>
        <w:numPr>
          <w:ilvl w:val="0"/>
          <w:numId w:val="33"/>
        </w:numPr>
      </w:pPr>
      <w:r w:rsidRPr="005D049B">
        <w:t>sexual photography</w:t>
      </w:r>
    </w:p>
    <w:p w:rsidR="005D049B" w:rsidRPr="005D049B" w:rsidRDefault="005D049B" w:rsidP="00961732">
      <w:pPr>
        <w:numPr>
          <w:ilvl w:val="0"/>
          <w:numId w:val="33"/>
        </w:numPr>
      </w:pPr>
      <w:r w:rsidRPr="005D049B">
        <w:t>subjection to pornography or witnessing sexual acts</w:t>
      </w:r>
    </w:p>
    <w:p w:rsidR="005D049B" w:rsidRPr="005D049B" w:rsidRDefault="005D049B" w:rsidP="00961732">
      <w:pPr>
        <w:numPr>
          <w:ilvl w:val="0"/>
          <w:numId w:val="33"/>
        </w:numPr>
      </w:pPr>
      <w:r w:rsidRPr="005D049B">
        <w:t>indecent exposure</w:t>
      </w:r>
    </w:p>
    <w:p w:rsidR="005D049B" w:rsidRPr="005D049B" w:rsidRDefault="005D049B" w:rsidP="00961732">
      <w:pPr>
        <w:numPr>
          <w:ilvl w:val="0"/>
          <w:numId w:val="33"/>
        </w:numPr>
      </w:pPr>
      <w:r w:rsidRPr="005D049B">
        <w:t>sexual assault</w:t>
      </w:r>
    </w:p>
    <w:p w:rsidR="005D049B" w:rsidRPr="005D049B" w:rsidRDefault="005D049B" w:rsidP="00961732">
      <w:pPr>
        <w:numPr>
          <w:ilvl w:val="0"/>
          <w:numId w:val="33"/>
        </w:numPr>
      </w:pPr>
      <w:r w:rsidRPr="005D049B">
        <w:t>sexual acts to which the adult has not consented or was pressured into consenting</w:t>
      </w:r>
      <w:r w:rsidR="006C1634">
        <w:t>.</w:t>
      </w:r>
    </w:p>
    <w:p w:rsidR="00891C72" w:rsidRPr="005D049B" w:rsidRDefault="00C417C4" w:rsidP="00BF5539">
      <w:hyperlink r:id="rId36" w:history="1">
        <w:r w:rsidR="005D049B" w:rsidRPr="005D049B">
          <w:rPr>
            <w:rStyle w:val="Hyperlink"/>
          </w:rPr>
          <w:t>https://www.gov.uk/government/publications/care-act-statutory-guidance</w:t>
        </w:r>
      </w:hyperlink>
    </w:p>
    <w:p w:rsidR="005D049B" w:rsidRDefault="005D049B" w:rsidP="00BF5539">
      <w:pPr>
        <w:rPr>
          <w:b/>
        </w:rPr>
      </w:pPr>
    </w:p>
    <w:p w:rsidR="00716940" w:rsidRPr="006C1634" w:rsidRDefault="00355CD0" w:rsidP="00716940">
      <w:pPr>
        <w:rPr>
          <w:b/>
        </w:rPr>
      </w:pPr>
      <w:r w:rsidRPr="006C1634">
        <w:rPr>
          <w:b/>
        </w:rPr>
        <w:t>R</w:t>
      </w:r>
      <w:r w:rsidR="005D049B" w:rsidRPr="006C1634">
        <w:rPr>
          <w:b/>
        </w:rPr>
        <w:t xml:space="preserve">ecent </w:t>
      </w:r>
      <w:r w:rsidRPr="006C1634">
        <w:rPr>
          <w:b/>
        </w:rPr>
        <w:t>sexual abuse</w:t>
      </w:r>
    </w:p>
    <w:p w:rsidR="005D049B" w:rsidRPr="00355CD0" w:rsidRDefault="005D049B" w:rsidP="00716940">
      <w:r w:rsidRPr="00355CD0">
        <w:t>A disclosure may be made by a</w:t>
      </w:r>
      <w:r w:rsidR="006115AB">
        <w:t>n adult or their representative</w:t>
      </w:r>
      <w:r w:rsidRPr="00355CD0">
        <w:t xml:space="preserve"> </w:t>
      </w:r>
    </w:p>
    <w:p w:rsidR="006115AB" w:rsidRDefault="006115AB" w:rsidP="006115AB">
      <w:pPr>
        <w:numPr>
          <w:ilvl w:val="0"/>
          <w:numId w:val="34"/>
        </w:numPr>
      </w:pPr>
      <w:r>
        <w:t>Provide a confidential environment for the person to talk, and reassurance that they are safe and being taken seriously</w:t>
      </w:r>
    </w:p>
    <w:p w:rsidR="006115AB" w:rsidRDefault="006115AB" w:rsidP="006115AB">
      <w:pPr>
        <w:numPr>
          <w:ilvl w:val="0"/>
          <w:numId w:val="34"/>
        </w:numPr>
      </w:pPr>
      <w:r>
        <w:t>Listen to the person and ensure the person has access to the appropriate level of support for their communication needs (reasonable adjustments)</w:t>
      </w:r>
    </w:p>
    <w:p w:rsidR="006115AB" w:rsidRDefault="006115AB" w:rsidP="006115AB">
      <w:pPr>
        <w:numPr>
          <w:ilvl w:val="0"/>
          <w:numId w:val="34"/>
        </w:numPr>
      </w:pPr>
      <w:r>
        <w:t>Do not challenge the account but seek clarification if there is anything you do not understand, and explain that this is so that you can ensure the right support</w:t>
      </w:r>
    </w:p>
    <w:p w:rsidR="006115AB" w:rsidRDefault="006115AB" w:rsidP="006115AB">
      <w:pPr>
        <w:numPr>
          <w:ilvl w:val="0"/>
          <w:numId w:val="34"/>
        </w:numPr>
      </w:pPr>
      <w:r>
        <w:t xml:space="preserve">Include all available detail in your documentation, including an accurate description of the sexual act(s) in the person’s own words, where the assault occurred, the name of the abuser. </w:t>
      </w:r>
    </w:p>
    <w:p w:rsidR="005D049B" w:rsidRPr="00355CD0" w:rsidRDefault="005D049B" w:rsidP="00961732">
      <w:pPr>
        <w:numPr>
          <w:ilvl w:val="0"/>
          <w:numId w:val="34"/>
        </w:numPr>
      </w:pPr>
      <w:r w:rsidRPr="00355CD0">
        <w:t>Has the person reported the incident and if so to whom? What action is being taken?</w:t>
      </w:r>
    </w:p>
    <w:p w:rsidR="005D049B" w:rsidRPr="00355CD0" w:rsidRDefault="005D049B" w:rsidP="00961732">
      <w:pPr>
        <w:numPr>
          <w:ilvl w:val="0"/>
          <w:numId w:val="34"/>
        </w:numPr>
      </w:pPr>
      <w:r w:rsidRPr="00355CD0">
        <w:t>Consider immediate action required to ensure the safety of the person and/or others and explain why information may need to be shared without consent e.g. risk to children and/or others</w:t>
      </w:r>
    </w:p>
    <w:p w:rsidR="006115AB" w:rsidRDefault="006115AB" w:rsidP="006115AB">
      <w:pPr>
        <w:numPr>
          <w:ilvl w:val="0"/>
          <w:numId w:val="34"/>
        </w:numPr>
      </w:pPr>
      <w:r w:rsidRPr="00355CD0">
        <w:t xml:space="preserve">Reporting to the police: </w:t>
      </w:r>
      <w:r>
        <w:t xml:space="preserve">there may be a </w:t>
      </w:r>
      <w:r w:rsidRPr="00355CD0">
        <w:t>duty to report an alleged crime</w:t>
      </w:r>
    </w:p>
    <w:p w:rsidR="006115AB" w:rsidRPr="00716940" w:rsidRDefault="006115AB" w:rsidP="006115AB">
      <w:pPr>
        <w:pStyle w:val="ListParagraph"/>
        <w:numPr>
          <w:ilvl w:val="0"/>
          <w:numId w:val="34"/>
        </w:numPr>
        <w:rPr>
          <w:b/>
        </w:rPr>
      </w:pPr>
      <w:r>
        <w:rPr>
          <w:rFonts w:ascii="Arial" w:eastAsia="Times New Roman" w:hAnsi="Arial" w:cs="Arial"/>
          <w:sz w:val="24"/>
        </w:rPr>
        <w:t xml:space="preserve">If the abuser is a family member / intimate partner: Completion of a </w:t>
      </w:r>
      <w:r w:rsidRPr="00716940">
        <w:rPr>
          <w:rFonts w:ascii="Arial" w:eastAsia="Times New Roman" w:hAnsi="Arial" w:cs="Arial"/>
          <w:sz w:val="24"/>
        </w:rPr>
        <w:t>DASH</w:t>
      </w:r>
      <w:r>
        <w:rPr>
          <w:rFonts w:ascii="Arial" w:eastAsia="Times New Roman" w:hAnsi="Arial" w:cs="Arial"/>
          <w:sz w:val="24"/>
        </w:rPr>
        <w:t xml:space="preserve"> risk assessment and referral for domestic abuse support (including  MARAC, where indicated)</w:t>
      </w:r>
    </w:p>
    <w:p w:rsidR="006115AB" w:rsidRPr="00716940" w:rsidRDefault="006115AB" w:rsidP="006115AB">
      <w:pPr>
        <w:pStyle w:val="ListParagraph"/>
        <w:numPr>
          <w:ilvl w:val="0"/>
          <w:numId w:val="34"/>
        </w:numPr>
      </w:pPr>
      <w:r w:rsidRPr="00716940">
        <w:rPr>
          <w:rFonts w:ascii="Arial" w:hAnsi="Arial" w:cs="Arial"/>
          <w:sz w:val="24"/>
          <w:szCs w:val="24"/>
        </w:rPr>
        <w:t>Safeguarding referral adults where s42 criteria are</w:t>
      </w:r>
      <w:r w:rsidRPr="00716940">
        <w:rPr>
          <w:rFonts w:ascii="Arial" w:hAnsi="Arial" w:cs="Arial"/>
          <w:b/>
          <w:sz w:val="24"/>
          <w:szCs w:val="24"/>
        </w:rPr>
        <w:t xml:space="preserve"> </w:t>
      </w:r>
      <w:r w:rsidRPr="00716940">
        <w:rPr>
          <w:rFonts w:ascii="Arial" w:hAnsi="Arial" w:cs="Arial"/>
          <w:sz w:val="24"/>
          <w:szCs w:val="24"/>
        </w:rPr>
        <w:t>met; safeguarding children referral where children are at risk</w:t>
      </w:r>
    </w:p>
    <w:p w:rsidR="006115AB" w:rsidRPr="00716940" w:rsidRDefault="006115AB" w:rsidP="006115AB">
      <w:pPr>
        <w:pStyle w:val="ListParagraph"/>
        <w:numPr>
          <w:ilvl w:val="0"/>
          <w:numId w:val="34"/>
        </w:numPr>
        <w:rPr>
          <w:rFonts w:ascii="Arial" w:hAnsi="Arial" w:cs="Arial"/>
          <w:sz w:val="24"/>
          <w:szCs w:val="24"/>
        </w:rPr>
      </w:pPr>
      <w:r w:rsidRPr="00716940">
        <w:rPr>
          <w:rFonts w:ascii="Arial" w:hAnsi="Arial" w:cs="Arial"/>
          <w:sz w:val="24"/>
          <w:szCs w:val="24"/>
        </w:rPr>
        <w:t xml:space="preserve">Consider other support and/or agencies that the adult may need to access and be signposted </w:t>
      </w:r>
      <w:proofErr w:type="gramStart"/>
      <w:r w:rsidRPr="00716940">
        <w:rPr>
          <w:rFonts w:ascii="Arial" w:hAnsi="Arial" w:cs="Arial"/>
          <w:sz w:val="24"/>
          <w:szCs w:val="24"/>
        </w:rPr>
        <w:t>to:</w:t>
      </w:r>
      <w:proofErr w:type="gramEnd"/>
      <w:r w:rsidRPr="00716940">
        <w:rPr>
          <w:rFonts w:ascii="Arial" w:hAnsi="Arial" w:cs="Arial"/>
          <w:sz w:val="24"/>
          <w:szCs w:val="24"/>
        </w:rPr>
        <w:t xml:space="preserve"> </w:t>
      </w:r>
      <w:r>
        <w:rPr>
          <w:rFonts w:ascii="Arial" w:hAnsi="Arial" w:cs="Arial"/>
          <w:sz w:val="24"/>
          <w:szCs w:val="24"/>
        </w:rPr>
        <w:t xml:space="preserve">specialist sexual abuse support (via sv2, see below) / </w:t>
      </w:r>
      <w:r w:rsidRPr="00716940">
        <w:rPr>
          <w:rFonts w:ascii="Arial" w:hAnsi="Arial" w:cs="Arial"/>
          <w:sz w:val="24"/>
          <w:szCs w:val="24"/>
        </w:rPr>
        <w:t xml:space="preserve">legal advice / advocacy / mental health referral </w:t>
      </w:r>
      <w:r>
        <w:rPr>
          <w:rFonts w:ascii="Arial" w:hAnsi="Arial" w:cs="Arial"/>
          <w:sz w:val="24"/>
          <w:szCs w:val="24"/>
        </w:rPr>
        <w:t>/ recovery services.</w:t>
      </w:r>
      <w:r w:rsidRPr="00716940">
        <w:rPr>
          <w:rFonts w:ascii="Arial" w:hAnsi="Arial" w:cs="Arial"/>
          <w:sz w:val="24"/>
          <w:szCs w:val="24"/>
        </w:rPr>
        <w:t xml:space="preserve"> </w:t>
      </w:r>
    </w:p>
    <w:p w:rsidR="00DC5578" w:rsidRPr="00355CD0" w:rsidRDefault="00DC5578" w:rsidP="00DC5578">
      <w:pPr>
        <w:rPr>
          <w:b/>
        </w:rPr>
      </w:pPr>
      <w:r w:rsidRPr="00355CD0">
        <w:rPr>
          <w:b/>
        </w:rPr>
        <w:t xml:space="preserve">Allegation of </w:t>
      </w:r>
      <w:r>
        <w:rPr>
          <w:b/>
        </w:rPr>
        <w:t>sexual assault (including, but not restricted to rape)</w:t>
      </w:r>
      <w:r w:rsidRPr="00355CD0">
        <w:rPr>
          <w:b/>
        </w:rPr>
        <w:t xml:space="preserve"> - Sexual Assault Referral Centre (SARC) </w:t>
      </w:r>
    </w:p>
    <w:p w:rsidR="00DC5578" w:rsidRPr="00355CD0" w:rsidRDefault="00DC5578" w:rsidP="00DC5578">
      <w:r w:rsidRPr="00355CD0">
        <w:t xml:space="preserve">Advice Line: 01773 746 115 </w:t>
      </w:r>
      <w:hyperlink r:id="rId37" w:history="1">
        <w:r w:rsidRPr="00355CD0">
          <w:rPr>
            <w:rStyle w:val="Hyperlink"/>
          </w:rPr>
          <w:t>https://www.sv2.org.uk/</w:t>
        </w:r>
      </w:hyperlink>
    </w:p>
    <w:p w:rsidR="00DC5578" w:rsidRDefault="00DC5578" w:rsidP="00DC5578">
      <w:proofErr w:type="gramStart"/>
      <w:r w:rsidRPr="00355CD0">
        <w:t>24 hour</w:t>
      </w:r>
      <w:proofErr w:type="gramEnd"/>
      <w:r w:rsidRPr="00355CD0">
        <w:t xml:space="preserve"> self-referral: </w:t>
      </w:r>
      <w:r>
        <w:t xml:space="preserve">offers 24 hour crisis support, pregnancy and blood borne virus prevention, referrals for follow up care such as counselling/support and sexual health screening, </w:t>
      </w:r>
      <w:r w:rsidRPr="00355CD0">
        <w:t xml:space="preserve">forensic </w:t>
      </w:r>
      <w:r>
        <w:t>sample taking (</w:t>
      </w:r>
      <w:r w:rsidRPr="00355CD0">
        <w:t>whether or not the person wants to press charges</w:t>
      </w:r>
      <w:r>
        <w:t>)</w:t>
      </w:r>
      <w:r w:rsidRPr="00355CD0">
        <w:t xml:space="preserve">. </w:t>
      </w:r>
    </w:p>
    <w:p w:rsidR="00DC5578" w:rsidRPr="00355CD0" w:rsidRDefault="00DC5578" w:rsidP="00DC5578">
      <w:r w:rsidRPr="00355CD0">
        <w:t>If the adult wishes to access the SARC, advise to go as soon possible and:</w:t>
      </w:r>
    </w:p>
    <w:p w:rsidR="00DC5578" w:rsidRPr="00355CD0" w:rsidRDefault="00DC5578" w:rsidP="00DC5578">
      <w:pPr>
        <w:numPr>
          <w:ilvl w:val="0"/>
          <w:numId w:val="35"/>
        </w:numPr>
      </w:pPr>
      <w:r w:rsidRPr="00355CD0">
        <w:t xml:space="preserve">Not to shower/bathe, clean teeth, eat or drink, </w:t>
      </w:r>
      <w:r>
        <w:t xml:space="preserve">smoke, </w:t>
      </w:r>
      <w:r w:rsidRPr="00355CD0">
        <w:t>comb hair or go to the toilet</w:t>
      </w:r>
    </w:p>
    <w:p w:rsidR="00DC5578" w:rsidRPr="00355CD0" w:rsidRDefault="00DC5578" w:rsidP="00DC5578">
      <w:pPr>
        <w:numPr>
          <w:ilvl w:val="0"/>
          <w:numId w:val="35"/>
        </w:numPr>
      </w:pPr>
      <w:r w:rsidRPr="00355CD0">
        <w:t>If possible, contact someone they can trust to accompany them</w:t>
      </w:r>
    </w:p>
    <w:p w:rsidR="00DC5578" w:rsidRPr="00355CD0" w:rsidRDefault="00DC5578" w:rsidP="00DC5578">
      <w:pPr>
        <w:numPr>
          <w:ilvl w:val="0"/>
          <w:numId w:val="35"/>
        </w:numPr>
      </w:pPr>
      <w:r w:rsidRPr="00355CD0">
        <w:t>If a condom</w:t>
      </w:r>
      <w:r>
        <w:t xml:space="preserve"> was used or a drink was potentially spiked</w:t>
      </w:r>
      <w:r w:rsidRPr="00355CD0">
        <w:t>, don’t throw it away</w:t>
      </w:r>
    </w:p>
    <w:p w:rsidR="00DC5578" w:rsidRPr="00355CD0" w:rsidRDefault="00DC5578" w:rsidP="00DC5578">
      <w:pPr>
        <w:numPr>
          <w:ilvl w:val="0"/>
          <w:numId w:val="35"/>
        </w:numPr>
      </w:pPr>
      <w:r w:rsidRPr="00355CD0">
        <w:t>To wear, or take, the clothes worn at the time of the assault</w:t>
      </w:r>
      <w:r>
        <w:t>, and keep any bedlinen</w:t>
      </w:r>
    </w:p>
    <w:p w:rsidR="00DC5578" w:rsidRPr="00355CD0" w:rsidRDefault="00DC5578" w:rsidP="00DC5578">
      <w:r w:rsidRPr="00355CD0">
        <w:t xml:space="preserve">Advise the person if they do not want to contact the Police or the SARC immediately after the sexual assault they can contact at any time. </w:t>
      </w:r>
    </w:p>
    <w:p w:rsidR="00DC5578" w:rsidRDefault="00DC5578" w:rsidP="00355CD0">
      <w:pPr>
        <w:rPr>
          <w:b/>
        </w:rPr>
      </w:pPr>
    </w:p>
    <w:p w:rsidR="006C1634" w:rsidRDefault="006C1634" w:rsidP="00355CD0">
      <w:pPr>
        <w:rPr>
          <w:b/>
        </w:rPr>
      </w:pPr>
      <w:r>
        <w:rPr>
          <w:b/>
        </w:rPr>
        <w:t>Sexual abuse reported on Trust property</w:t>
      </w:r>
    </w:p>
    <w:p w:rsidR="009E3A03" w:rsidRDefault="009E3A03" w:rsidP="00355CD0">
      <w:r>
        <w:t>Staff must:</w:t>
      </w:r>
    </w:p>
    <w:p w:rsidR="009E3A03" w:rsidRPr="00B65132" w:rsidRDefault="009E3A03" w:rsidP="00961732">
      <w:pPr>
        <w:pStyle w:val="ListParagraph"/>
        <w:numPr>
          <w:ilvl w:val="0"/>
          <w:numId w:val="40"/>
        </w:numPr>
        <w:rPr>
          <w:rFonts w:ascii="Arial" w:hAnsi="Arial" w:cs="Arial"/>
          <w:sz w:val="24"/>
          <w:szCs w:val="24"/>
        </w:rPr>
      </w:pPr>
      <w:r w:rsidRPr="00B65132">
        <w:rPr>
          <w:rFonts w:ascii="Arial" w:hAnsi="Arial" w:cs="Arial"/>
          <w:sz w:val="24"/>
          <w:szCs w:val="24"/>
        </w:rPr>
        <w:t xml:space="preserve">Ensure the safety of the adult reporting/who has experienced the abuse and the safety of others. </w:t>
      </w:r>
    </w:p>
    <w:p w:rsidR="009E3A03" w:rsidRPr="00B65132" w:rsidRDefault="00B65132" w:rsidP="00961732">
      <w:pPr>
        <w:pStyle w:val="ListParagraph"/>
        <w:numPr>
          <w:ilvl w:val="0"/>
          <w:numId w:val="40"/>
        </w:numPr>
        <w:rPr>
          <w:rFonts w:ascii="Arial" w:hAnsi="Arial" w:cs="Arial"/>
          <w:sz w:val="24"/>
          <w:szCs w:val="24"/>
        </w:rPr>
      </w:pPr>
      <w:r w:rsidRPr="00B65132">
        <w:rPr>
          <w:rFonts w:ascii="Arial" w:hAnsi="Arial" w:cs="Arial"/>
          <w:sz w:val="24"/>
          <w:szCs w:val="24"/>
        </w:rPr>
        <w:t>Report the incidents: i</w:t>
      </w:r>
      <w:r w:rsidR="009E3A03" w:rsidRPr="00B65132">
        <w:rPr>
          <w:rFonts w:ascii="Arial" w:hAnsi="Arial" w:cs="Arial"/>
          <w:sz w:val="24"/>
          <w:szCs w:val="24"/>
        </w:rPr>
        <w:t>nform manager/senior manager immediately to seek advice and support about the action to take according to the specific circumstances of the incident</w:t>
      </w:r>
      <w:r w:rsidRPr="00B65132">
        <w:rPr>
          <w:rFonts w:ascii="Arial" w:hAnsi="Arial" w:cs="Arial"/>
          <w:sz w:val="24"/>
          <w:szCs w:val="24"/>
        </w:rPr>
        <w:t>.</w:t>
      </w:r>
    </w:p>
    <w:p w:rsidR="00355CD0" w:rsidRPr="00355CD0" w:rsidRDefault="00355CD0" w:rsidP="00355CD0">
      <w:r>
        <w:rPr>
          <w:b/>
        </w:rPr>
        <w:t>Non</w:t>
      </w:r>
      <w:r w:rsidRPr="00355CD0">
        <w:rPr>
          <w:b/>
        </w:rPr>
        <w:t xml:space="preserve">-recent </w:t>
      </w:r>
      <w:r>
        <w:rPr>
          <w:b/>
        </w:rPr>
        <w:t xml:space="preserve">sexual abuse                </w:t>
      </w:r>
      <w:r w:rsidRPr="00355CD0">
        <w:rPr>
          <w:b/>
        </w:rPr>
        <w:t xml:space="preserve">                                                                                       </w:t>
      </w:r>
      <w:r w:rsidRPr="00355CD0">
        <w:t>See</w:t>
      </w:r>
      <w:r>
        <w:rPr>
          <w:b/>
        </w:rPr>
        <w:t xml:space="preserve"> </w:t>
      </w:r>
      <w:r w:rsidRPr="00355CD0">
        <w:t>Derby and Derbyshire Safeguarding Children Partnership Procedure: Adults who disclose Non Recent Abuse</w:t>
      </w:r>
      <w:r>
        <w:t xml:space="preserve"> </w:t>
      </w:r>
      <w:hyperlink r:id="rId38" w:history="1">
        <w:r w:rsidRPr="00355CD0">
          <w:rPr>
            <w:rStyle w:val="Hyperlink"/>
          </w:rPr>
          <w:t>https://derbyshirescbs.proceduresonline.com/p_adults_dis_historical.html?zoom_highlight=sexual+abuse</w:t>
        </w:r>
      </w:hyperlink>
    </w:p>
    <w:p w:rsidR="00355CD0" w:rsidRPr="00355CD0" w:rsidRDefault="00355CD0" w:rsidP="00961732">
      <w:pPr>
        <w:numPr>
          <w:ilvl w:val="0"/>
          <w:numId w:val="36"/>
        </w:numPr>
      </w:pPr>
      <w:r w:rsidRPr="00355CD0">
        <w:t>Let the person tell their story</w:t>
      </w:r>
    </w:p>
    <w:p w:rsidR="00355CD0" w:rsidRPr="00355CD0" w:rsidRDefault="00355CD0" w:rsidP="00961732">
      <w:pPr>
        <w:numPr>
          <w:ilvl w:val="0"/>
          <w:numId w:val="36"/>
        </w:numPr>
      </w:pPr>
      <w:r w:rsidRPr="00355CD0">
        <w:t>Explain at the outset that information may need to be shared without consent e.g. risk to children and/or others</w:t>
      </w:r>
    </w:p>
    <w:p w:rsidR="00355CD0" w:rsidRDefault="00355CD0" w:rsidP="00961732">
      <w:pPr>
        <w:numPr>
          <w:ilvl w:val="0"/>
          <w:numId w:val="36"/>
        </w:numPr>
      </w:pPr>
      <w:r w:rsidRPr="00355CD0">
        <w:t>Document accurately the information disclosed and if it is possible, find out the following information: when the abuse occurred, period of time involved; where the abuse took place, were there other victims? name of alleged perpetrator or if the person will not name the perpetrator, try to find out the relationship e.g. family member, teacher; is the alleged perpetrator still alive, and where they may have lived; identity of any child who may currently be at risk, if known.</w:t>
      </w:r>
    </w:p>
    <w:p w:rsidR="00B65132" w:rsidRDefault="00B65132" w:rsidP="00BF5539">
      <w:pPr>
        <w:rPr>
          <w:b/>
        </w:rPr>
      </w:pPr>
    </w:p>
    <w:p w:rsidR="00B65132" w:rsidRDefault="00B65132" w:rsidP="00BF5539">
      <w:pPr>
        <w:rPr>
          <w:b/>
        </w:rPr>
      </w:pPr>
    </w:p>
    <w:p w:rsidR="00BF5539" w:rsidRDefault="00BF5539" w:rsidP="00BF5539">
      <w:pPr>
        <w:rPr>
          <w:b/>
        </w:rPr>
      </w:pPr>
      <w:bookmarkStart w:id="36" w:name="_Hlk61696652"/>
      <w:r w:rsidRPr="00BF5539">
        <w:rPr>
          <w:b/>
        </w:rPr>
        <w:t xml:space="preserve">APPENDIX </w:t>
      </w:r>
      <w:r>
        <w:rPr>
          <w:b/>
        </w:rPr>
        <w:t>4</w:t>
      </w:r>
      <w:bookmarkEnd w:id="36"/>
      <w:r w:rsidRPr="00BF5539">
        <w:rPr>
          <w:b/>
        </w:rPr>
        <w:t xml:space="preserve"> </w:t>
      </w:r>
      <w:r w:rsidR="00FF2491">
        <w:rPr>
          <w:b/>
        </w:rPr>
        <w:t>–</w:t>
      </w:r>
      <w:r w:rsidRPr="00BF5539">
        <w:rPr>
          <w:b/>
        </w:rPr>
        <w:t xml:space="preserve"> Psychological</w:t>
      </w:r>
    </w:p>
    <w:p w:rsidR="00FF2491" w:rsidRDefault="00FF2491" w:rsidP="00BF5539">
      <w:r w:rsidRPr="00FF2491">
        <w:t>Psychological abuse</w:t>
      </w:r>
      <w:r>
        <w:t xml:space="preserve"> </w:t>
      </w:r>
      <w:proofErr w:type="gramStart"/>
      <w:r>
        <w:t>includes:</w:t>
      </w:r>
      <w:proofErr w:type="gramEnd"/>
      <w:r>
        <w:t xml:space="preserve"> emotional abuse, threats of harm/abandonment, deprivation of contact, humiliation, blaming, controlling, intimidation, coercion, harassment, verbal abuse, cyber bullying, isolation, unreasonable and unjustified withdrawal of services or supportive networks. </w:t>
      </w:r>
      <w:hyperlink r:id="rId39" w:history="1">
        <w:r w:rsidRPr="00445D66">
          <w:rPr>
            <w:rStyle w:val="Hyperlink"/>
          </w:rPr>
          <w:t>https://www.gov.uk/government/publications/care-act-statutory-guidance</w:t>
        </w:r>
      </w:hyperlink>
    </w:p>
    <w:p w:rsidR="00FF2491" w:rsidRPr="00FF2491" w:rsidRDefault="00FF2491" w:rsidP="00BF5539"/>
    <w:p w:rsidR="000375BC" w:rsidRPr="000375BC" w:rsidRDefault="000375BC" w:rsidP="000375BC">
      <w:r w:rsidRPr="000375BC">
        <w:t>Control and coercion behaviour in an intimate or family relationship is a criminal offence under s76 of the Serious Crime Act 2015. An offence is committed where:</w:t>
      </w:r>
    </w:p>
    <w:p w:rsidR="000375BC" w:rsidRPr="000375BC" w:rsidRDefault="000375BC" w:rsidP="000375BC">
      <w:pPr>
        <w:numPr>
          <w:ilvl w:val="0"/>
          <w:numId w:val="43"/>
        </w:numPr>
      </w:pPr>
      <w:r w:rsidRPr="000375BC">
        <w:t xml:space="preserve">There is a pattern of controlling or coercive behaviour (i.e. it is repeated / continuous) </w:t>
      </w:r>
    </w:p>
    <w:p w:rsidR="000375BC" w:rsidRPr="000375BC" w:rsidRDefault="000375BC" w:rsidP="000375BC">
      <w:pPr>
        <w:numPr>
          <w:ilvl w:val="0"/>
          <w:numId w:val="43"/>
        </w:numPr>
      </w:pPr>
      <w:r w:rsidRPr="000375BC">
        <w:t xml:space="preserve">between individuals who are personally connected </w:t>
      </w:r>
    </w:p>
    <w:p w:rsidR="000375BC" w:rsidRPr="000375BC" w:rsidRDefault="000375BC" w:rsidP="000375BC">
      <w:pPr>
        <w:numPr>
          <w:ilvl w:val="0"/>
          <w:numId w:val="43"/>
        </w:numPr>
      </w:pPr>
      <w:r w:rsidRPr="000375BC">
        <w:t xml:space="preserve">which has a serious effect on the person subjected to it, and </w:t>
      </w:r>
    </w:p>
    <w:p w:rsidR="000375BC" w:rsidRPr="000375BC" w:rsidRDefault="000375BC" w:rsidP="000375BC">
      <w:pPr>
        <w:numPr>
          <w:ilvl w:val="0"/>
          <w:numId w:val="43"/>
        </w:numPr>
      </w:pPr>
      <w:r w:rsidRPr="000375BC">
        <w:t>the abuser ought to know their behaviour will have a serious effect</w:t>
      </w:r>
      <w:r>
        <w:t>.</w:t>
      </w:r>
    </w:p>
    <w:p w:rsidR="000375BC" w:rsidRPr="000375BC" w:rsidRDefault="000375BC" w:rsidP="000375BC">
      <w:r w:rsidRPr="000375BC">
        <w:t>It is recognised that the person being subjected to such behaviour may not identify it as ‘abuse’ but staff should be alert to the impact of psychological abuse on decision making</w:t>
      </w:r>
      <w:r w:rsidR="005F71BD">
        <w:t>, see</w:t>
      </w:r>
      <w:r w:rsidR="00F66973" w:rsidRPr="00B159A2">
        <w:rPr>
          <w:highlight w:val="yellow"/>
        </w:rPr>
        <w:t xml:space="preserve"> </w:t>
      </w:r>
      <w:hyperlink w:anchor="_Hlk62132996" w:history="1" w:docLocation="1,23821,23826,0,,5.4.5">
        <w:r w:rsidR="005F71BD" w:rsidRPr="005F71BD">
          <w:rPr>
            <w:rStyle w:val="Hyperlink"/>
            <w:bCs/>
          </w:rPr>
          <w:t>5.4.5</w:t>
        </w:r>
      </w:hyperlink>
      <w:r w:rsidR="00B159A2">
        <w:t>.</w:t>
      </w:r>
    </w:p>
    <w:p w:rsidR="000375BC" w:rsidRPr="000375BC" w:rsidRDefault="000375BC" w:rsidP="000375BC"/>
    <w:p w:rsidR="00FF2491" w:rsidRDefault="00FF2491" w:rsidP="00BF5539">
      <w:r>
        <w:t>See the Derbyshire safeguarding Adults Board website for more information on cybercrime and cuckooing using the links below.</w:t>
      </w:r>
    </w:p>
    <w:p w:rsidR="00BF5539" w:rsidRDefault="00C417C4" w:rsidP="00BF5539">
      <w:hyperlink r:id="rId40" w:history="1">
        <w:r w:rsidR="00D2133D" w:rsidRPr="00E66661">
          <w:rPr>
            <w:rStyle w:val="Hyperlink"/>
          </w:rPr>
          <w:t>https://www.derbyshiresab.org.uk/safeguarding-topics/cybercrime.aspx</w:t>
        </w:r>
      </w:hyperlink>
    </w:p>
    <w:p w:rsidR="00D2133D" w:rsidRDefault="00D2133D" w:rsidP="00BF5539"/>
    <w:p w:rsidR="00D2133D" w:rsidRDefault="00C417C4" w:rsidP="00BF5539">
      <w:hyperlink r:id="rId41" w:history="1">
        <w:r w:rsidR="00D2133D" w:rsidRPr="00E66661">
          <w:rPr>
            <w:rStyle w:val="Hyperlink"/>
          </w:rPr>
          <w:t>https://www.derbyshiresab.org.uk/safeguarding-topics/cuckooing.aspx</w:t>
        </w:r>
      </w:hyperlink>
    </w:p>
    <w:p w:rsidR="00D2133D" w:rsidRDefault="00D2133D" w:rsidP="00BF5539"/>
    <w:p w:rsidR="004C27A0" w:rsidRDefault="004C27A0" w:rsidP="00BF5539"/>
    <w:p w:rsidR="00BF5539" w:rsidRPr="00BF5539" w:rsidRDefault="00BF5539" w:rsidP="00BF5539">
      <w:pPr>
        <w:rPr>
          <w:b/>
        </w:rPr>
      </w:pPr>
      <w:bookmarkStart w:id="37" w:name="_Hlk61696733"/>
      <w:r w:rsidRPr="00BF5539">
        <w:rPr>
          <w:b/>
        </w:rPr>
        <w:t>APPENDIX 5</w:t>
      </w:r>
      <w:bookmarkEnd w:id="37"/>
      <w:r w:rsidRPr="00BF5539">
        <w:rPr>
          <w:b/>
        </w:rPr>
        <w:t xml:space="preserve"> - Financial or material</w:t>
      </w:r>
    </w:p>
    <w:p w:rsidR="00B614D9" w:rsidRDefault="00B614D9" w:rsidP="00B614D9">
      <w:r>
        <w:t xml:space="preserve">Examples of financial </w:t>
      </w:r>
      <w:r w:rsidR="00B159A2">
        <w:t xml:space="preserve">or material </w:t>
      </w:r>
      <w:r>
        <w:t>abuse can include:</w:t>
      </w:r>
    </w:p>
    <w:p w:rsidR="00B614D9" w:rsidRPr="00B614D9" w:rsidRDefault="00B614D9" w:rsidP="00961732">
      <w:pPr>
        <w:pStyle w:val="ListParagraph"/>
        <w:numPr>
          <w:ilvl w:val="0"/>
          <w:numId w:val="20"/>
        </w:numPr>
        <w:rPr>
          <w:rFonts w:ascii="Arial" w:hAnsi="Arial" w:cs="Arial"/>
          <w:sz w:val="24"/>
          <w:szCs w:val="24"/>
        </w:rPr>
      </w:pPr>
      <w:r w:rsidRPr="00B614D9">
        <w:rPr>
          <w:rFonts w:ascii="Arial" w:hAnsi="Arial" w:cs="Arial"/>
          <w:sz w:val="24"/>
          <w:szCs w:val="24"/>
        </w:rPr>
        <w:t>theft of money, personal possessions, insurance</w:t>
      </w:r>
    </w:p>
    <w:p w:rsidR="00B614D9" w:rsidRPr="00B614D9" w:rsidRDefault="00B614D9" w:rsidP="00961732">
      <w:pPr>
        <w:pStyle w:val="ListParagraph"/>
        <w:numPr>
          <w:ilvl w:val="0"/>
          <w:numId w:val="20"/>
        </w:numPr>
        <w:rPr>
          <w:rFonts w:ascii="Arial" w:hAnsi="Arial" w:cs="Arial"/>
          <w:sz w:val="24"/>
          <w:szCs w:val="24"/>
        </w:rPr>
      </w:pPr>
      <w:r w:rsidRPr="00B614D9">
        <w:rPr>
          <w:rFonts w:ascii="Arial" w:hAnsi="Arial" w:cs="Arial"/>
          <w:sz w:val="24"/>
          <w:szCs w:val="24"/>
        </w:rPr>
        <w:t>removal or control of a person's finances without their knowledge or permission</w:t>
      </w:r>
    </w:p>
    <w:p w:rsidR="00B614D9" w:rsidRPr="00B614D9" w:rsidRDefault="00B614D9" w:rsidP="00961732">
      <w:pPr>
        <w:pStyle w:val="ListParagraph"/>
        <w:numPr>
          <w:ilvl w:val="0"/>
          <w:numId w:val="20"/>
        </w:numPr>
        <w:rPr>
          <w:rFonts w:ascii="Arial" w:hAnsi="Arial" w:cs="Arial"/>
          <w:sz w:val="24"/>
          <w:szCs w:val="24"/>
        </w:rPr>
      </w:pPr>
      <w:r w:rsidRPr="00B614D9">
        <w:rPr>
          <w:rFonts w:ascii="Arial" w:hAnsi="Arial" w:cs="Arial"/>
          <w:sz w:val="24"/>
          <w:szCs w:val="24"/>
        </w:rPr>
        <w:t>blackmail</w:t>
      </w:r>
    </w:p>
    <w:p w:rsidR="00B614D9" w:rsidRPr="00B614D9" w:rsidRDefault="00B614D9" w:rsidP="00961732">
      <w:pPr>
        <w:pStyle w:val="ListParagraph"/>
        <w:numPr>
          <w:ilvl w:val="0"/>
          <w:numId w:val="20"/>
        </w:numPr>
        <w:rPr>
          <w:rFonts w:ascii="Arial" w:hAnsi="Arial" w:cs="Arial"/>
          <w:sz w:val="24"/>
          <w:szCs w:val="24"/>
        </w:rPr>
      </w:pPr>
      <w:r w:rsidRPr="00B614D9">
        <w:rPr>
          <w:rFonts w:ascii="Arial" w:hAnsi="Arial" w:cs="Arial"/>
          <w:sz w:val="24"/>
          <w:szCs w:val="24"/>
        </w:rPr>
        <w:t>pressure exerted in terms of wills, property and inheritance</w:t>
      </w:r>
    </w:p>
    <w:p w:rsidR="00B159A2" w:rsidRDefault="00B614D9" w:rsidP="00961732">
      <w:pPr>
        <w:pStyle w:val="ListParagraph"/>
        <w:numPr>
          <w:ilvl w:val="0"/>
          <w:numId w:val="20"/>
        </w:numPr>
        <w:rPr>
          <w:rFonts w:ascii="Arial" w:hAnsi="Arial" w:cs="Arial"/>
          <w:sz w:val="24"/>
          <w:szCs w:val="24"/>
        </w:rPr>
      </w:pPr>
      <w:r w:rsidRPr="00B614D9">
        <w:rPr>
          <w:rFonts w:ascii="Arial" w:hAnsi="Arial" w:cs="Arial"/>
          <w:sz w:val="24"/>
          <w:szCs w:val="24"/>
        </w:rPr>
        <w:t>pressure exerted in terms of financial transactions</w:t>
      </w:r>
    </w:p>
    <w:p w:rsidR="00B614D9" w:rsidRPr="00B614D9" w:rsidRDefault="00B159A2" w:rsidP="00961732">
      <w:pPr>
        <w:pStyle w:val="ListParagraph"/>
        <w:numPr>
          <w:ilvl w:val="0"/>
          <w:numId w:val="20"/>
        </w:numPr>
        <w:rPr>
          <w:rFonts w:ascii="Arial" w:hAnsi="Arial" w:cs="Arial"/>
          <w:sz w:val="24"/>
          <w:szCs w:val="24"/>
        </w:rPr>
      </w:pPr>
      <w:r>
        <w:rPr>
          <w:rFonts w:ascii="Arial" w:hAnsi="Arial" w:cs="Arial"/>
          <w:sz w:val="24"/>
          <w:szCs w:val="24"/>
        </w:rPr>
        <w:t>dishonesty and misinformation in financial transactions (e.g. fraud/scams)</w:t>
      </w:r>
      <w:r w:rsidR="00B614D9">
        <w:rPr>
          <w:rFonts w:ascii="Arial" w:hAnsi="Arial" w:cs="Arial"/>
          <w:sz w:val="24"/>
          <w:szCs w:val="24"/>
        </w:rPr>
        <w:t>.</w:t>
      </w:r>
    </w:p>
    <w:p w:rsidR="00B614D9" w:rsidRDefault="00B614D9" w:rsidP="00B614D9">
      <w:r>
        <w:t>Possible signs of financial</w:t>
      </w:r>
      <w:r w:rsidR="00B159A2">
        <w:t xml:space="preserve"> or material</w:t>
      </w:r>
      <w:r>
        <w:t xml:space="preserve"> abuse are:</w:t>
      </w:r>
    </w:p>
    <w:p w:rsidR="00B614D9" w:rsidRPr="00B614D9" w:rsidRDefault="00B614D9" w:rsidP="00961732">
      <w:pPr>
        <w:pStyle w:val="ListParagraph"/>
        <w:numPr>
          <w:ilvl w:val="0"/>
          <w:numId w:val="21"/>
        </w:numPr>
        <w:rPr>
          <w:rFonts w:ascii="Arial" w:hAnsi="Arial" w:cs="Arial"/>
          <w:sz w:val="24"/>
          <w:szCs w:val="24"/>
        </w:rPr>
      </w:pPr>
      <w:r w:rsidRPr="00B614D9">
        <w:rPr>
          <w:rFonts w:ascii="Arial" w:hAnsi="Arial" w:cs="Arial"/>
          <w:sz w:val="24"/>
          <w:szCs w:val="24"/>
        </w:rPr>
        <w:t>sudden inability to pay for household shopping or bills</w:t>
      </w:r>
    </w:p>
    <w:p w:rsidR="00B614D9" w:rsidRPr="00B614D9" w:rsidRDefault="00B614D9" w:rsidP="00961732">
      <w:pPr>
        <w:pStyle w:val="ListParagraph"/>
        <w:numPr>
          <w:ilvl w:val="0"/>
          <w:numId w:val="21"/>
        </w:numPr>
        <w:rPr>
          <w:rFonts w:ascii="Arial" w:hAnsi="Arial" w:cs="Arial"/>
          <w:sz w:val="24"/>
          <w:szCs w:val="24"/>
        </w:rPr>
      </w:pPr>
      <w:r w:rsidRPr="00B614D9">
        <w:rPr>
          <w:rFonts w:ascii="Arial" w:hAnsi="Arial" w:cs="Arial"/>
          <w:sz w:val="24"/>
          <w:szCs w:val="24"/>
        </w:rPr>
        <w:t>unexplained withdrawals of large amount of money</w:t>
      </w:r>
    </w:p>
    <w:p w:rsidR="00B614D9" w:rsidRPr="00B614D9" w:rsidRDefault="00B614D9" w:rsidP="00961732">
      <w:pPr>
        <w:pStyle w:val="ListParagraph"/>
        <w:numPr>
          <w:ilvl w:val="0"/>
          <w:numId w:val="21"/>
        </w:numPr>
        <w:rPr>
          <w:rFonts w:ascii="Arial" w:hAnsi="Arial" w:cs="Arial"/>
          <w:sz w:val="24"/>
          <w:szCs w:val="24"/>
        </w:rPr>
      </w:pPr>
      <w:r w:rsidRPr="00B614D9">
        <w:rPr>
          <w:rFonts w:ascii="Arial" w:hAnsi="Arial" w:cs="Arial"/>
          <w:sz w:val="24"/>
          <w:szCs w:val="24"/>
        </w:rPr>
        <w:t>personal possessions going missing from the person</w:t>
      </w:r>
      <w:r w:rsidR="006A3812">
        <w:rPr>
          <w:rFonts w:ascii="Arial" w:hAnsi="Arial" w:cs="Arial"/>
          <w:sz w:val="24"/>
          <w:szCs w:val="24"/>
        </w:rPr>
        <w:t>’</w:t>
      </w:r>
      <w:r w:rsidRPr="00B614D9">
        <w:rPr>
          <w:rFonts w:ascii="Arial" w:hAnsi="Arial" w:cs="Arial"/>
          <w:sz w:val="24"/>
          <w:szCs w:val="24"/>
        </w:rPr>
        <w:t>s home</w:t>
      </w:r>
    </w:p>
    <w:p w:rsidR="00B614D9" w:rsidRPr="00B614D9" w:rsidRDefault="00B614D9" w:rsidP="00961732">
      <w:pPr>
        <w:pStyle w:val="ListParagraph"/>
        <w:numPr>
          <w:ilvl w:val="0"/>
          <w:numId w:val="21"/>
        </w:numPr>
        <w:rPr>
          <w:rFonts w:ascii="Arial" w:hAnsi="Arial" w:cs="Arial"/>
          <w:sz w:val="24"/>
          <w:szCs w:val="24"/>
        </w:rPr>
      </w:pPr>
      <w:r w:rsidRPr="00B614D9">
        <w:rPr>
          <w:rFonts w:ascii="Arial" w:hAnsi="Arial" w:cs="Arial"/>
          <w:sz w:val="24"/>
          <w:szCs w:val="24"/>
        </w:rPr>
        <w:t>living conditions appear poor in comparison to the income of the person</w:t>
      </w:r>
    </w:p>
    <w:p w:rsidR="006A3812" w:rsidRDefault="00B614D9" w:rsidP="00961732">
      <w:pPr>
        <w:pStyle w:val="ListParagraph"/>
        <w:numPr>
          <w:ilvl w:val="0"/>
          <w:numId w:val="21"/>
        </w:numPr>
      </w:pPr>
      <w:r w:rsidRPr="00B614D9">
        <w:rPr>
          <w:rFonts w:ascii="Arial" w:hAnsi="Arial" w:cs="Arial"/>
          <w:sz w:val="24"/>
          <w:szCs w:val="24"/>
        </w:rPr>
        <w:t>unusual amount of interest from a family member, friend, carer, neighbour, stranger or salesperson into the assets of the adults</w:t>
      </w:r>
      <w:r w:rsidR="006A3812">
        <w:rPr>
          <w:rFonts w:ascii="Arial" w:hAnsi="Arial" w:cs="Arial"/>
          <w:sz w:val="24"/>
          <w:szCs w:val="24"/>
        </w:rPr>
        <w:t>.</w:t>
      </w:r>
    </w:p>
    <w:p w:rsidR="006A3812" w:rsidRDefault="006A3812" w:rsidP="006A3812">
      <w:r>
        <w:t>Financial abuse may arise from within or without the family</w:t>
      </w:r>
      <w:r w:rsidR="002E1332">
        <w:t>/</w:t>
      </w:r>
      <w:r>
        <w:t xml:space="preserve">adult’s circle of friends and </w:t>
      </w:r>
      <w:proofErr w:type="gramStart"/>
      <w:r>
        <w:t>include:</w:t>
      </w:r>
      <w:proofErr w:type="gramEnd"/>
      <w:r>
        <w:t xml:space="preserve"> scams, online activity via social media platforms, romance fraud, </w:t>
      </w:r>
      <w:r w:rsidR="002E1332">
        <w:t>bank account fraud.</w:t>
      </w:r>
    </w:p>
    <w:p w:rsidR="006A3812" w:rsidRDefault="00C417C4" w:rsidP="006A3812">
      <w:hyperlink r:id="rId42" w:history="1">
        <w:r w:rsidR="00A84A56" w:rsidRPr="00445D66">
          <w:rPr>
            <w:rStyle w:val="Hyperlink"/>
          </w:rPr>
          <w:t>https://www.derbyshiresab.org.uk/safeguarding-topics/financial-abuse.aspx</w:t>
        </w:r>
      </w:hyperlink>
    </w:p>
    <w:p w:rsidR="00A84A56" w:rsidRDefault="00A84A56" w:rsidP="006A3812"/>
    <w:p w:rsidR="002E1332" w:rsidRDefault="002E1332" w:rsidP="006A3812">
      <w:r>
        <w:t xml:space="preserve">Where there are any concerns staff should try to obtain as much information as is possible from the adult and ensure any information obtained </w:t>
      </w:r>
      <w:r w:rsidR="004D3A54">
        <w:t xml:space="preserve">about the circumstances is recorded </w:t>
      </w:r>
      <w:r>
        <w:t xml:space="preserve">in the </w:t>
      </w:r>
      <w:r w:rsidR="00FF2491">
        <w:t xml:space="preserve">adult’s </w:t>
      </w:r>
      <w:r>
        <w:t>health record.</w:t>
      </w:r>
    </w:p>
    <w:p w:rsidR="006A3812" w:rsidRDefault="006A3812" w:rsidP="006A3812">
      <w:r>
        <w:t xml:space="preserve"> </w:t>
      </w:r>
    </w:p>
    <w:p w:rsidR="00A84A56" w:rsidRDefault="00A84A56" w:rsidP="006A3812"/>
    <w:p w:rsidR="00BF5539" w:rsidRPr="00BF5539" w:rsidRDefault="00BF5539" w:rsidP="00BF5539">
      <w:pPr>
        <w:rPr>
          <w:b/>
        </w:rPr>
      </w:pPr>
      <w:bookmarkStart w:id="38" w:name="_Hlk61696798"/>
      <w:r>
        <w:rPr>
          <w:b/>
        </w:rPr>
        <w:t>APPENDIX 6</w:t>
      </w:r>
      <w:bookmarkEnd w:id="38"/>
      <w:r w:rsidRPr="00BF5539">
        <w:rPr>
          <w:b/>
        </w:rPr>
        <w:t xml:space="preserve"> - Neglect and acts of omission</w:t>
      </w:r>
    </w:p>
    <w:p w:rsidR="00A84A56" w:rsidRDefault="00A84A56" w:rsidP="00A84A56">
      <w:r>
        <w:t xml:space="preserve">This </w:t>
      </w:r>
      <w:proofErr w:type="gramStart"/>
      <w:r>
        <w:t>includes:</w:t>
      </w:r>
      <w:proofErr w:type="gramEnd"/>
      <w:r>
        <w:t xml:space="preserve"> ignoring medical emotional or physical care needs, failure to provide access to appropriate health, care and support or educational services, the withholding of the necessities of life, such as medication, adequate nutrition and heating.</w:t>
      </w:r>
      <w:r w:rsidRPr="00A84A56">
        <w:t xml:space="preserve"> </w:t>
      </w:r>
      <w:hyperlink r:id="rId43" w:history="1">
        <w:r w:rsidRPr="00445D66">
          <w:rPr>
            <w:rStyle w:val="Hyperlink"/>
          </w:rPr>
          <w:t>https://www.gov.uk/government/publications/care-act-statutory-guidance</w:t>
        </w:r>
      </w:hyperlink>
    </w:p>
    <w:p w:rsidR="00A84A56" w:rsidRDefault="00A84A56" w:rsidP="00A84A56"/>
    <w:p w:rsidR="006E5C1C" w:rsidRDefault="00A84A56" w:rsidP="00A84A56">
      <w:r>
        <w:t>F</w:t>
      </w:r>
      <w:r w:rsidR="004D3A54">
        <w:t xml:space="preserve">ailing to </w:t>
      </w:r>
      <w:r>
        <w:t xml:space="preserve">provide access to appropriate health care includes access to </w:t>
      </w:r>
      <w:r w:rsidR="004D3A54">
        <w:t xml:space="preserve">appointments. </w:t>
      </w:r>
    </w:p>
    <w:p w:rsidR="00BF5539" w:rsidRDefault="004D3A54" w:rsidP="00BF5539">
      <w:r>
        <w:t xml:space="preserve">See the Trust: </w:t>
      </w:r>
      <w:hyperlink r:id="rId44" w:history="1">
        <w:r w:rsidRPr="0072549C">
          <w:rPr>
            <w:rStyle w:val="Hyperlink"/>
          </w:rPr>
          <w:t>Was Not Brought, Did Not Attend and No Access Visits Policy</w:t>
        </w:r>
      </w:hyperlink>
      <w:r>
        <w:t xml:space="preserve">. </w:t>
      </w:r>
    </w:p>
    <w:p w:rsidR="002E1332" w:rsidRDefault="002E1332" w:rsidP="00BF5539"/>
    <w:p w:rsidR="004C27A0" w:rsidRDefault="004C27A0" w:rsidP="00BF5539"/>
    <w:p w:rsidR="00BF5539" w:rsidRDefault="00BF5539" w:rsidP="00BF5539">
      <w:pPr>
        <w:rPr>
          <w:b/>
        </w:rPr>
      </w:pPr>
      <w:bookmarkStart w:id="39" w:name="_Hlk61696895"/>
      <w:r w:rsidRPr="00BF5539">
        <w:rPr>
          <w:b/>
        </w:rPr>
        <w:t>APPENDIX</w:t>
      </w:r>
      <w:r w:rsidR="00DA2104">
        <w:rPr>
          <w:b/>
        </w:rPr>
        <w:t xml:space="preserve"> </w:t>
      </w:r>
      <w:r w:rsidRPr="00BF5539">
        <w:rPr>
          <w:b/>
        </w:rPr>
        <w:t>7</w:t>
      </w:r>
      <w:bookmarkEnd w:id="39"/>
      <w:r w:rsidRPr="00BF5539">
        <w:rPr>
          <w:b/>
        </w:rPr>
        <w:t xml:space="preserve"> </w:t>
      </w:r>
      <w:r w:rsidR="00252DA7">
        <w:rPr>
          <w:b/>
        </w:rPr>
        <w:t>-</w:t>
      </w:r>
      <w:r w:rsidRPr="00BF5539">
        <w:rPr>
          <w:b/>
        </w:rPr>
        <w:t xml:space="preserve"> Discriminatory</w:t>
      </w:r>
    </w:p>
    <w:p w:rsidR="00A84A56" w:rsidRDefault="00A84A56" w:rsidP="00BF5539">
      <w:r w:rsidRPr="00A84A56">
        <w:t>Discrim</w:t>
      </w:r>
      <w:r>
        <w:t>in</w:t>
      </w:r>
      <w:r w:rsidRPr="00A84A56">
        <w:t xml:space="preserve">atory abuse </w:t>
      </w:r>
      <w:proofErr w:type="gramStart"/>
      <w:r w:rsidRPr="00A84A56">
        <w:t>includes</w:t>
      </w:r>
      <w:r>
        <w:t>:</w:t>
      </w:r>
      <w:proofErr w:type="gramEnd"/>
      <w:r>
        <w:t xml:space="preserve"> harassment, slurs or similar treatment because of race, gender/gender</w:t>
      </w:r>
      <w:r w:rsidR="004E2114">
        <w:t>,</w:t>
      </w:r>
      <w:r>
        <w:t xml:space="preserve"> identity, age</w:t>
      </w:r>
      <w:r w:rsidR="004E2114">
        <w:t>,</w:t>
      </w:r>
      <w:r>
        <w:t xml:space="preserve"> disability</w:t>
      </w:r>
      <w:r w:rsidR="004E2114">
        <w:t>,</w:t>
      </w:r>
      <w:r>
        <w:t xml:space="preserve"> sexual orientation, religion.</w:t>
      </w:r>
      <w:r w:rsidRPr="00A84A56">
        <w:t xml:space="preserve"> </w:t>
      </w:r>
      <w:hyperlink r:id="rId45" w:history="1">
        <w:r w:rsidRPr="00445D66">
          <w:rPr>
            <w:rStyle w:val="Hyperlink"/>
          </w:rPr>
          <w:t>www.gov.uk/government/publications/care-act-statutory-guidance</w:t>
        </w:r>
      </w:hyperlink>
    </w:p>
    <w:p w:rsidR="00A84A56" w:rsidRPr="00A84A56" w:rsidRDefault="00A84A56" w:rsidP="00BF5539"/>
    <w:p w:rsidR="00403E5A" w:rsidRDefault="00A84A56" w:rsidP="00403E5A">
      <w:r w:rsidRPr="00A84A56">
        <w:t xml:space="preserve">Legal protection against discrimination is provided by the Equality Act 2010. Protection from discrimination </w:t>
      </w:r>
      <w:proofErr w:type="gramStart"/>
      <w:r w:rsidRPr="00A84A56">
        <w:t>applies:</w:t>
      </w:r>
      <w:proofErr w:type="gramEnd"/>
      <w:r w:rsidRPr="00A84A56">
        <w:t xml:space="preserve"> at work, in education, as a consumer, using public services, buying/renting property, as a member/guest of private club or association</w:t>
      </w:r>
      <w:r>
        <w:t xml:space="preserve">. </w:t>
      </w:r>
      <w:r w:rsidR="00403E5A">
        <w:t>It is against the law to discriminate against anyone because of:</w:t>
      </w:r>
    </w:p>
    <w:p w:rsidR="00403E5A" w:rsidRPr="00403E5A" w:rsidRDefault="00403E5A" w:rsidP="00961732">
      <w:pPr>
        <w:pStyle w:val="ListParagraph"/>
        <w:numPr>
          <w:ilvl w:val="0"/>
          <w:numId w:val="32"/>
        </w:numPr>
        <w:rPr>
          <w:rFonts w:ascii="Arial" w:hAnsi="Arial" w:cs="Arial"/>
          <w:sz w:val="24"/>
          <w:szCs w:val="24"/>
        </w:rPr>
      </w:pPr>
      <w:r w:rsidRPr="00403E5A">
        <w:rPr>
          <w:rFonts w:ascii="Arial" w:hAnsi="Arial" w:cs="Arial"/>
          <w:sz w:val="24"/>
          <w:szCs w:val="24"/>
        </w:rPr>
        <w:t>age</w:t>
      </w:r>
    </w:p>
    <w:p w:rsidR="00403E5A" w:rsidRPr="00403E5A" w:rsidRDefault="00403E5A" w:rsidP="00961732">
      <w:pPr>
        <w:pStyle w:val="ListParagraph"/>
        <w:numPr>
          <w:ilvl w:val="0"/>
          <w:numId w:val="32"/>
        </w:numPr>
        <w:rPr>
          <w:rFonts w:ascii="Arial" w:hAnsi="Arial" w:cs="Arial"/>
          <w:sz w:val="24"/>
          <w:szCs w:val="24"/>
        </w:rPr>
      </w:pPr>
      <w:r w:rsidRPr="00403E5A">
        <w:rPr>
          <w:rFonts w:ascii="Arial" w:hAnsi="Arial" w:cs="Arial"/>
          <w:sz w:val="24"/>
          <w:szCs w:val="24"/>
        </w:rPr>
        <w:t>gender reassignment</w:t>
      </w:r>
    </w:p>
    <w:p w:rsidR="00403E5A" w:rsidRPr="00403E5A" w:rsidRDefault="00403E5A" w:rsidP="00961732">
      <w:pPr>
        <w:pStyle w:val="ListParagraph"/>
        <w:numPr>
          <w:ilvl w:val="0"/>
          <w:numId w:val="32"/>
        </w:numPr>
        <w:rPr>
          <w:rFonts w:ascii="Arial" w:hAnsi="Arial" w:cs="Arial"/>
          <w:sz w:val="24"/>
          <w:szCs w:val="24"/>
        </w:rPr>
      </w:pPr>
      <w:r w:rsidRPr="00403E5A">
        <w:rPr>
          <w:rFonts w:ascii="Arial" w:hAnsi="Arial" w:cs="Arial"/>
          <w:sz w:val="24"/>
          <w:szCs w:val="24"/>
        </w:rPr>
        <w:t>being married or in a civil partnership</w:t>
      </w:r>
    </w:p>
    <w:p w:rsidR="00403E5A" w:rsidRPr="00403E5A" w:rsidRDefault="00403E5A" w:rsidP="00961732">
      <w:pPr>
        <w:pStyle w:val="ListParagraph"/>
        <w:numPr>
          <w:ilvl w:val="0"/>
          <w:numId w:val="32"/>
        </w:numPr>
        <w:rPr>
          <w:rFonts w:ascii="Arial" w:hAnsi="Arial" w:cs="Arial"/>
          <w:sz w:val="24"/>
          <w:szCs w:val="24"/>
        </w:rPr>
      </w:pPr>
      <w:r w:rsidRPr="00403E5A">
        <w:rPr>
          <w:rFonts w:ascii="Arial" w:hAnsi="Arial" w:cs="Arial"/>
          <w:sz w:val="24"/>
          <w:szCs w:val="24"/>
        </w:rPr>
        <w:t>being pregnant or on maternity leave</w:t>
      </w:r>
    </w:p>
    <w:p w:rsidR="00403E5A" w:rsidRPr="00403E5A" w:rsidRDefault="00403E5A" w:rsidP="00961732">
      <w:pPr>
        <w:pStyle w:val="ListParagraph"/>
        <w:numPr>
          <w:ilvl w:val="0"/>
          <w:numId w:val="32"/>
        </w:numPr>
        <w:rPr>
          <w:rFonts w:ascii="Arial" w:hAnsi="Arial" w:cs="Arial"/>
          <w:sz w:val="24"/>
          <w:szCs w:val="24"/>
        </w:rPr>
      </w:pPr>
      <w:r w:rsidRPr="00403E5A">
        <w:rPr>
          <w:rFonts w:ascii="Arial" w:hAnsi="Arial" w:cs="Arial"/>
          <w:sz w:val="24"/>
          <w:szCs w:val="24"/>
        </w:rPr>
        <w:t>disability</w:t>
      </w:r>
    </w:p>
    <w:p w:rsidR="00403E5A" w:rsidRPr="00403E5A" w:rsidRDefault="00403E5A" w:rsidP="00961732">
      <w:pPr>
        <w:pStyle w:val="ListParagraph"/>
        <w:numPr>
          <w:ilvl w:val="0"/>
          <w:numId w:val="32"/>
        </w:numPr>
        <w:rPr>
          <w:rFonts w:ascii="Arial" w:hAnsi="Arial" w:cs="Arial"/>
          <w:sz w:val="24"/>
          <w:szCs w:val="24"/>
        </w:rPr>
      </w:pPr>
      <w:r w:rsidRPr="00403E5A">
        <w:rPr>
          <w:rFonts w:ascii="Arial" w:hAnsi="Arial" w:cs="Arial"/>
          <w:sz w:val="24"/>
          <w:szCs w:val="24"/>
        </w:rPr>
        <w:t>race including colour, nationality, ethnic or national origin</w:t>
      </w:r>
    </w:p>
    <w:p w:rsidR="00403E5A" w:rsidRPr="00403E5A" w:rsidRDefault="00403E5A" w:rsidP="00961732">
      <w:pPr>
        <w:pStyle w:val="ListParagraph"/>
        <w:numPr>
          <w:ilvl w:val="0"/>
          <w:numId w:val="32"/>
        </w:numPr>
        <w:rPr>
          <w:rFonts w:ascii="Arial" w:hAnsi="Arial" w:cs="Arial"/>
          <w:sz w:val="24"/>
          <w:szCs w:val="24"/>
        </w:rPr>
      </w:pPr>
      <w:r w:rsidRPr="00403E5A">
        <w:rPr>
          <w:rFonts w:ascii="Arial" w:hAnsi="Arial" w:cs="Arial"/>
          <w:sz w:val="24"/>
          <w:szCs w:val="24"/>
        </w:rPr>
        <w:t>religion or belief</w:t>
      </w:r>
    </w:p>
    <w:p w:rsidR="00403E5A" w:rsidRPr="00403E5A" w:rsidRDefault="00403E5A" w:rsidP="00961732">
      <w:pPr>
        <w:pStyle w:val="ListParagraph"/>
        <w:numPr>
          <w:ilvl w:val="0"/>
          <w:numId w:val="32"/>
        </w:numPr>
        <w:rPr>
          <w:rFonts w:ascii="Arial" w:hAnsi="Arial" w:cs="Arial"/>
          <w:sz w:val="24"/>
          <w:szCs w:val="24"/>
        </w:rPr>
      </w:pPr>
      <w:r w:rsidRPr="00403E5A">
        <w:rPr>
          <w:rFonts w:ascii="Arial" w:hAnsi="Arial" w:cs="Arial"/>
          <w:sz w:val="24"/>
          <w:szCs w:val="24"/>
        </w:rPr>
        <w:t>sex</w:t>
      </w:r>
    </w:p>
    <w:p w:rsidR="00403E5A" w:rsidRDefault="00403E5A" w:rsidP="00961732">
      <w:pPr>
        <w:pStyle w:val="ListParagraph"/>
        <w:numPr>
          <w:ilvl w:val="0"/>
          <w:numId w:val="32"/>
        </w:numPr>
      </w:pPr>
      <w:r w:rsidRPr="00403E5A">
        <w:rPr>
          <w:rFonts w:ascii="Arial" w:hAnsi="Arial" w:cs="Arial"/>
          <w:sz w:val="24"/>
          <w:szCs w:val="24"/>
        </w:rPr>
        <w:t>sexual orientation</w:t>
      </w:r>
      <w:r>
        <w:t>.</w:t>
      </w:r>
    </w:p>
    <w:p w:rsidR="00126163" w:rsidRDefault="00C417C4" w:rsidP="004C27A0">
      <w:hyperlink r:id="rId46" w:history="1">
        <w:r w:rsidR="00A84A56">
          <w:rPr>
            <w:rStyle w:val="Hyperlink"/>
          </w:rPr>
          <w:t>Discrimination: your rights - GOV.UK (www.gov.uk)</w:t>
        </w:r>
      </w:hyperlink>
    </w:p>
    <w:p w:rsidR="004C27A0" w:rsidRDefault="004C27A0" w:rsidP="004C27A0">
      <w:r>
        <w:t>Any crime that is perceived by the victim, or any other person, to be racist, homophobic, transphobic or due to a person’s religion, belief, gender identity or disability is a hate crime.</w:t>
      </w:r>
    </w:p>
    <w:p w:rsidR="004C27A0" w:rsidRDefault="004C27A0" w:rsidP="004C27A0">
      <w:r>
        <w:t xml:space="preserve">Hate crime is a form of exploitation which occurs when a person is harmed or taken advantage of by </w:t>
      </w:r>
      <w:proofErr w:type="gramStart"/>
      <w:r>
        <w:t>someone</w:t>
      </w:r>
      <w:proofErr w:type="gramEnd"/>
      <w:r>
        <w:t xml:space="preserve"> they thought was their friend. Hate crimes can include:</w:t>
      </w:r>
    </w:p>
    <w:p w:rsidR="004C27A0" w:rsidRPr="004C27A0" w:rsidRDefault="004C27A0" w:rsidP="00961732">
      <w:pPr>
        <w:pStyle w:val="ListParagraph"/>
        <w:numPr>
          <w:ilvl w:val="0"/>
          <w:numId w:val="22"/>
        </w:numPr>
        <w:rPr>
          <w:rFonts w:ascii="Arial" w:hAnsi="Arial" w:cs="Arial"/>
          <w:sz w:val="24"/>
          <w:szCs w:val="24"/>
        </w:rPr>
      </w:pPr>
      <w:r w:rsidRPr="004C27A0">
        <w:rPr>
          <w:rFonts w:ascii="Arial" w:hAnsi="Arial" w:cs="Arial"/>
          <w:sz w:val="24"/>
          <w:szCs w:val="24"/>
        </w:rPr>
        <w:t>physical attacks - physical assault, damage to property, offensive graffiti, neighbour disputes and arson</w:t>
      </w:r>
    </w:p>
    <w:p w:rsidR="004C27A0" w:rsidRPr="004C27A0" w:rsidRDefault="004C27A0" w:rsidP="00961732">
      <w:pPr>
        <w:pStyle w:val="ListParagraph"/>
        <w:numPr>
          <w:ilvl w:val="0"/>
          <w:numId w:val="22"/>
        </w:numPr>
        <w:rPr>
          <w:rFonts w:ascii="Arial" w:hAnsi="Arial" w:cs="Arial"/>
          <w:sz w:val="24"/>
          <w:szCs w:val="24"/>
        </w:rPr>
      </w:pPr>
      <w:r w:rsidRPr="004C27A0">
        <w:rPr>
          <w:rFonts w:ascii="Arial" w:hAnsi="Arial" w:cs="Arial"/>
          <w:sz w:val="24"/>
          <w:szCs w:val="24"/>
        </w:rPr>
        <w:t>threat of attack - offensive letters or emails, abusive or obscene telephone calls, groups hanging around to intimidate you and unfounded, malicious complaints</w:t>
      </w:r>
    </w:p>
    <w:p w:rsidR="004C27A0" w:rsidRPr="004C27A0" w:rsidRDefault="004C27A0" w:rsidP="00961732">
      <w:pPr>
        <w:pStyle w:val="ListParagraph"/>
        <w:numPr>
          <w:ilvl w:val="0"/>
          <w:numId w:val="22"/>
        </w:numPr>
        <w:rPr>
          <w:rFonts w:ascii="Arial" w:hAnsi="Arial" w:cs="Arial"/>
          <w:sz w:val="24"/>
          <w:szCs w:val="24"/>
        </w:rPr>
      </w:pPr>
      <w:r w:rsidRPr="004C27A0">
        <w:rPr>
          <w:rFonts w:ascii="Arial" w:hAnsi="Arial" w:cs="Arial"/>
          <w:sz w:val="24"/>
          <w:szCs w:val="24"/>
        </w:rPr>
        <w:t>verbal abuse or insults - harassment over the phone, by text or face to face, abusive gestures and remarks, bullying and threats</w:t>
      </w:r>
    </w:p>
    <w:p w:rsidR="00A84A56" w:rsidRDefault="004C27A0" w:rsidP="00A84A56">
      <w:r>
        <w:t>They can happen anywhere - at home, school, work or on the street. It can be frightening for the victim and witnesses.</w:t>
      </w:r>
      <w:r w:rsidR="00A84A56">
        <w:t xml:space="preserve"> </w:t>
      </w:r>
      <w:hyperlink r:id="rId47" w:history="1">
        <w:r w:rsidR="00A84A56" w:rsidRPr="00445D66">
          <w:rPr>
            <w:rStyle w:val="Hyperlink"/>
          </w:rPr>
          <w:t>https://www.derbyshiresab.org.uk/safeguarding-topics/hate-crime.aspx</w:t>
        </w:r>
      </w:hyperlink>
    </w:p>
    <w:p w:rsidR="002E1332" w:rsidRDefault="002E1332" w:rsidP="00BF5539"/>
    <w:p w:rsidR="00A84A56" w:rsidRDefault="00A84A56" w:rsidP="00BF5539"/>
    <w:p w:rsidR="00BF5539" w:rsidRPr="00BF5539" w:rsidRDefault="00BF5539" w:rsidP="00BF5539">
      <w:pPr>
        <w:rPr>
          <w:b/>
        </w:rPr>
      </w:pPr>
      <w:bookmarkStart w:id="40" w:name="_Hlk61696990"/>
      <w:r w:rsidRPr="00BF5539">
        <w:rPr>
          <w:b/>
        </w:rPr>
        <w:t>APPENDIX 8</w:t>
      </w:r>
      <w:bookmarkEnd w:id="40"/>
      <w:r w:rsidRPr="00BF5539">
        <w:rPr>
          <w:b/>
        </w:rPr>
        <w:t xml:space="preserve"> - Organisational</w:t>
      </w:r>
    </w:p>
    <w:p w:rsidR="00440F8C" w:rsidRDefault="00440F8C" w:rsidP="00BF5539">
      <w:r w:rsidRPr="00440F8C">
        <w:t>Including neglect and poor care practice within an institution or specific care setting such as a hospital or care home, for example, or in relation to care provided in one’s own home. This may range from one off incidents to on-going ill-treatment. It can be through neglect or poor professional practice as a result of the structure, policies, processes and practices within an organisation.</w:t>
      </w:r>
      <w:r>
        <w:t xml:space="preserve"> </w:t>
      </w:r>
      <w:hyperlink r:id="rId48" w:history="1">
        <w:r w:rsidRPr="00445D66">
          <w:rPr>
            <w:rStyle w:val="Hyperlink"/>
          </w:rPr>
          <w:t>https://www.gov.uk/government/publications/care-act-statutory-guidance</w:t>
        </w:r>
      </w:hyperlink>
    </w:p>
    <w:p w:rsidR="00440F8C" w:rsidRDefault="00440F8C" w:rsidP="00BF5539"/>
    <w:p w:rsidR="00BF5539" w:rsidRDefault="004140BC" w:rsidP="00BF5539">
      <w:r>
        <w:t>Where there are concerns about care, staff should contact DCHS Safeguarding Team to discuss the circumstances and appropriate action to take</w:t>
      </w:r>
      <w:r w:rsidR="00440F8C">
        <w:t xml:space="preserve"> for the </w:t>
      </w:r>
      <w:r w:rsidR="003217E1">
        <w:t xml:space="preserve">care/safety of </w:t>
      </w:r>
      <w:r w:rsidR="00440F8C">
        <w:t xml:space="preserve">the adult and </w:t>
      </w:r>
      <w:r w:rsidR="003217E1">
        <w:t xml:space="preserve"> other </w:t>
      </w:r>
      <w:r w:rsidR="00440F8C">
        <w:t xml:space="preserve">adults </w:t>
      </w:r>
      <w:r w:rsidR="003217E1">
        <w:t>that may be affected.</w:t>
      </w:r>
    </w:p>
    <w:p w:rsidR="003217E1" w:rsidRDefault="003217E1" w:rsidP="00BF5539"/>
    <w:p w:rsidR="001704CA" w:rsidRPr="001704CA" w:rsidRDefault="003217E1" w:rsidP="001704CA">
      <w:r>
        <w:t>The Herbert Protocol is a risk reduction tool that can be used for adults with care and support needs who are at risk of going missing. T</w:t>
      </w:r>
      <w:r w:rsidR="001704CA">
        <w:t xml:space="preserve">he form (see below) can be completed by </w:t>
      </w:r>
      <w:r w:rsidR="001704CA" w:rsidRPr="001704CA">
        <w:t xml:space="preserve">carers, family members, friends or professionals </w:t>
      </w:r>
      <w:r w:rsidR="001704CA">
        <w:t>to record</w:t>
      </w:r>
      <w:r w:rsidR="001704CA" w:rsidRPr="001704CA">
        <w:t xml:space="preserve"> information that may help to locate the person if they ever go missing.</w:t>
      </w:r>
    </w:p>
    <w:p w:rsidR="001704CA" w:rsidRDefault="00C417C4" w:rsidP="00BF5539">
      <w:hyperlink r:id="rId49" w:history="1">
        <w:r w:rsidR="001704CA" w:rsidRPr="005A1FAB">
          <w:rPr>
            <w:rStyle w:val="Hyperlink"/>
          </w:rPr>
          <w:t>https://www.derbyshiresab.org.uk/safeguarding-topics/herbert-protocol.aspx</w:t>
        </w:r>
      </w:hyperlink>
    </w:p>
    <w:p w:rsidR="003217E1" w:rsidRDefault="003217E1" w:rsidP="00BF5539"/>
    <w:p w:rsidR="002E1332" w:rsidRDefault="003217E1" w:rsidP="00BF5539">
      <w:r>
        <w:object w:dxaOrig="1534" w:dyaOrig="997" w14:anchorId="3B36587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76.2pt;height:49.8pt" o:ole="">
            <v:imagedata r:id="rId50" o:title=""/>
          </v:shape>
          <o:OLEObject Type="Embed" ProgID="AcroExch.Document.DC" ShapeID="_x0000_i1027" DrawAspect="Icon" ObjectID="_1723367034" r:id="rId51"/>
        </w:object>
      </w:r>
      <w:r>
        <w:object w:dxaOrig="1534" w:dyaOrig="997" w14:anchorId="2EEB90F0">
          <v:shape id="_x0000_i1028" type="#_x0000_t75" style="width:76.2pt;height:49.8pt" o:ole="">
            <v:imagedata r:id="rId52" o:title=""/>
          </v:shape>
          <o:OLEObject Type="Embed" ProgID="AcroExch.Document.DC" ShapeID="_x0000_i1028" DrawAspect="Icon" ObjectID="_1723367035" r:id="rId53"/>
        </w:object>
      </w:r>
    </w:p>
    <w:p w:rsidR="002E1332" w:rsidRDefault="002E1332" w:rsidP="00BF5539"/>
    <w:p w:rsidR="00BF5539" w:rsidRDefault="00BF5539" w:rsidP="00BF5539">
      <w:pPr>
        <w:rPr>
          <w:b/>
        </w:rPr>
      </w:pPr>
      <w:bookmarkStart w:id="41" w:name="_Hlk61697056"/>
      <w:r w:rsidRPr="00BF5539">
        <w:rPr>
          <w:b/>
        </w:rPr>
        <w:t>APPENDIX 9</w:t>
      </w:r>
      <w:bookmarkEnd w:id="41"/>
      <w:r w:rsidRPr="00BF5539">
        <w:rPr>
          <w:b/>
        </w:rPr>
        <w:t xml:space="preserve"> - Modern Slavery</w:t>
      </w:r>
    </w:p>
    <w:p w:rsidR="0037156E" w:rsidRPr="0037156E" w:rsidRDefault="0037156E" w:rsidP="0037156E">
      <w:r>
        <w:t>“</w:t>
      </w:r>
      <w:r w:rsidRPr="0037156E">
        <w:t>Modern slavery is a serious crime</w:t>
      </w:r>
      <w:r>
        <w:t xml:space="preserve"> [</w:t>
      </w:r>
      <w:r w:rsidRPr="0037156E">
        <w:t>Modern Slavery Act 2015</w:t>
      </w:r>
      <w:r>
        <w:t>]</w:t>
      </w:r>
      <w:r w:rsidRPr="0037156E">
        <w:t xml:space="preserve"> that violates human rights. Victims</w:t>
      </w:r>
      <w:r>
        <w:t xml:space="preserve"> a</w:t>
      </w:r>
      <w:r w:rsidRPr="0037156E">
        <w:t>re forced, threatened or deceived into situations of subjugation,</w:t>
      </w:r>
      <w:r>
        <w:t xml:space="preserve"> </w:t>
      </w:r>
      <w:r w:rsidRPr="0037156E">
        <w:t>degradation and control which undermine their</w:t>
      </w:r>
      <w:r>
        <w:t xml:space="preserve"> </w:t>
      </w:r>
      <w:r w:rsidRPr="0037156E">
        <w:t>personal identity and</w:t>
      </w:r>
      <w:r>
        <w:t xml:space="preserve"> </w:t>
      </w:r>
      <w:r w:rsidRPr="0037156E">
        <w:t>sense of self.</w:t>
      </w:r>
      <w:r>
        <w:t xml:space="preserve">” </w:t>
      </w:r>
    </w:p>
    <w:p w:rsidR="000E4AA5" w:rsidRPr="000E4AA5" w:rsidRDefault="0037156E" w:rsidP="00961732">
      <w:pPr>
        <w:pStyle w:val="ListParagraph"/>
        <w:numPr>
          <w:ilvl w:val="0"/>
          <w:numId w:val="18"/>
        </w:numPr>
        <w:rPr>
          <w:rFonts w:ascii="Arial" w:hAnsi="Arial" w:cs="Arial"/>
          <w:sz w:val="24"/>
          <w:szCs w:val="24"/>
        </w:rPr>
      </w:pPr>
      <w:r>
        <w:rPr>
          <w:rFonts w:ascii="Arial" w:hAnsi="Arial" w:cs="Arial"/>
          <w:sz w:val="24"/>
          <w:szCs w:val="24"/>
        </w:rPr>
        <w:t>“</w:t>
      </w:r>
      <w:r w:rsidR="000E4AA5" w:rsidRPr="000E4AA5">
        <w:rPr>
          <w:rFonts w:ascii="Arial" w:hAnsi="Arial" w:cs="Arial"/>
          <w:sz w:val="24"/>
          <w:szCs w:val="24"/>
        </w:rPr>
        <w:t>Modern slavery encompasses human trafficking and slavery, servitude and forced or compulsory labour.</w:t>
      </w:r>
    </w:p>
    <w:p w:rsidR="000E4AA5" w:rsidRPr="000E4AA5" w:rsidRDefault="000E4AA5" w:rsidP="00961732">
      <w:pPr>
        <w:pStyle w:val="ListParagraph"/>
        <w:numPr>
          <w:ilvl w:val="0"/>
          <w:numId w:val="18"/>
        </w:numPr>
        <w:rPr>
          <w:rFonts w:ascii="Arial" w:hAnsi="Arial" w:cs="Arial"/>
          <w:sz w:val="24"/>
          <w:szCs w:val="24"/>
        </w:rPr>
      </w:pPr>
      <w:r w:rsidRPr="000E4AA5">
        <w:rPr>
          <w:rFonts w:ascii="Arial" w:hAnsi="Arial" w:cs="Arial"/>
          <w:sz w:val="24"/>
          <w:szCs w:val="24"/>
        </w:rPr>
        <w:t xml:space="preserve">In human trafficking cases, exploitation can take many forms, </w:t>
      </w:r>
      <w:proofErr w:type="gramStart"/>
      <w:r w:rsidRPr="000E4AA5">
        <w:rPr>
          <w:rFonts w:ascii="Arial" w:hAnsi="Arial" w:cs="Arial"/>
          <w:sz w:val="24"/>
          <w:szCs w:val="24"/>
        </w:rPr>
        <w:t>including:</w:t>
      </w:r>
      <w:proofErr w:type="gramEnd"/>
      <w:r w:rsidRPr="000E4AA5">
        <w:rPr>
          <w:rFonts w:ascii="Arial" w:hAnsi="Arial" w:cs="Arial"/>
          <w:sz w:val="24"/>
          <w:szCs w:val="24"/>
        </w:rPr>
        <w:t xml:space="preserve"> sexual exploitation, forced labour, slavery, servitude, forced criminality and removal of organs.</w:t>
      </w:r>
    </w:p>
    <w:p w:rsidR="000E4AA5" w:rsidRPr="000E4AA5" w:rsidRDefault="000E4AA5" w:rsidP="00961732">
      <w:pPr>
        <w:pStyle w:val="ListParagraph"/>
        <w:numPr>
          <w:ilvl w:val="0"/>
          <w:numId w:val="18"/>
        </w:numPr>
        <w:rPr>
          <w:rFonts w:ascii="Arial" w:hAnsi="Arial" w:cs="Arial"/>
          <w:sz w:val="24"/>
          <w:szCs w:val="24"/>
        </w:rPr>
      </w:pPr>
      <w:r w:rsidRPr="000E4AA5">
        <w:rPr>
          <w:rFonts w:ascii="Arial" w:hAnsi="Arial" w:cs="Arial"/>
          <w:sz w:val="24"/>
          <w:szCs w:val="24"/>
        </w:rPr>
        <w:t>Some people may not be victims of human trafficking but still victims of modern slavery if they have been subject to slavery, servitude and forced or compulsory labour.</w:t>
      </w:r>
    </w:p>
    <w:p w:rsidR="000E14E5" w:rsidRPr="000E14E5" w:rsidRDefault="000E4AA5" w:rsidP="00961732">
      <w:pPr>
        <w:pStyle w:val="ListParagraph"/>
        <w:numPr>
          <w:ilvl w:val="0"/>
          <w:numId w:val="18"/>
        </w:numPr>
        <w:rPr>
          <w:rFonts w:ascii="Arial" w:hAnsi="Arial" w:cs="Arial"/>
          <w:sz w:val="24"/>
          <w:szCs w:val="24"/>
        </w:rPr>
      </w:pPr>
      <w:r w:rsidRPr="000E4AA5">
        <w:rPr>
          <w:rFonts w:ascii="Arial" w:hAnsi="Arial" w:cs="Arial"/>
          <w:sz w:val="24"/>
          <w:szCs w:val="24"/>
        </w:rPr>
        <w:t>Human trafficking is not the same as human smuggling. There are common myths about modern slavery, such as misconceptions that UK nationals cannot be victims and that a person cannot be a victim if they reject offers of help</w:t>
      </w:r>
      <w:r w:rsidR="0037156E">
        <w:rPr>
          <w:rFonts w:ascii="Arial" w:hAnsi="Arial" w:cs="Arial"/>
          <w:sz w:val="24"/>
          <w:szCs w:val="24"/>
        </w:rPr>
        <w:t>” (Home Office, 2021: 6-15)</w:t>
      </w:r>
      <w:r w:rsidR="009558D4" w:rsidRPr="009E1EC1">
        <w:t xml:space="preserve"> </w:t>
      </w:r>
      <w:r w:rsidR="0037156E" w:rsidRPr="009E1EC1">
        <w:t xml:space="preserve"> </w:t>
      </w:r>
      <w:hyperlink r:id="rId54" w:history="1">
        <w:r w:rsidR="009558D4" w:rsidRPr="009E1EC1">
          <w:rPr>
            <w:rStyle w:val="Hyperlink"/>
            <w:rFonts w:ascii="Arial" w:hAnsi="Arial" w:cs="Arial"/>
            <w:sz w:val="24"/>
            <w:szCs w:val="24"/>
          </w:rPr>
          <w:t>https://www.gov.uk/government/publications/modern-slavery-how-to-identify-and-support-victims</w:t>
        </w:r>
      </w:hyperlink>
    </w:p>
    <w:p w:rsidR="000E14E5" w:rsidRDefault="00572856" w:rsidP="004746E7">
      <w:r>
        <w:object w:dxaOrig="1534" w:dyaOrig="997" w14:anchorId="1E240F45">
          <v:shape id="_x0000_i1029" type="#_x0000_t75" style="width:76.2pt;height:49.8pt" o:ole="">
            <v:imagedata r:id="rId55" o:title=""/>
          </v:shape>
          <o:OLEObject Type="Embed" ProgID="AcroExch.Document.DC" ShapeID="_x0000_i1029" DrawAspect="Icon" ObjectID="_1723367036" r:id="rId56"/>
        </w:object>
      </w:r>
    </w:p>
    <w:p w:rsidR="004746E7" w:rsidRDefault="00C417C4" w:rsidP="004746E7">
      <w:hyperlink r:id="rId57" w:history="1">
        <w:r w:rsidR="004746E7" w:rsidRPr="000052A1">
          <w:rPr>
            <w:rStyle w:val="Hyperlink"/>
          </w:rPr>
          <w:t>https://www.derbyshiresab.org.uk/safeguarding-topics/modern-slavery.aspx</w:t>
        </w:r>
      </w:hyperlink>
    </w:p>
    <w:p w:rsidR="00862180" w:rsidRDefault="00862180" w:rsidP="00862180">
      <w:r>
        <w:t>Derbyshire and Derby City Modern Slavery Partnership</w:t>
      </w:r>
      <w:r w:rsidR="00572856">
        <w:t xml:space="preserve"> </w:t>
      </w:r>
      <w:r>
        <w:t>supports and enables the discovery of, and response to incidents of modern slavery</w:t>
      </w:r>
      <w:r w:rsidR="00572856">
        <w:t>…</w:t>
      </w:r>
      <w:r>
        <w:t>Victims are in situations of exploitation, controlled by deception, threats and violence. Exploitation can be hidden in plain sight, in car washes, nail bars, fields, factories, brothels and private homes.</w:t>
      </w:r>
    </w:p>
    <w:p w:rsidR="00862180" w:rsidRDefault="00862180" w:rsidP="00862180"/>
    <w:p w:rsidR="00862180" w:rsidRDefault="00862180" w:rsidP="00862180">
      <w:r>
        <w:t>If you're worried about or suspect that a person may be a potential victim of modern slavery or trafficking, please contact:</w:t>
      </w:r>
    </w:p>
    <w:p w:rsidR="00862180" w:rsidRPr="00862180" w:rsidRDefault="00862180" w:rsidP="00961732">
      <w:pPr>
        <w:pStyle w:val="ListParagraph"/>
        <w:numPr>
          <w:ilvl w:val="0"/>
          <w:numId w:val="19"/>
        </w:numPr>
        <w:rPr>
          <w:rFonts w:ascii="Arial" w:hAnsi="Arial" w:cs="Arial"/>
          <w:sz w:val="24"/>
          <w:szCs w:val="24"/>
        </w:rPr>
      </w:pPr>
      <w:proofErr w:type="spellStart"/>
      <w:r w:rsidRPr="00862180">
        <w:rPr>
          <w:rFonts w:ascii="Arial" w:hAnsi="Arial" w:cs="Arial"/>
          <w:sz w:val="24"/>
          <w:szCs w:val="24"/>
        </w:rPr>
        <w:t>tel</w:t>
      </w:r>
      <w:proofErr w:type="spellEnd"/>
      <w:r w:rsidRPr="00862180">
        <w:rPr>
          <w:rFonts w:ascii="Arial" w:hAnsi="Arial" w:cs="Arial"/>
          <w:sz w:val="24"/>
          <w:szCs w:val="24"/>
        </w:rPr>
        <w:t>: 999, if the person is at immediate risk</w:t>
      </w:r>
    </w:p>
    <w:p w:rsidR="00862180" w:rsidRPr="00862180" w:rsidRDefault="00862180" w:rsidP="00961732">
      <w:pPr>
        <w:pStyle w:val="ListParagraph"/>
        <w:numPr>
          <w:ilvl w:val="0"/>
          <w:numId w:val="19"/>
        </w:numPr>
        <w:rPr>
          <w:rFonts w:ascii="Arial" w:hAnsi="Arial" w:cs="Arial"/>
          <w:sz w:val="24"/>
          <w:szCs w:val="24"/>
        </w:rPr>
      </w:pPr>
      <w:r w:rsidRPr="00862180">
        <w:rPr>
          <w:rFonts w:ascii="Arial" w:hAnsi="Arial" w:cs="Arial"/>
          <w:sz w:val="24"/>
          <w:szCs w:val="24"/>
        </w:rPr>
        <w:t xml:space="preserve">Call Derbyshire, </w:t>
      </w:r>
      <w:proofErr w:type="spellStart"/>
      <w:r w:rsidRPr="00862180">
        <w:rPr>
          <w:rFonts w:ascii="Arial" w:hAnsi="Arial" w:cs="Arial"/>
          <w:sz w:val="24"/>
          <w:szCs w:val="24"/>
        </w:rPr>
        <w:t>tel</w:t>
      </w:r>
      <w:proofErr w:type="spellEnd"/>
      <w:r w:rsidRPr="00862180">
        <w:rPr>
          <w:rFonts w:ascii="Arial" w:hAnsi="Arial" w:cs="Arial"/>
          <w:sz w:val="24"/>
          <w:szCs w:val="24"/>
        </w:rPr>
        <w:t>: 01629 533190 (24 hours per day for adults and children) - children triaged via Starting Point</w:t>
      </w:r>
    </w:p>
    <w:p w:rsidR="00862180" w:rsidRPr="00862180" w:rsidRDefault="00862180" w:rsidP="00961732">
      <w:pPr>
        <w:pStyle w:val="ListParagraph"/>
        <w:numPr>
          <w:ilvl w:val="0"/>
          <w:numId w:val="19"/>
        </w:numPr>
        <w:rPr>
          <w:rFonts w:ascii="Arial" w:hAnsi="Arial" w:cs="Arial"/>
          <w:sz w:val="24"/>
          <w:szCs w:val="24"/>
        </w:rPr>
      </w:pPr>
      <w:r w:rsidRPr="00862180">
        <w:rPr>
          <w:rFonts w:ascii="Arial" w:hAnsi="Arial" w:cs="Arial"/>
          <w:sz w:val="24"/>
          <w:szCs w:val="24"/>
        </w:rPr>
        <w:t xml:space="preserve">Derby City Council, </w:t>
      </w:r>
      <w:proofErr w:type="spellStart"/>
      <w:r w:rsidRPr="00862180">
        <w:rPr>
          <w:rFonts w:ascii="Arial" w:hAnsi="Arial" w:cs="Arial"/>
          <w:sz w:val="24"/>
          <w:szCs w:val="24"/>
        </w:rPr>
        <w:t>tel</w:t>
      </w:r>
      <w:proofErr w:type="spellEnd"/>
      <w:r w:rsidRPr="00862180">
        <w:rPr>
          <w:rFonts w:ascii="Arial" w:hAnsi="Arial" w:cs="Arial"/>
          <w:sz w:val="24"/>
          <w:szCs w:val="24"/>
        </w:rPr>
        <w:t>: 01332 640777 and refer to social care</w:t>
      </w:r>
    </w:p>
    <w:p w:rsidR="00862180" w:rsidRPr="00862180" w:rsidRDefault="00862180" w:rsidP="00961732">
      <w:pPr>
        <w:pStyle w:val="ListParagraph"/>
        <w:numPr>
          <w:ilvl w:val="0"/>
          <w:numId w:val="19"/>
        </w:numPr>
        <w:rPr>
          <w:rFonts w:ascii="Arial" w:hAnsi="Arial" w:cs="Arial"/>
          <w:sz w:val="24"/>
          <w:szCs w:val="24"/>
        </w:rPr>
      </w:pPr>
      <w:proofErr w:type="spellStart"/>
      <w:r w:rsidRPr="00862180">
        <w:rPr>
          <w:rFonts w:ascii="Arial" w:hAnsi="Arial" w:cs="Arial"/>
          <w:sz w:val="24"/>
          <w:szCs w:val="24"/>
        </w:rPr>
        <w:t>tel</w:t>
      </w:r>
      <w:proofErr w:type="spellEnd"/>
      <w:r w:rsidRPr="00862180">
        <w:rPr>
          <w:rFonts w:ascii="Arial" w:hAnsi="Arial" w:cs="Arial"/>
          <w:sz w:val="24"/>
          <w:szCs w:val="24"/>
        </w:rPr>
        <w:t>: 101 if a non-emergency - quote Modern Slavery Human Trafficking Unit</w:t>
      </w:r>
    </w:p>
    <w:p w:rsidR="000E4AA5" w:rsidRDefault="00862180" w:rsidP="00961732">
      <w:pPr>
        <w:pStyle w:val="ListParagraph"/>
        <w:numPr>
          <w:ilvl w:val="0"/>
          <w:numId w:val="19"/>
        </w:numPr>
        <w:rPr>
          <w:rFonts w:ascii="Arial" w:hAnsi="Arial" w:cs="Arial"/>
          <w:sz w:val="24"/>
          <w:szCs w:val="24"/>
        </w:rPr>
      </w:pPr>
      <w:r w:rsidRPr="00862180">
        <w:rPr>
          <w:rFonts w:ascii="Arial" w:hAnsi="Arial" w:cs="Arial"/>
          <w:sz w:val="24"/>
          <w:szCs w:val="24"/>
        </w:rPr>
        <w:t xml:space="preserve">Modern Slavery Human Trafficking Unit for advice </w:t>
      </w:r>
      <w:proofErr w:type="spellStart"/>
      <w:r w:rsidRPr="00862180">
        <w:rPr>
          <w:rFonts w:ascii="Arial" w:hAnsi="Arial" w:cs="Arial"/>
          <w:sz w:val="24"/>
          <w:szCs w:val="24"/>
        </w:rPr>
        <w:t>tel</w:t>
      </w:r>
      <w:proofErr w:type="spellEnd"/>
      <w:r w:rsidRPr="00862180">
        <w:rPr>
          <w:rFonts w:ascii="Arial" w:hAnsi="Arial" w:cs="Arial"/>
          <w:sz w:val="24"/>
          <w:szCs w:val="24"/>
        </w:rPr>
        <w:t xml:space="preserve">: 0300 122 8057 or email: </w:t>
      </w:r>
      <w:hyperlink r:id="rId58" w:history="1">
        <w:r w:rsidR="004746E7" w:rsidRPr="000052A1">
          <w:rPr>
            <w:rStyle w:val="Hyperlink"/>
            <w:rFonts w:ascii="Arial" w:hAnsi="Arial" w:cs="Arial"/>
            <w:sz w:val="24"/>
            <w:szCs w:val="24"/>
          </w:rPr>
          <w:t>MSHTU@derbyshire.pnn.police.uk</w:t>
        </w:r>
      </w:hyperlink>
      <w:r w:rsidR="004746E7">
        <w:rPr>
          <w:rFonts w:ascii="Arial" w:hAnsi="Arial" w:cs="Arial"/>
          <w:sz w:val="24"/>
          <w:szCs w:val="24"/>
        </w:rPr>
        <w:t>.</w:t>
      </w:r>
    </w:p>
    <w:p w:rsidR="004746E7" w:rsidRDefault="004746E7" w:rsidP="00BF5539">
      <w:pPr>
        <w:rPr>
          <w:b/>
        </w:rPr>
      </w:pPr>
    </w:p>
    <w:p w:rsidR="00BF5539" w:rsidRPr="00154AA0" w:rsidRDefault="00BF5539" w:rsidP="00BF5539">
      <w:pPr>
        <w:rPr>
          <w:b/>
        </w:rPr>
      </w:pPr>
      <w:bookmarkStart w:id="42" w:name="_Hlk61697162"/>
      <w:r w:rsidRPr="00154AA0">
        <w:rPr>
          <w:b/>
        </w:rPr>
        <w:t xml:space="preserve">APPENDIX </w:t>
      </w:r>
      <w:r w:rsidR="002F7547" w:rsidRPr="00154AA0">
        <w:rPr>
          <w:b/>
        </w:rPr>
        <w:t xml:space="preserve">10 </w:t>
      </w:r>
      <w:bookmarkEnd w:id="42"/>
      <w:r w:rsidR="002F7547" w:rsidRPr="00154AA0">
        <w:rPr>
          <w:b/>
        </w:rPr>
        <w:t xml:space="preserve">- </w:t>
      </w:r>
      <w:r w:rsidR="00B654BF" w:rsidRPr="00B654BF">
        <w:rPr>
          <w:b/>
        </w:rPr>
        <w:t>Domestic Violence</w:t>
      </w:r>
    </w:p>
    <w:p w:rsidR="00A65CE6" w:rsidRPr="00A65CE6" w:rsidRDefault="00A65CE6" w:rsidP="00A65CE6">
      <w:r w:rsidRPr="00A65CE6">
        <w:t>19% of all homicides for those aged 16 and over are a result of domestic abuse (approximately 10 people killed per month). Two women a week are killed by their cur</w:t>
      </w:r>
      <w:r w:rsidR="00533C31">
        <w:t>r</w:t>
      </w:r>
      <w:r w:rsidRPr="00A65CE6">
        <w:t>ent or former partner in England and Wales alone, and one in five children are subjected to domestic abuse growing up</w:t>
      </w:r>
      <w:r w:rsidR="00533C31">
        <w:t>,</w:t>
      </w:r>
      <w:r w:rsidRPr="00A65CE6">
        <w:t xml:space="preserve"> with 62% of children being directly harmed by the abuser in addition to being harmed through witnessing abuse. The impact of domestic abuse on those subjected to it, even once they have achieved safety, is severe and long-lasting. Anyone can be a victim of domestic </w:t>
      </w:r>
      <w:proofErr w:type="gramStart"/>
      <w:r w:rsidRPr="00A65CE6">
        <w:t>violence</w:t>
      </w:r>
      <w:proofErr w:type="gramEnd"/>
      <w:r w:rsidR="00CC338F">
        <w:t xml:space="preserve"> </w:t>
      </w:r>
      <w:r w:rsidR="00CC338F" w:rsidRPr="00CC338F">
        <w:t>but women are much more likely th</w:t>
      </w:r>
      <w:r w:rsidR="00CC338F">
        <w:t>a</w:t>
      </w:r>
      <w:r w:rsidR="00CC338F" w:rsidRPr="00CC338F">
        <w:t>n men to be sub</w:t>
      </w:r>
      <w:r w:rsidR="00CC338F">
        <w:t>jected to high risk or severe d</w:t>
      </w:r>
      <w:r w:rsidR="00CC338F" w:rsidRPr="00CC338F">
        <w:t>om</w:t>
      </w:r>
      <w:r w:rsidR="00CC338F">
        <w:t>e</w:t>
      </w:r>
      <w:r w:rsidR="00CC338F" w:rsidRPr="00CC338F">
        <w:t>stic violence</w:t>
      </w:r>
      <w:r w:rsidRPr="00A65CE6">
        <w:t xml:space="preserve">. </w:t>
      </w:r>
    </w:p>
    <w:p w:rsidR="00A65CE6" w:rsidRPr="00A65CE6" w:rsidRDefault="00A65CE6" w:rsidP="00A65CE6">
      <w:pPr>
        <w:numPr>
          <w:ilvl w:val="0"/>
          <w:numId w:val="28"/>
        </w:numPr>
      </w:pPr>
      <w:r w:rsidRPr="00A65CE6">
        <w:t>Each year more than 100,000 people in the UK are at imminent risk of being murdered or seriously injured as a result of domestic violence</w:t>
      </w:r>
    </w:p>
    <w:p w:rsidR="00A65CE6" w:rsidRPr="00A65CE6" w:rsidRDefault="00A65CE6" w:rsidP="00A65CE6">
      <w:pPr>
        <w:numPr>
          <w:ilvl w:val="0"/>
          <w:numId w:val="28"/>
        </w:numPr>
      </w:pPr>
      <w:r w:rsidRPr="00A65CE6">
        <w:t>More than 109,000 high-risk victims and 136,000 children are discussed at MARAC meetings across the UK. 95% of  victims discussed are female, and 5</w:t>
      </w:r>
      <w:r w:rsidR="00533C31">
        <w:t>%</w:t>
      </w:r>
      <w:r w:rsidRPr="00A65CE6">
        <w:t xml:space="preserve"> are male. 16%have a black or minority ethnic background (B&amp;ME). 7% live with a disability. 1% identify as lesbian, gay, bisexual or trans (LGBT+). </w:t>
      </w:r>
    </w:p>
    <w:p w:rsidR="00A65CE6" w:rsidRDefault="00A65CE6" w:rsidP="00473E44"/>
    <w:p w:rsidR="00A65CE6" w:rsidRPr="00A65CE6" w:rsidRDefault="00A65CE6" w:rsidP="00A65CE6">
      <w:pPr>
        <w:rPr>
          <w:b/>
        </w:rPr>
      </w:pPr>
      <w:r w:rsidRPr="00A65CE6">
        <w:rPr>
          <w:b/>
        </w:rPr>
        <w:t>Domestic violence and abuse definition</w:t>
      </w:r>
    </w:p>
    <w:p w:rsidR="00A65CE6" w:rsidRPr="00A65CE6" w:rsidRDefault="00A65CE6" w:rsidP="00A65CE6">
      <w:r w:rsidRPr="00A65CE6">
        <w:t>Any incident or pattern of incidents of controlling, coercive or threatening behaviour,  violence or abuse between those aged 16 or over who are or have been intimate partners or family members regardless of gender or sexuality. This can encompass but is not limited to the following types of abuse:</w:t>
      </w:r>
    </w:p>
    <w:p w:rsidR="00A65CE6" w:rsidRPr="00A65CE6" w:rsidRDefault="00A65CE6" w:rsidP="00A65CE6">
      <w:pPr>
        <w:numPr>
          <w:ilvl w:val="0"/>
          <w:numId w:val="16"/>
        </w:numPr>
      </w:pPr>
      <w:r w:rsidRPr="00A65CE6">
        <w:t>psychological</w:t>
      </w:r>
    </w:p>
    <w:p w:rsidR="00A65CE6" w:rsidRPr="00A65CE6" w:rsidRDefault="00A65CE6" w:rsidP="00A65CE6">
      <w:pPr>
        <w:numPr>
          <w:ilvl w:val="0"/>
          <w:numId w:val="16"/>
        </w:numPr>
      </w:pPr>
      <w:r w:rsidRPr="00A65CE6">
        <w:t xml:space="preserve">physical </w:t>
      </w:r>
    </w:p>
    <w:p w:rsidR="00A65CE6" w:rsidRPr="00A65CE6" w:rsidRDefault="00A65CE6" w:rsidP="00A65CE6">
      <w:pPr>
        <w:numPr>
          <w:ilvl w:val="0"/>
          <w:numId w:val="16"/>
        </w:numPr>
      </w:pPr>
      <w:r w:rsidRPr="00A65CE6">
        <w:t>sexual</w:t>
      </w:r>
    </w:p>
    <w:p w:rsidR="00A65CE6" w:rsidRPr="00A65CE6" w:rsidRDefault="00A65CE6" w:rsidP="00A65CE6">
      <w:pPr>
        <w:numPr>
          <w:ilvl w:val="0"/>
          <w:numId w:val="16"/>
        </w:numPr>
      </w:pPr>
      <w:r w:rsidRPr="00A65CE6">
        <w:t>financial</w:t>
      </w:r>
    </w:p>
    <w:p w:rsidR="00A65CE6" w:rsidRPr="00A65CE6" w:rsidRDefault="00A65CE6" w:rsidP="00A65CE6">
      <w:pPr>
        <w:numPr>
          <w:ilvl w:val="0"/>
          <w:numId w:val="16"/>
        </w:numPr>
      </w:pPr>
      <w:r w:rsidRPr="00A65CE6">
        <w:t>emotional</w:t>
      </w:r>
    </w:p>
    <w:p w:rsidR="00BA4797" w:rsidRDefault="00BA4797" w:rsidP="00BA4797">
      <w:pPr>
        <w:pStyle w:val="ListParagraph"/>
        <w:rPr>
          <w:rFonts w:ascii="Arial" w:hAnsi="Arial" w:cs="Arial"/>
          <w:sz w:val="24"/>
          <w:szCs w:val="24"/>
        </w:rPr>
      </w:pPr>
    </w:p>
    <w:p w:rsidR="00BA4797" w:rsidRPr="00730A4C" w:rsidRDefault="00BA4797" w:rsidP="00BA4797">
      <w:pPr>
        <w:pStyle w:val="ListParagraph"/>
        <w:ind w:left="0"/>
        <w:rPr>
          <w:rFonts w:ascii="Arial" w:hAnsi="Arial" w:cs="Arial"/>
          <w:sz w:val="24"/>
          <w:szCs w:val="24"/>
        </w:rPr>
      </w:pPr>
      <w:r w:rsidRPr="00730A4C">
        <w:rPr>
          <w:rFonts w:ascii="Arial" w:hAnsi="Arial" w:cs="Arial"/>
          <w:sz w:val="24"/>
          <w:szCs w:val="24"/>
        </w:rPr>
        <w:t>This definition, which is not a legal definition, includes so called ‘honour’ based violence, female genital mutilation (FGM) and forced marriage, and is clear that victims are not confined to one gender or ethnic group (</w:t>
      </w:r>
      <w:hyperlink r:id="rId59" w:history="1">
        <w:r w:rsidRPr="00730A4C">
          <w:rPr>
            <w:rStyle w:val="Hyperlink"/>
            <w:rFonts w:ascii="Arial" w:hAnsi="Arial" w:cs="Arial"/>
            <w:sz w:val="24"/>
            <w:szCs w:val="24"/>
          </w:rPr>
          <w:t>https://www.gov.uk/government/news/new-definition-of-domestic-violence</w:t>
        </w:r>
      </w:hyperlink>
      <w:r w:rsidRPr="00730A4C">
        <w:rPr>
          <w:rFonts w:ascii="Arial" w:hAnsi="Arial" w:cs="Arial"/>
          <w:sz w:val="24"/>
          <w:szCs w:val="24"/>
        </w:rPr>
        <w:t>)</w:t>
      </w:r>
    </w:p>
    <w:p w:rsidR="00921495" w:rsidRPr="00921495" w:rsidRDefault="00921495" w:rsidP="00921495">
      <w:r w:rsidRPr="00921495">
        <w:t xml:space="preserve">Female genital mutilation (FGM) is a procedure where the female genitals are deliberately cut, injured or changed, but there's no medical reason for this to be done. It's also known as female circumcision or cutting, and by other terms, such as sunna, gudniin, halalays, tahur, megrez and khitan, among others. </w:t>
      </w:r>
    </w:p>
    <w:p w:rsidR="00921495" w:rsidRPr="00921495" w:rsidRDefault="00921495" w:rsidP="00921495">
      <w:pPr>
        <w:numPr>
          <w:ilvl w:val="0"/>
          <w:numId w:val="17"/>
        </w:numPr>
      </w:pPr>
      <w:r w:rsidRPr="00921495">
        <w:t>FGM is usually carried out on young girls between infancy and the age of 15, most commonly before puberty starts.</w:t>
      </w:r>
    </w:p>
    <w:p w:rsidR="00921495" w:rsidRPr="00921495" w:rsidRDefault="00921495" w:rsidP="00921495">
      <w:pPr>
        <w:numPr>
          <w:ilvl w:val="0"/>
          <w:numId w:val="17"/>
        </w:numPr>
      </w:pPr>
      <w:r w:rsidRPr="00921495">
        <w:t>It is illegal in the UK and is child abuse.</w:t>
      </w:r>
    </w:p>
    <w:p w:rsidR="00921495" w:rsidRPr="00921495" w:rsidRDefault="00921495" w:rsidP="00921495">
      <w:pPr>
        <w:numPr>
          <w:ilvl w:val="0"/>
          <w:numId w:val="17"/>
        </w:numPr>
      </w:pPr>
      <w:r w:rsidRPr="00921495">
        <w:t>It is very painful and can seriously harm the health of women and girls.</w:t>
      </w:r>
    </w:p>
    <w:p w:rsidR="00921495" w:rsidRPr="00921495" w:rsidRDefault="00921495" w:rsidP="00921495">
      <w:pPr>
        <w:numPr>
          <w:ilvl w:val="0"/>
          <w:numId w:val="17"/>
        </w:numPr>
      </w:pPr>
      <w:r w:rsidRPr="00921495">
        <w:t>It can also cause long-term problems with sex, childbirth and mental health. (</w:t>
      </w:r>
      <w:hyperlink r:id="rId60" w:history="1">
        <w:r w:rsidRPr="00921495">
          <w:rPr>
            <w:rStyle w:val="Hyperlink"/>
          </w:rPr>
          <w:t>https://www.nhs.uk/conditions/female-genital-mutilation-fgm/</w:t>
        </w:r>
      </w:hyperlink>
      <w:r w:rsidRPr="00921495">
        <w:t>)</w:t>
      </w:r>
    </w:p>
    <w:p w:rsidR="00921495" w:rsidRPr="00921495" w:rsidRDefault="00921495" w:rsidP="00921495">
      <w:r w:rsidRPr="00921495">
        <w:t xml:space="preserve">Further information about FGM is available on the NHS website above and on the government website </w:t>
      </w:r>
      <w:hyperlink r:id="rId61" w:history="1">
        <w:r w:rsidRPr="00921495">
          <w:rPr>
            <w:rStyle w:val="Hyperlink"/>
          </w:rPr>
          <w:t>https://www.gov.uk/government/publications/fgm-mandatory-reporting-in-healthcare</w:t>
        </w:r>
      </w:hyperlink>
    </w:p>
    <w:p w:rsidR="00921495" w:rsidRPr="00921495" w:rsidRDefault="00921495" w:rsidP="00921495"/>
    <w:p w:rsidR="00921495" w:rsidRPr="00921495" w:rsidRDefault="00921495" w:rsidP="00921495">
      <w:pPr>
        <w:rPr>
          <w:b/>
        </w:rPr>
      </w:pPr>
      <w:r w:rsidRPr="00921495">
        <w:rPr>
          <w:b/>
        </w:rPr>
        <w:t>N.B. healthcare professionals have a duty to report cases of FGM in girls under 18 years</w:t>
      </w:r>
      <w:r w:rsidR="00533C31">
        <w:rPr>
          <w:b/>
        </w:rPr>
        <w:t xml:space="preserve"> to the police. W</w:t>
      </w:r>
      <w:r w:rsidRPr="00921495">
        <w:rPr>
          <w:b/>
        </w:rPr>
        <w:t>here there is a concern about FGM</w:t>
      </w:r>
      <w:r w:rsidR="00533C31">
        <w:rPr>
          <w:b/>
        </w:rPr>
        <w:t>,</w:t>
      </w:r>
      <w:r w:rsidRPr="00921495">
        <w:rPr>
          <w:b/>
        </w:rPr>
        <w:t xml:space="preserve"> staff should contact the Trust Safeguarding Children Team</w:t>
      </w:r>
      <w:r w:rsidR="00533C31">
        <w:rPr>
          <w:b/>
        </w:rPr>
        <w:t xml:space="preserve"> 017</w:t>
      </w:r>
      <w:r>
        <w:rPr>
          <w:b/>
        </w:rPr>
        <w:t>73 850000</w:t>
      </w:r>
      <w:r w:rsidRPr="00921495">
        <w:rPr>
          <w:b/>
        </w:rPr>
        <w:t>.</w:t>
      </w:r>
    </w:p>
    <w:p w:rsidR="00921495" w:rsidRDefault="00921495" w:rsidP="00BA4797"/>
    <w:p w:rsidR="00BA4797" w:rsidRDefault="00BA4797" w:rsidP="00BA4797">
      <w:r>
        <w:t xml:space="preserve">Evidence suggests the following features are associated with </w:t>
      </w:r>
      <w:proofErr w:type="gramStart"/>
      <w:r>
        <w:t>high risk</w:t>
      </w:r>
      <w:proofErr w:type="gramEnd"/>
      <w:r>
        <w:t xml:space="preserve"> </w:t>
      </w:r>
      <w:r w:rsidR="00533C31">
        <w:t>domestic violence</w:t>
      </w:r>
      <w:r>
        <w:t>:</w:t>
      </w:r>
    </w:p>
    <w:p w:rsidR="00BA4797" w:rsidRDefault="00BA4797" w:rsidP="00BA4797">
      <w:pPr>
        <w:pStyle w:val="ListParagraph"/>
        <w:numPr>
          <w:ilvl w:val="0"/>
          <w:numId w:val="29"/>
        </w:numPr>
        <w:rPr>
          <w:rFonts w:ascii="Arial" w:hAnsi="Arial" w:cs="Arial"/>
          <w:sz w:val="24"/>
          <w:szCs w:val="24"/>
        </w:rPr>
      </w:pPr>
      <w:r>
        <w:rPr>
          <w:rFonts w:ascii="Arial" w:hAnsi="Arial" w:cs="Arial"/>
          <w:sz w:val="24"/>
          <w:szCs w:val="24"/>
        </w:rPr>
        <w:t xml:space="preserve">females are more likely to be subjected to </w:t>
      </w:r>
      <w:proofErr w:type="gramStart"/>
      <w:r>
        <w:rPr>
          <w:rFonts w:ascii="Arial" w:hAnsi="Arial" w:cs="Arial"/>
          <w:sz w:val="24"/>
          <w:szCs w:val="24"/>
        </w:rPr>
        <w:t>it;</w:t>
      </w:r>
      <w:proofErr w:type="gramEnd"/>
      <w:r w:rsidRPr="00473E44">
        <w:rPr>
          <w:rFonts w:ascii="Arial" w:hAnsi="Arial" w:cs="Arial"/>
          <w:sz w:val="24"/>
          <w:szCs w:val="24"/>
        </w:rPr>
        <w:t xml:space="preserve"> </w:t>
      </w:r>
    </w:p>
    <w:p w:rsidR="00BA4797" w:rsidRPr="00473E44" w:rsidRDefault="00BA4797" w:rsidP="00BA4797">
      <w:pPr>
        <w:pStyle w:val="ListParagraph"/>
        <w:numPr>
          <w:ilvl w:val="0"/>
          <w:numId w:val="29"/>
        </w:numPr>
        <w:rPr>
          <w:rFonts w:ascii="Arial" w:hAnsi="Arial" w:cs="Arial"/>
          <w:sz w:val="24"/>
          <w:szCs w:val="24"/>
        </w:rPr>
      </w:pPr>
      <w:r w:rsidRPr="00473E44">
        <w:rPr>
          <w:rFonts w:ascii="Arial" w:hAnsi="Arial" w:cs="Arial"/>
          <w:sz w:val="24"/>
          <w:szCs w:val="24"/>
        </w:rPr>
        <w:t xml:space="preserve">low </w:t>
      </w:r>
      <w:proofErr w:type="gramStart"/>
      <w:r w:rsidRPr="00473E44">
        <w:rPr>
          <w:rFonts w:ascii="Arial" w:hAnsi="Arial" w:cs="Arial"/>
          <w:sz w:val="24"/>
          <w:szCs w:val="24"/>
        </w:rPr>
        <w:t>income</w:t>
      </w:r>
      <w:r>
        <w:rPr>
          <w:rFonts w:ascii="Arial" w:hAnsi="Arial" w:cs="Arial"/>
          <w:sz w:val="24"/>
          <w:szCs w:val="24"/>
        </w:rPr>
        <w:t>;</w:t>
      </w:r>
      <w:proofErr w:type="gramEnd"/>
      <w:r w:rsidRPr="00473E44">
        <w:rPr>
          <w:rFonts w:ascii="Arial" w:hAnsi="Arial" w:cs="Arial"/>
          <w:sz w:val="24"/>
          <w:szCs w:val="24"/>
        </w:rPr>
        <w:t xml:space="preserve"> </w:t>
      </w:r>
    </w:p>
    <w:p w:rsidR="00BA4797" w:rsidRPr="00473E44" w:rsidRDefault="00BA4797" w:rsidP="00BA4797">
      <w:pPr>
        <w:pStyle w:val="ListParagraph"/>
        <w:numPr>
          <w:ilvl w:val="0"/>
          <w:numId w:val="29"/>
        </w:numPr>
        <w:rPr>
          <w:rFonts w:ascii="Arial" w:hAnsi="Arial" w:cs="Arial"/>
          <w:sz w:val="24"/>
          <w:szCs w:val="24"/>
        </w:rPr>
      </w:pPr>
      <w:r>
        <w:rPr>
          <w:rFonts w:ascii="Arial" w:hAnsi="Arial" w:cs="Arial"/>
          <w:sz w:val="24"/>
          <w:szCs w:val="24"/>
        </w:rPr>
        <w:t xml:space="preserve">it is associated with </w:t>
      </w:r>
      <w:r w:rsidRPr="00473E44">
        <w:rPr>
          <w:rFonts w:ascii="Arial" w:hAnsi="Arial" w:cs="Arial"/>
          <w:sz w:val="24"/>
          <w:szCs w:val="24"/>
        </w:rPr>
        <w:t>younger pe</w:t>
      </w:r>
      <w:r>
        <w:rPr>
          <w:rFonts w:ascii="Arial" w:hAnsi="Arial" w:cs="Arial"/>
          <w:sz w:val="24"/>
          <w:szCs w:val="24"/>
        </w:rPr>
        <w:t>ople</w:t>
      </w:r>
      <w:r w:rsidRPr="00473E44">
        <w:rPr>
          <w:rFonts w:ascii="Arial" w:hAnsi="Arial" w:cs="Arial"/>
          <w:sz w:val="24"/>
          <w:szCs w:val="24"/>
        </w:rPr>
        <w:t xml:space="preserve"> (majority of </w:t>
      </w:r>
      <w:proofErr w:type="gramStart"/>
      <w:r w:rsidRPr="00473E44">
        <w:rPr>
          <w:rFonts w:ascii="Arial" w:hAnsi="Arial" w:cs="Arial"/>
          <w:sz w:val="24"/>
          <w:szCs w:val="24"/>
        </w:rPr>
        <w:t>high risk</w:t>
      </w:r>
      <w:proofErr w:type="gramEnd"/>
      <w:r w:rsidRPr="00473E44">
        <w:rPr>
          <w:rFonts w:ascii="Arial" w:hAnsi="Arial" w:cs="Arial"/>
          <w:sz w:val="24"/>
          <w:szCs w:val="24"/>
        </w:rPr>
        <w:t xml:space="preserve"> victims are aged 20s-30s; under 25s most likely to suffer interpersonal violence)</w:t>
      </w:r>
      <w:r>
        <w:rPr>
          <w:rFonts w:ascii="Arial" w:hAnsi="Arial" w:cs="Arial"/>
          <w:sz w:val="24"/>
          <w:szCs w:val="24"/>
        </w:rPr>
        <w:t>;</w:t>
      </w:r>
      <w:r w:rsidRPr="00473E44">
        <w:rPr>
          <w:rFonts w:ascii="Arial" w:hAnsi="Arial" w:cs="Arial"/>
          <w:sz w:val="24"/>
          <w:szCs w:val="24"/>
        </w:rPr>
        <w:t xml:space="preserve"> </w:t>
      </w:r>
    </w:p>
    <w:p w:rsidR="00BA4797" w:rsidRPr="00473E44" w:rsidRDefault="00BA4797" w:rsidP="00BA4797">
      <w:pPr>
        <w:pStyle w:val="ListParagraph"/>
        <w:numPr>
          <w:ilvl w:val="0"/>
          <w:numId w:val="29"/>
        </w:numPr>
        <w:rPr>
          <w:rFonts w:ascii="Arial" w:hAnsi="Arial" w:cs="Arial"/>
          <w:sz w:val="24"/>
          <w:szCs w:val="24"/>
        </w:rPr>
      </w:pPr>
      <w:proofErr w:type="gramStart"/>
      <w:r w:rsidRPr="00473E44">
        <w:rPr>
          <w:rFonts w:ascii="Arial" w:hAnsi="Arial" w:cs="Arial"/>
          <w:sz w:val="24"/>
          <w:szCs w:val="24"/>
        </w:rPr>
        <w:t>pregnancy</w:t>
      </w:r>
      <w:r>
        <w:rPr>
          <w:rFonts w:ascii="Arial" w:hAnsi="Arial" w:cs="Arial"/>
          <w:sz w:val="24"/>
          <w:szCs w:val="24"/>
        </w:rPr>
        <w:t>;</w:t>
      </w:r>
      <w:proofErr w:type="gramEnd"/>
      <w:r w:rsidRPr="00473E44">
        <w:rPr>
          <w:rFonts w:ascii="Arial" w:hAnsi="Arial" w:cs="Arial"/>
          <w:sz w:val="24"/>
          <w:szCs w:val="24"/>
        </w:rPr>
        <w:t xml:space="preserve"> </w:t>
      </w:r>
    </w:p>
    <w:p w:rsidR="00BA4797" w:rsidRPr="00473E44" w:rsidRDefault="00BA4797" w:rsidP="00BA4797">
      <w:pPr>
        <w:pStyle w:val="ListParagraph"/>
        <w:numPr>
          <w:ilvl w:val="0"/>
          <w:numId w:val="29"/>
        </w:numPr>
        <w:rPr>
          <w:rFonts w:ascii="Arial" w:hAnsi="Arial" w:cs="Arial"/>
          <w:sz w:val="24"/>
          <w:szCs w:val="24"/>
        </w:rPr>
      </w:pPr>
      <w:r w:rsidRPr="00473E44">
        <w:rPr>
          <w:rFonts w:ascii="Arial" w:hAnsi="Arial" w:cs="Arial"/>
          <w:sz w:val="24"/>
          <w:szCs w:val="24"/>
        </w:rPr>
        <w:t xml:space="preserve">previous criminality of the </w:t>
      </w:r>
      <w:proofErr w:type="gramStart"/>
      <w:r w:rsidRPr="00473E44">
        <w:rPr>
          <w:rFonts w:ascii="Arial" w:hAnsi="Arial" w:cs="Arial"/>
          <w:sz w:val="24"/>
          <w:szCs w:val="24"/>
        </w:rPr>
        <w:t>perpetrator</w:t>
      </w:r>
      <w:r>
        <w:rPr>
          <w:rFonts w:ascii="Arial" w:hAnsi="Arial" w:cs="Arial"/>
          <w:sz w:val="24"/>
          <w:szCs w:val="24"/>
        </w:rPr>
        <w:t>;</w:t>
      </w:r>
      <w:proofErr w:type="gramEnd"/>
      <w:r w:rsidRPr="00473E44">
        <w:rPr>
          <w:rFonts w:ascii="Arial" w:hAnsi="Arial" w:cs="Arial"/>
          <w:sz w:val="24"/>
          <w:szCs w:val="24"/>
        </w:rPr>
        <w:t xml:space="preserve"> </w:t>
      </w:r>
    </w:p>
    <w:p w:rsidR="00BA4797" w:rsidRPr="00473E44" w:rsidRDefault="00BA4797" w:rsidP="00BA4797">
      <w:pPr>
        <w:pStyle w:val="ListParagraph"/>
        <w:numPr>
          <w:ilvl w:val="0"/>
          <w:numId w:val="29"/>
        </w:numPr>
        <w:rPr>
          <w:rFonts w:ascii="Arial" w:hAnsi="Arial" w:cs="Arial"/>
          <w:sz w:val="24"/>
          <w:szCs w:val="24"/>
        </w:rPr>
      </w:pPr>
      <w:r w:rsidRPr="00473E44">
        <w:rPr>
          <w:rFonts w:ascii="Arial" w:hAnsi="Arial" w:cs="Arial"/>
          <w:sz w:val="24"/>
          <w:szCs w:val="24"/>
        </w:rPr>
        <w:t xml:space="preserve">drug and alcohol </w:t>
      </w:r>
      <w:proofErr w:type="gramStart"/>
      <w:r w:rsidRPr="00473E44">
        <w:rPr>
          <w:rFonts w:ascii="Arial" w:hAnsi="Arial" w:cs="Arial"/>
          <w:sz w:val="24"/>
          <w:szCs w:val="24"/>
        </w:rPr>
        <w:t>abuse;</w:t>
      </w:r>
      <w:proofErr w:type="gramEnd"/>
      <w:r w:rsidRPr="00473E44">
        <w:rPr>
          <w:rFonts w:ascii="Arial" w:hAnsi="Arial" w:cs="Arial"/>
          <w:sz w:val="24"/>
          <w:szCs w:val="24"/>
        </w:rPr>
        <w:t xml:space="preserve"> </w:t>
      </w:r>
    </w:p>
    <w:p w:rsidR="00BA4797" w:rsidRPr="00473E44" w:rsidRDefault="00BA4797" w:rsidP="00BA4797">
      <w:pPr>
        <w:pStyle w:val="ListParagraph"/>
        <w:numPr>
          <w:ilvl w:val="0"/>
          <w:numId w:val="29"/>
        </w:numPr>
        <w:rPr>
          <w:rFonts w:ascii="Arial" w:hAnsi="Arial" w:cs="Arial"/>
          <w:sz w:val="24"/>
          <w:szCs w:val="24"/>
        </w:rPr>
      </w:pPr>
      <w:r w:rsidRPr="00473E44">
        <w:rPr>
          <w:rFonts w:ascii="Arial" w:hAnsi="Arial" w:cs="Arial"/>
          <w:sz w:val="24"/>
          <w:szCs w:val="24"/>
        </w:rPr>
        <w:t>mental health issues</w:t>
      </w:r>
      <w:r>
        <w:rPr>
          <w:rFonts w:ascii="Arial" w:hAnsi="Arial" w:cs="Arial"/>
          <w:sz w:val="24"/>
          <w:szCs w:val="24"/>
        </w:rPr>
        <w:t>.</w:t>
      </w:r>
    </w:p>
    <w:p w:rsidR="00473E44" w:rsidRDefault="00473E44" w:rsidP="00473E44">
      <w:r>
        <w:t>What forms does domestic abuse take?</w:t>
      </w:r>
    </w:p>
    <w:p w:rsidR="00345172" w:rsidRPr="00765D0E" w:rsidRDefault="00345172" w:rsidP="00345172">
      <w:pPr>
        <w:numPr>
          <w:ilvl w:val="0"/>
          <w:numId w:val="30"/>
        </w:numPr>
        <w:autoSpaceDE w:val="0"/>
        <w:autoSpaceDN w:val="0"/>
        <w:adjustRightInd w:val="0"/>
        <w:rPr>
          <w:color w:val="000000"/>
        </w:rPr>
      </w:pPr>
      <w:r w:rsidRPr="00765D0E">
        <w:rPr>
          <w:color w:val="000000"/>
        </w:rPr>
        <w:t>Physical abuse: slapping, pushing, kicking, stabbing,</w:t>
      </w:r>
      <w:r>
        <w:rPr>
          <w:color w:val="000000"/>
        </w:rPr>
        <w:t xml:space="preserve"> strangulation, </w:t>
      </w:r>
      <w:r w:rsidRPr="00765D0E">
        <w:rPr>
          <w:color w:val="000000"/>
        </w:rPr>
        <w:t>female genital mutilation, attempted murder or murder</w:t>
      </w:r>
    </w:p>
    <w:p w:rsidR="00345172" w:rsidRPr="00765D0E" w:rsidRDefault="00345172" w:rsidP="00345172">
      <w:pPr>
        <w:numPr>
          <w:ilvl w:val="0"/>
          <w:numId w:val="30"/>
        </w:numPr>
        <w:autoSpaceDE w:val="0"/>
        <w:autoSpaceDN w:val="0"/>
        <w:adjustRightInd w:val="0"/>
        <w:rPr>
          <w:color w:val="000000"/>
        </w:rPr>
      </w:pPr>
      <w:r w:rsidRPr="00765D0E">
        <w:rPr>
          <w:color w:val="000000"/>
        </w:rPr>
        <w:t>Sexual</w:t>
      </w:r>
      <w:r>
        <w:rPr>
          <w:color w:val="000000"/>
        </w:rPr>
        <w:t xml:space="preserve"> abuse</w:t>
      </w:r>
      <w:r w:rsidRPr="00765D0E">
        <w:rPr>
          <w:color w:val="000000"/>
        </w:rPr>
        <w:t xml:space="preserve">: any non-consensual sexual activity, including rape, sexual assault, coercive sexual activity, </w:t>
      </w:r>
      <w:r>
        <w:rPr>
          <w:color w:val="000000"/>
        </w:rPr>
        <w:t xml:space="preserve">and / </w:t>
      </w:r>
      <w:r w:rsidRPr="00765D0E">
        <w:rPr>
          <w:color w:val="000000"/>
        </w:rPr>
        <w:t>or refusing safer sex</w:t>
      </w:r>
    </w:p>
    <w:p w:rsidR="00345172" w:rsidRPr="00765D0E" w:rsidRDefault="00345172" w:rsidP="00345172">
      <w:pPr>
        <w:numPr>
          <w:ilvl w:val="0"/>
          <w:numId w:val="30"/>
        </w:numPr>
        <w:autoSpaceDE w:val="0"/>
        <w:autoSpaceDN w:val="0"/>
        <w:adjustRightInd w:val="0"/>
        <w:rPr>
          <w:color w:val="000000"/>
        </w:rPr>
      </w:pPr>
      <w:r w:rsidRPr="00765D0E">
        <w:rPr>
          <w:color w:val="000000"/>
        </w:rPr>
        <w:t>Restricting freedom: controlling whom you see or where you go, what you wear or what you do, stalking, imprisonment, forced marriage</w:t>
      </w:r>
    </w:p>
    <w:p w:rsidR="00345172" w:rsidRPr="00765D0E" w:rsidRDefault="00345172" w:rsidP="00345172">
      <w:pPr>
        <w:numPr>
          <w:ilvl w:val="0"/>
          <w:numId w:val="30"/>
        </w:numPr>
        <w:autoSpaceDE w:val="0"/>
        <w:autoSpaceDN w:val="0"/>
        <w:adjustRightInd w:val="0"/>
        <w:rPr>
          <w:color w:val="000000"/>
        </w:rPr>
      </w:pPr>
      <w:r w:rsidRPr="00765D0E">
        <w:rPr>
          <w:color w:val="000000"/>
        </w:rPr>
        <w:t>Emotional</w:t>
      </w:r>
      <w:r>
        <w:rPr>
          <w:color w:val="000000"/>
        </w:rPr>
        <w:t xml:space="preserve"> </w:t>
      </w:r>
      <w:r w:rsidRPr="00765D0E">
        <w:rPr>
          <w:color w:val="000000"/>
        </w:rPr>
        <w:t>/</w:t>
      </w:r>
      <w:r>
        <w:rPr>
          <w:color w:val="000000"/>
        </w:rPr>
        <w:t xml:space="preserve"> </w:t>
      </w:r>
      <w:r w:rsidRPr="00765D0E">
        <w:rPr>
          <w:color w:val="000000"/>
        </w:rPr>
        <w:t>psychological abuse: intimidation, social isolation, verbal abuse, humiliation, constant criticism, enforced trivial routines</w:t>
      </w:r>
    </w:p>
    <w:p w:rsidR="00345172" w:rsidRPr="00765D0E" w:rsidRDefault="00345172" w:rsidP="00345172">
      <w:pPr>
        <w:numPr>
          <w:ilvl w:val="0"/>
          <w:numId w:val="30"/>
        </w:numPr>
        <w:autoSpaceDE w:val="0"/>
        <w:autoSpaceDN w:val="0"/>
        <w:adjustRightInd w:val="0"/>
        <w:rPr>
          <w:color w:val="000000"/>
        </w:rPr>
      </w:pPr>
      <w:r>
        <w:rPr>
          <w:color w:val="000000"/>
        </w:rPr>
        <w:t>Financial or material</w:t>
      </w:r>
      <w:r w:rsidRPr="00765D0E">
        <w:rPr>
          <w:color w:val="000000"/>
        </w:rPr>
        <w:t xml:space="preserve"> abuse: stealing, depriving or taking control of money,</w:t>
      </w:r>
      <w:r>
        <w:rPr>
          <w:color w:val="000000"/>
        </w:rPr>
        <w:t xml:space="preserve"> </w:t>
      </w:r>
      <w:r w:rsidRPr="00765D0E">
        <w:rPr>
          <w:color w:val="000000"/>
        </w:rPr>
        <w:t>damage to property or items of sentimental value, running up debts, withholding benefit books or bank cards.</w:t>
      </w:r>
    </w:p>
    <w:p w:rsidR="00345172" w:rsidRDefault="00345172" w:rsidP="00BF5539"/>
    <w:p w:rsidR="002034C1" w:rsidRDefault="002034C1" w:rsidP="00BF5539">
      <w:r w:rsidRPr="002034C1">
        <w:t>Physical and mental health impac</w:t>
      </w:r>
      <w:r>
        <w:t>t</w:t>
      </w:r>
      <w:r w:rsidR="00165AF2">
        <w:t>s:</w:t>
      </w:r>
    </w:p>
    <w:p w:rsidR="002034C1" w:rsidRPr="00165AF2" w:rsidRDefault="002034C1" w:rsidP="00961732">
      <w:pPr>
        <w:pStyle w:val="ListParagraph"/>
        <w:numPr>
          <w:ilvl w:val="0"/>
          <w:numId w:val="31"/>
        </w:numPr>
        <w:rPr>
          <w:rFonts w:ascii="Arial" w:hAnsi="Arial" w:cs="Arial"/>
          <w:sz w:val="24"/>
          <w:szCs w:val="24"/>
        </w:rPr>
      </w:pPr>
      <w:r w:rsidRPr="00165AF2">
        <w:rPr>
          <w:rFonts w:ascii="Arial" w:hAnsi="Arial" w:cs="Arial"/>
          <w:sz w:val="24"/>
          <w:szCs w:val="24"/>
        </w:rPr>
        <w:t>Attendance at Emergency Department</w:t>
      </w:r>
      <w:r w:rsidR="00165AF2">
        <w:rPr>
          <w:rFonts w:ascii="Arial" w:hAnsi="Arial" w:cs="Arial"/>
          <w:sz w:val="24"/>
          <w:szCs w:val="24"/>
        </w:rPr>
        <w:t>.</w:t>
      </w:r>
    </w:p>
    <w:p w:rsidR="002034C1" w:rsidRPr="00165AF2" w:rsidRDefault="002034C1" w:rsidP="00961732">
      <w:pPr>
        <w:pStyle w:val="ListParagraph"/>
        <w:numPr>
          <w:ilvl w:val="0"/>
          <w:numId w:val="31"/>
        </w:numPr>
        <w:rPr>
          <w:rFonts w:ascii="Arial" w:hAnsi="Arial" w:cs="Arial"/>
          <w:sz w:val="24"/>
          <w:szCs w:val="24"/>
        </w:rPr>
      </w:pPr>
      <w:r w:rsidRPr="00165AF2">
        <w:rPr>
          <w:rFonts w:ascii="Arial" w:hAnsi="Arial" w:cs="Arial"/>
          <w:sz w:val="24"/>
          <w:szCs w:val="24"/>
        </w:rPr>
        <w:t xml:space="preserve">Short term injuries and </w:t>
      </w:r>
      <w:proofErr w:type="gramStart"/>
      <w:r w:rsidRPr="00165AF2">
        <w:rPr>
          <w:rFonts w:ascii="Arial" w:hAnsi="Arial" w:cs="Arial"/>
          <w:sz w:val="24"/>
          <w:szCs w:val="24"/>
        </w:rPr>
        <w:t>long term</w:t>
      </w:r>
      <w:proofErr w:type="gramEnd"/>
      <w:r w:rsidRPr="00165AF2">
        <w:rPr>
          <w:rFonts w:ascii="Arial" w:hAnsi="Arial" w:cs="Arial"/>
          <w:sz w:val="24"/>
          <w:szCs w:val="24"/>
        </w:rPr>
        <w:t xml:space="preserve"> health consequences e.g. asthma, bladder/kidney infections, chronic pain, migraines/headaches, gynaecological disorders, sexually transmitted infections, difficulties with pregnancy</w:t>
      </w:r>
      <w:r w:rsidR="00165AF2">
        <w:rPr>
          <w:rFonts w:ascii="Arial" w:hAnsi="Arial" w:cs="Arial"/>
          <w:sz w:val="24"/>
          <w:szCs w:val="24"/>
        </w:rPr>
        <w:t>.</w:t>
      </w:r>
    </w:p>
    <w:p w:rsidR="002034C1" w:rsidRPr="00165AF2" w:rsidRDefault="002034C1" w:rsidP="00961732">
      <w:pPr>
        <w:pStyle w:val="ListParagraph"/>
        <w:numPr>
          <w:ilvl w:val="0"/>
          <w:numId w:val="31"/>
        </w:numPr>
        <w:rPr>
          <w:rFonts w:ascii="Arial" w:hAnsi="Arial" w:cs="Arial"/>
          <w:sz w:val="24"/>
          <w:szCs w:val="24"/>
        </w:rPr>
      </w:pPr>
      <w:r w:rsidRPr="00165AF2">
        <w:rPr>
          <w:rFonts w:ascii="Arial" w:hAnsi="Arial" w:cs="Arial"/>
          <w:sz w:val="24"/>
          <w:szCs w:val="24"/>
        </w:rPr>
        <w:t>Injury to children in the household [Think Family]</w:t>
      </w:r>
      <w:r w:rsidR="00165AF2">
        <w:rPr>
          <w:rFonts w:ascii="Arial" w:hAnsi="Arial" w:cs="Arial"/>
          <w:sz w:val="24"/>
          <w:szCs w:val="24"/>
        </w:rPr>
        <w:t>.</w:t>
      </w:r>
    </w:p>
    <w:p w:rsidR="002034C1" w:rsidRPr="00165AF2" w:rsidRDefault="00165AF2" w:rsidP="00961732">
      <w:pPr>
        <w:pStyle w:val="ListParagraph"/>
        <w:numPr>
          <w:ilvl w:val="0"/>
          <w:numId w:val="31"/>
        </w:numPr>
        <w:rPr>
          <w:rFonts w:ascii="Arial" w:hAnsi="Arial" w:cs="Arial"/>
          <w:sz w:val="24"/>
          <w:szCs w:val="24"/>
        </w:rPr>
      </w:pPr>
      <w:r>
        <w:rPr>
          <w:rFonts w:ascii="Arial" w:hAnsi="Arial" w:cs="Arial"/>
          <w:sz w:val="24"/>
          <w:szCs w:val="24"/>
        </w:rPr>
        <w:t xml:space="preserve">Considering/attempting to take </w:t>
      </w:r>
      <w:r w:rsidR="002034C1" w:rsidRPr="00165AF2">
        <w:rPr>
          <w:rFonts w:ascii="Arial" w:hAnsi="Arial" w:cs="Arial"/>
          <w:sz w:val="24"/>
          <w:szCs w:val="24"/>
        </w:rPr>
        <w:t xml:space="preserve">their own </w:t>
      </w:r>
      <w:proofErr w:type="gramStart"/>
      <w:r w:rsidR="002034C1" w:rsidRPr="00165AF2">
        <w:rPr>
          <w:rFonts w:ascii="Arial" w:hAnsi="Arial" w:cs="Arial"/>
          <w:sz w:val="24"/>
          <w:szCs w:val="24"/>
        </w:rPr>
        <w:t>life;</w:t>
      </w:r>
      <w:proofErr w:type="gramEnd"/>
      <w:r w:rsidR="002034C1" w:rsidRPr="00165AF2">
        <w:rPr>
          <w:rFonts w:ascii="Arial" w:hAnsi="Arial" w:cs="Arial"/>
          <w:sz w:val="24"/>
          <w:szCs w:val="24"/>
        </w:rPr>
        <w:t xml:space="preserve"> </w:t>
      </w:r>
      <w:proofErr w:type="spellStart"/>
      <w:r w:rsidR="002034C1" w:rsidRPr="00165AF2">
        <w:rPr>
          <w:rFonts w:ascii="Arial" w:hAnsi="Arial" w:cs="Arial"/>
          <w:sz w:val="24"/>
          <w:szCs w:val="24"/>
        </w:rPr>
        <w:t>self harm</w:t>
      </w:r>
      <w:proofErr w:type="spellEnd"/>
      <w:r>
        <w:rPr>
          <w:rFonts w:ascii="Arial" w:hAnsi="Arial" w:cs="Arial"/>
          <w:sz w:val="24"/>
          <w:szCs w:val="24"/>
        </w:rPr>
        <w:t>.</w:t>
      </w:r>
    </w:p>
    <w:p w:rsidR="002034C1" w:rsidRPr="00165AF2" w:rsidRDefault="002034C1" w:rsidP="00961732">
      <w:pPr>
        <w:pStyle w:val="ListParagraph"/>
        <w:numPr>
          <w:ilvl w:val="0"/>
          <w:numId w:val="31"/>
        </w:numPr>
        <w:rPr>
          <w:rFonts w:ascii="Arial" w:hAnsi="Arial" w:cs="Arial"/>
          <w:sz w:val="24"/>
          <w:szCs w:val="24"/>
        </w:rPr>
      </w:pPr>
      <w:r w:rsidRPr="00165AF2">
        <w:rPr>
          <w:rFonts w:ascii="Arial" w:hAnsi="Arial" w:cs="Arial"/>
          <w:sz w:val="24"/>
          <w:szCs w:val="24"/>
        </w:rPr>
        <w:t>Anxiety, depression</w:t>
      </w:r>
      <w:r w:rsidR="00165AF2" w:rsidRPr="00165AF2">
        <w:rPr>
          <w:rFonts w:ascii="Arial" w:hAnsi="Arial" w:cs="Arial"/>
          <w:sz w:val="24"/>
          <w:szCs w:val="24"/>
        </w:rPr>
        <w:t>, low self-esteem, sleep disturbance, emotional detachment, unable to trust others</w:t>
      </w:r>
      <w:r w:rsidR="00165AF2">
        <w:rPr>
          <w:rFonts w:ascii="Arial" w:hAnsi="Arial" w:cs="Arial"/>
          <w:sz w:val="24"/>
          <w:szCs w:val="24"/>
        </w:rPr>
        <w:t>.</w:t>
      </w:r>
    </w:p>
    <w:p w:rsidR="00165AF2" w:rsidRPr="00165AF2" w:rsidRDefault="00165AF2" w:rsidP="00961732">
      <w:pPr>
        <w:pStyle w:val="ListParagraph"/>
        <w:numPr>
          <w:ilvl w:val="0"/>
          <w:numId w:val="31"/>
        </w:numPr>
        <w:rPr>
          <w:rFonts w:ascii="Arial" w:hAnsi="Arial" w:cs="Arial"/>
          <w:sz w:val="24"/>
          <w:szCs w:val="24"/>
        </w:rPr>
      </w:pPr>
      <w:r w:rsidRPr="00165AF2">
        <w:rPr>
          <w:rFonts w:ascii="Arial" w:hAnsi="Arial" w:cs="Arial"/>
          <w:sz w:val="24"/>
          <w:szCs w:val="24"/>
        </w:rPr>
        <w:t>Risk of post</w:t>
      </w:r>
      <w:r w:rsidR="005C7259">
        <w:rPr>
          <w:rFonts w:ascii="Arial" w:hAnsi="Arial" w:cs="Arial"/>
          <w:sz w:val="24"/>
          <w:szCs w:val="24"/>
        </w:rPr>
        <w:t>-</w:t>
      </w:r>
      <w:r w:rsidRPr="00165AF2">
        <w:rPr>
          <w:rFonts w:ascii="Arial" w:hAnsi="Arial" w:cs="Arial"/>
          <w:sz w:val="24"/>
          <w:szCs w:val="24"/>
        </w:rPr>
        <w:t>traumatic stress disorder (PTSD)</w:t>
      </w:r>
      <w:r>
        <w:rPr>
          <w:rFonts w:ascii="Arial" w:hAnsi="Arial" w:cs="Arial"/>
          <w:sz w:val="24"/>
          <w:szCs w:val="24"/>
        </w:rPr>
        <w:t>.</w:t>
      </w:r>
    </w:p>
    <w:p w:rsidR="00165AF2" w:rsidRPr="00165AF2" w:rsidRDefault="00165AF2" w:rsidP="00961732">
      <w:pPr>
        <w:pStyle w:val="ListParagraph"/>
        <w:numPr>
          <w:ilvl w:val="0"/>
          <w:numId w:val="31"/>
        </w:numPr>
        <w:rPr>
          <w:rFonts w:ascii="Arial" w:hAnsi="Arial" w:cs="Arial"/>
          <w:sz w:val="24"/>
          <w:szCs w:val="24"/>
        </w:rPr>
      </w:pPr>
      <w:r w:rsidRPr="00165AF2">
        <w:rPr>
          <w:rFonts w:ascii="Arial" w:hAnsi="Arial" w:cs="Arial"/>
          <w:sz w:val="24"/>
          <w:szCs w:val="24"/>
        </w:rPr>
        <w:t>Mental health impact requiring admission to hospital.</w:t>
      </w:r>
    </w:p>
    <w:p w:rsidR="002034C1" w:rsidRPr="00440F8C" w:rsidRDefault="00165AF2" w:rsidP="00BF5539">
      <w:r w:rsidRPr="00165AF2">
        <w:t>Information source:</w:t>
      </w:r>
      <w:r>
        <w:rPr>
          <w:b/>
        </w:rPr>
        <w:t xml:space="preserve"> </w:t>
      </w:r>
      <w:hyperlink r:id="rId62" w:history="1">
        <w:r w:rsidRPr="00440F8C">
          <w:rPr>
            <w:rStyle w:val="Hyperlink"/>
          </w:rPr>
          <w:t>https://safelives.org.uk/policy-evidence/about-domestic-abuse</w:t>
        </w:r>
      </w:hyperlink>
    </w:p>
    <w:p w:rsidR="00165AF2" w:rsidRPr="00440F8C" w:rsidRDefault="00165AF2" w:rsidP="00BF5539"/>
    <w:p w:rsidR="00142268" w:rsidRDefault="00142268" w:rsidP="00142268">
      <w:r>
        <w:t>This definition, which is not a legal definition, includes so called ‘honour’ based violence, female genital mutilation (FGM) and forced marriage, and is clear that victims are not confined to one gender or ethnic group (</w:t>
      </w:r>
      <w:hyperlink r:id="rId63" w:history="1">
        <w:r w:rsidRPr="000052A1">
          <w:rPr>
            <w:rStyle w:val="Hyperlink"/>
          </w:rPr>
          <w:t>https://www.gov.uk/government/news/new-definition-of-domestic-violence</w:t>
        </w:r>
      </w:hyperlink>
      <w:r>
        <w:t>)</w:t>
      </w:r>
    </w:p>
    <w:p w:rsidR="00142268" w:rsidRDefault="00142268" w:rsidP="00142268"/>
    <w:p w:rsidR="002F14DC" w:rsidRDefault="002F14DC" w:rsidP="00BF5539">
      <w:r>
        <w:t>Domestic abuse guidance</w:t>
      </w:r>
      <w:r w:rsidR="00142268">
        <w:t>: domestic abuse risk and support in Derbyshire</w:t>
      </w:r>
    </w:p>
    <w:p w:rsidR="002F14DC" w:rsidRDefault="00142268" w:rsidP="00BF5539">
      <w:r>
        <w:object w:dxaOrig="1534" w:dyaOrig="997" w14:anchorId="686A99DD">
          <v:shape id="_x0000_i1030" type="#_x0000_t75" style="width:76.2pt;height:49.8pt" o:ole="">
            <v:imagedata r:id="rId64" o:title=""/>
          </v:shape>
          <o:OLEObject Type="Embed" ProgID="AcroExch.Document.DC" ShapeID="_x0000_i1030" DrawAspect="Icon" ObjectID="_1723367037" r:id="rId65"/>
        </w:object>
      </w:r>
    </w:p>
    <w:p w:rsidR="002F14DC" w:rsidRDefault="002F14DC" w:rsidP="00BF5539"/>
    <w:p w:rsidR="00BF5539" w:rsidRDefault="00224C7E" w:rsidP="00BF5539">
      <w:r>
        <w:t xml:space="preserve">A </w:t>
      </w:r>
      <w:bookmarkStart w:id="43" w:name="_Hlk61698061"/>
      <w:r w:rsidRPr="003C2F58">
        <w:t>DASH</w:t>
      </w:r>
      <w:bookmarkEnd w:id="43"/>
      <w:r>
        <w:t xml:space="preserve"> (</w:t>
      </w:r>
      <w:r w:rsidRPr="00224C7E">
        <w:t>Domestic Abuse Stalking Honour based violence</w:t>
      </w:r>
      <w:r>
        <w:t xml:space="preserve">) risk assessment should be completed for an adult where there is a </w:t>
      </w:r>
      <w:r w:rsidR="00200AFF">
        <w:t>concern about domestic violence</w:t>
      </w:r>
      <w:r w:rsidR="00440F8C">
        <w:t xml:space="preserve">. Completion of the DASH will </w:t>
      </w:r>
      <w:r w:rsidR="00200AFF">
        <w:t>assist in identifying the risk of harm to the adult.</w:t>
      </w:r>
      <w:r>
        <w:t xml:space="preserve"> </w:t>
      </w:r>
    </w:p>
    <w:bookmarkStart w:id="44" w:name="_MON_1676353830"/>
    <w:bookmarkEnd w:id="44"/>
    <w:p w:rsidR="00224C7E" w:rsidRDefault="00367760" w:rsidP="00BF5539">
      <w:r>
        <w:object w:dxaOrig="1534" w:dyaOrig="997" w14:anchorId="5C9D9E48">
          <v:shape id="_x0000_i1031" type="#_x0000_t75" style="width:76.2pt;height:49.8pt" o:ole="">
            <v:imagedata r:id="rId66" o:title=""/>
          </v:shape>
          <o:OLEObject Type="Embed" ProgID="Word.Document.12" ShapeID="_x0000_i1031" DrawAspect="Icon" ObjectID="_1723367038" r:id="rId67">
            <o:FieldCodes>\s</o:FieldCodes>
          </o:OLEObject>
        </w:object>
      </w:r>
    </w:p>
    <w:p w:rsidR="00367760" w:rsidRDefault="00367760" w:rsidP="00BF5539"/>
    <w:p w:rsidR="00224C7E" w:rsidRDefault="002F14DC" w:rsidP="00BF5539">
      <w:r>
        <w:t xml:space="preserve">A </w:t>
      </w:r>
      <w:r w:rsidR="00A634FC" w:rsidRPr="006103B1">
        <w:t>Multi</w:t>
      </w:r>
      <w:r w:rsidR="00EA6847" w:rsidRPr="006103B1">
        <w:t>-A</w:t>
      </w:r>
      <w:r w:rsidR="00A634FC" w:rsidRPr="006103B1">
        <w:t>gency Risk Assessment Conference</w:t>
      </w:r>
      <w:r w:rsidR="00A634FC" w:rsidRPr="00A634FC">
        <w:t xml:space="preserve"> </w:t>
      </w:r>
      <w:r w:rsidR="00A634FC">
        <w:t>(</w:t>
      </w:r>
      <w:r w:rsidR="00A634FC" w:rsidRPr="00A634FC">
        <w:t>MARAC)</w:t>
      </w:r>
      <w:r w:rsidR="00A634FC">
        <w:t xml:space="preserve"> referral is made where the DASH </w:t>
      </w:r>
      <w:r>
        <w:t xml:space="preserve">risk score </w:t>
      </w:r>
      <w:r w:rsidR="00A634FC">
        <w:t xml:space="preserve">is 14 or greater or the score is less than 14 but there </w:t>
      </w:r>
      <w:r w:rsidR="00142268">
        <w:t xml:space="preserve">is professional concern about the </w:t>
      </w:r>
      <w:r w:rsidR="0044595C">
        <w:t xml:space="preserve">high </w:t>
      </w:r>
      <w:r w:rsidR="00142268">
        <w:t>level of risk.</w:t>
      </w:r>
      <w:r>
        <w:t xml:space="preserve"> </w:t>
      </w:r>
      <w:r w:rsidR="0044595C">
        <w:t>The MARAC referral is included in the document above.</w:t>
      </w:r>
    </w:p>
    <w:p w:rsidR="000B1F43" w:rsidRDefault="000B1F43" w:rsidP="00BF5539"/>
    <w:p w:rsidR="000E4AA5" w:rsidRDefault="003B5EA7" w:rsidP="00BF5539">
      <w:r>
        <w:t xml:space="preserve">The Trust website </w:t>
      </w:r>
      <w:hyperlink r:id="rId68" w:history="1">
        <w:r w:rsidR="00533C31" w:rsidRPr="00533C31">
          <w:rPr>
            <w:rStyle w:val="Hyperlink"/>
          </w:rPr>
          <w:t>Domestic and Sexual Violence &amp; Abuse (dchs.nhs.uk)</w:t>
        </w:r>
      </w:hyperlink>
      <w:r w:rsidR="00533C31">
        <w:t xml:space="preserve"> </w:t>
      </w:r>
      <w:r>
        <w:t>provides information</w:t>
      </w:r>
      <w:r w:rsidR="00B36131">
        <w:t>/</w:t>
      </w:r>
      <w:r>
        <w:t xml:space="preserve">guidance </w:t>
      </w:r>
      <w:r w:rsidR="000E4AA5">
        <w:t>about domestic and sexual violence and abuse</w:t>
      </w:r>
      <w:r w:rsidR="00B36131">
        <w:t xml:space="preserve">, </w:t>
      </w:r>
      <w:r w:rsidR="00B36131" w:rsidRPr="00B36131">
        <w:t>which includes support for staff</w:t>
      </w:r>
      <w:r w:rsidR="00B36131">
        <w:t>,</w:t>
      </w:r>
      <w:r w:rsidR="000E4AA5">
        <w:t xml:space="preserve"> </w:t>
      </w:r>
      <w:r>
        <w:t>see screenshot</w:t>
      </w:r>
      <w:r w:rsidR="00554E98">
        <w:t>s</w:t>
      </w:r>
      <w:r>
        <w:t xml:space="preserve"> below</w:t>
      </w:r>
      <w:r w:rsidR="000E4AA5">
        <w:t>:</w:t>
      </w:r>
    </w:p>
    <w:p w:rsidR="00554E98" w:rsidRDefault="00554E98" w:rsidP="00BF5539"/>
    <w:p w:rsidR="003B5EA7" w:rsidRDefault="003B5EA7" w:rsidP="00BF5539">
      <w:r>
        <w:t xml:space="preserve"> </w:t>
      </w:r>
      <w:r w:rsidR="00554E98">
        <w:rPr>
          <w:noProof/>
          <w:lang w:eastAsia="en-GB"/>
        </w:rPr>
        <w:drawing>
          <wp:inline distT="0" distB="0" distL="0" distR="0" wp14:anchorId="25CE18AF" wp14:editId="6E95B3F5">
            <wp:extent cx="2397600" cy="1292550"/>
            <wp:effectExtent l="0" t="0" r="317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9"/>
                    <a:stretch>
                      <a:fillRect/>
                    </a:stretch>
                  </pic:blipFill>
                  <pic:spPr>
                    <a:xfrm>
                      <a:off x="0" y="0"/>
                      <a:ext cx="2401668" cy="1294743"/>
                    </a:xfrm>
                    <a:prstGeom prst="rect">
                      <a:avLst/>
                    </a:prstGeom>
                  </pic:spPr>
                </pic:pic>
              </a:graphicData>
            </a:graphic>
          </wp:inline>
        </w:drawing>
      </w:r>
    </w:p>
    <w:p w:rsidR="000E4AA5" w:rsidRDefault="000E4AA5" w:rsidP="00BF5539"/>
    <w:p w:rsidR="00554E98" w:rsidRDefault="00554E98" w:rsidP="00BF5539">
      <w:r>
        <w:rPr>
          <w:noProof/>
          <w:lang w:eastAsia="en-GB"/>
        </w:rPr>
        <w:drawing>
          <wp:inline distT="0" distB="0" distL="0" distR="0" wp14:anchorId="0025BBAA" wp14:editId="429D0D66">
            <wp:extent cx="2491200" cy="1085861"/>
            <wp:effectExtent l="0" t="0" r="444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0"/>
                    <a:stretch>
                      <a:fillRect/>
                    </a:stretch>
                  </pic:blipFill>
                  <pic:spPr>
                    <a:xfrm>
                      <a:off x="0" y="0"/>
                      <a:ext cx="2498788" cy="1089168"/>
                    </a:xfrm>
                    <a:prstGeom prst="rect">
                      <a:avLst/>
                    </a:prstGeom>
                  </pic:spPr>
                </pic:pic>
              </a:graphicData>
            </a:graphic>
          </wp:inline>
        </w:drawing>
      </w:r>
    </w:p>
    <w:p w:rsidR="00554E98" w:rsidRDefault="00554E98" w:rsidP="00BF5539"/>
    <w:p w:rsidR="003B5EA7" w:rsidRDefault="003B5EA7" w:rsidP="00BF5539">
      <w:r w:rsidRPr="003B5EA7">
        <w:t xml:space="preserve">The </w:t>
      </w:r>
      <w:hyperlink r:id="rId71" w:history="1">
        <w:r w:rsidRPr="00244B2C">
          <w:rPr>
            <w:rStyle w:val="Hyperlink"/>
          </w:rPr>
          <w:t>G</w:t>
        </w:r>
        <w:r w:rsidR="002771FD" w:rsidRPr="00244B2C">
          <w:rPr>
            <w:rStyle w:val="Hyperlink"/>
          </w:rPr>
          <w:t>uidance Document 3</w:t>
        </w:r>
        <w:r w:rsidRPr="00244B2C">
          <w:rPr>
            <w:rStyle w:val="Hyperlink"/>
          </w:rPr>
          <w:t xml:space="preserve">1 Domestic Abuse and Sexual Violence Guide </w:t>
        </w:r>
        <w:r w:rsidR="002771FD" w:rsidRPr="00244B2C">
          <w:rPr>
            <w:rStyle w:val="Hyperlink"/>
          </w:rPr>
          <w:t>(</w:t>
        </w:r>
        <w:r w:rsidRPr="00244B2C">
          <w:rPr>
            <w:rStyle w:val="Hyperlink"/>
          </w:rPr>
          <w:t>Support for employees</w:t>
        </w:r>
        <w:r w:rsidR="002771FD" w:rsidRPr="00244B2C">
          <w:rPr>
            <w:rStyle w:val="Hyperlink"/>
          </w:rPr>
          <w:t>)</w:t>
        </w:r>
      </w:hyperlink>
      <w:r w:rsidR="002771FD">
        <w:t xml:space="preserve"> </w:t>
      </w:r>
      <w:r w:rsidRPr="003B5EA7">
        <w:t>provides information about the practical help and support that is available to employees affected by domestic abuse and/or sexual violence, and all Managers are asked to be aware of it.</w:t>
      </w:r>
    </w:p>
    <w:p w:rsidR="003B5EA7" w:rsidRDefault="003B5EA7" w:rsidP="00BF5539"/>
    <w:p w:rsidR="004C27A0" w:rsidRDefault="004C27A0" w:rsidP="00BF5539"/>
    <w:p w:rsidR="00BF5539" w:rsidRDefault="002F7547" w:rsidP="00BF5539">
      <w:pPr>
        <w:rPr>
          <w:b/>
        </w:rPr>
      </w:pPr>
      <w:bookmarkStart w:id="45" w:name="_Hlk61697330"/>
      <w:r w:rsidRPr="00154AA0">
        <w:rPr>
          <w:b/>
        </w:rPr>
        <w:t xml:space="preserve">APPENDIX 11 </w:t>
      </w:r>
      <w:bookmarkEnd w:id="45"/>
      <w:r w:rsidRPr="00154AA0">
        <w:rPr>
          <w:b/>
        </w:rPr>
        <w:t xml:space="preserve">- </w:t>
      </w:r>
      <w:r w:rsidR="00B654BF" w:rsidRPr="00B654BF">
        <w:rPr>
          <w:b/>
        </w:rPr>
        <w:t>Self-Neglect</w:t>
      </w:r>
    </w:p>
    <w:p w:rsidR="00EA6847" w:rsidRPr="00642D9E" w:rsidRDefault="00EA6847" w:rsidP="00BF5539">
      <w:r>
        <w:rPr>
          <w:b/>
        </w:rPr>
        <w:t>Vulnerable Adult Risk Management (VARM)</w:t>
      </w:r>
      <w:r w:rsidR="00642D9E" w:rsidRPr="00642D9E">
        <w:t xml:space="preserve"> </w:t>
      </w:r>
      <w:hyperlink r:id="rId72" w:history="1">
        <w:r w:rsidR="00642D9E" w:rsidRPr="00642D9E">
          <w:rPr>
            <w:rStyle w:val="Hyperlink"/>
          </w:rPr>
          <w:t>www.derbyshiresab.org.uk/professionals/vulnerable-adult-risk-management.aspx</w:t>
        </w:r>
      </w:hyperlink>
    </w:p>
    <w:p w:rsidR="00642D9E" w:rsidRPr="00642D9E" w:rsidRDefault="00642D9E" w:rsidP="00BF5539"/>
    <w:p w:rsidR="00642D9E" w:rsidRDefault="00EA6847" w:rsidP="00EA6847">
      <w:r>
        <w:t>T</w:t>
      </w:r>
      <w:r w:rsidR="005526C0">
        <w:t xml:space="preserve">he </w:t>
      </w:r>
      <w:r>
        <w:t>VARM</w:t>
      </w:r>
      <w:r w:rsidR="005526C0">
        <w:t xml:space="preserve"> is a multi-agency risk management process used </w:t>
      </w:r>
      <w:r>
        <w:t>in Derbyshire</w:t>
      </w:r>
      <w:r w:rsidR="00642D9E">
        <w:t xml:space="preserve"> to support adults at risk and work in partnership to help to manage the risks</w:t>
      </w:r>
      <w:r>
        <w:t xml:space="preserve">. </w:t>
      </w:r>
      <w:r w:rsidR="00642D9E">
        <w:t xml:space="preserve">The VARM policy, procedure and documents are available on the website above. </w:t>
      </w:r>
    </w:p>
    <w:p w:rsidR="00EA6847" w:rsidRDefault="00EA6847" w:rsidP="00EA6847">
      <w:r>
        <w:t>All of the following conditions must apply for a VARM to be called:</w:t>
      </w:r>
    </w:p>
    <w:p w:rsidR="00EA6847" w:rsidRDefault="00EA6847" w:rsidP="00EA6847">
      <w:r>
        <w:t xml:space="preserve">1. The person has the mental capacity to make decisions and choices about their </w:t>
      </w:r>
      <w:proofErr w:type="gramStart"/>
      <w:r>
        <w:t>life;</w:t>
      </w:r>
      <w:proofErr w:type="gramEnd"/>
    </w:p>
    <w:p w:rsidR="00EA6847" w:rsidRDefault="00EA6847" w:rsidP="00EA6847">
      <w:r>
        <w:t>2. There is a risk of serious harm (physical or psychological) which is life-threatening</w:t>
      </w:r>
    </w:p>
    <w:p w:rsidR="00EA6847" w:rsidRDefault="00EA6847" w:rsidP="00EA6847">
      <w:r>
        <w:t>and/or traumatic and which is viewed to be imminent or very likely to occur, or</w:t>
      </w:r>
    </w:p>
    <w:p w:rsidR="00EA6847" w:rsidRDefault="00EA6847" w:rsidP="00EA6847">
      <w:r>
        <w:t>death by self-neglect, fire, deteriorating health condition, non-engagement with</w:t>
      </w:r>
    </w:p>
    <w:p w:rsidR="00EA6847" w:rsidRDefault="00EA6847" w:rsidP="00EA6847">
      <w:r>
        <w:t>services, or where an adult is targeted by the local community, is the victim of hate</w:t>
      </w:r>
    </w:p>
    <w:p w:rsidR="00EA6847" w:rsidRDefault="00EA6847" w:rsidP="00EA6847">
      <w:r>
        <w:t>crime or anti-social behaviour or the victim of sexual violence and they do not meet</w:t>
      </w:r>
    </w:p>
    <w:p w:rsidR="00EA6847" w:rsidRDefault="00EA6847" w:rsidP="00EA6847">
      <w:r>
        <w:t xml:space="preserve">the criteria for a safeguarding </w:t>
      </w:r>
      <w:proofErr w:type="gramStart"/>
      <w:r>
        <w:t>referral;</w:t>
      </w:r>
      <w:proofErr w:type="gramEnd"/>
    </w:p>
    <w:p w:rsidR="00EA6847" w:rsidRDefault="00EA6847" w:rsidP="00EA6847">
      <w:r>
        <w:t xml:space="preserve">3. There is a public safety </w:t>
      </w:r>
      <w:proofErr w:type="gramStart"/>
      <w:r>
        <w:t>interest;</w:t>
      </w:r>
      <w:proofErr w:type="gramEnd"/>
    </w:p>
    <w:p w:rsidR="005526C0" w:rsidRDefault="00EA6847" w:rsidP="00EA6847">
      <w:r>
        <w:t>4. There is a high level of concern from partner agencies.</w:t>
      </w:r>
    </w:p>
    <w:p w:rsidR="004924F9" w:rsidRDefault="004924F9" w:rsidP="00BF5539">
      <w:pPr>
        <w:rPr>
          <w:b/>
        </w:rPr>
      </w:pPr>
    </w:p>
    <w:p w:rsidR="005526C0" w:rsidRDefault="005526C0" w:rsidP="00BF5539">
      <w:pPr>
        <w:rPr>
          <w:b/>
        </w:rPr>
      </w:pPr>
      <w:r w:rsidRPr="005526C0">
        <w:rPr>
          <w:b/>
        </w:rPr>
        <w:t xml:space="preserve">N.B Where the need for a VARM is identified/being considered, contact </w:t>
      </w:r>
      <w:r w:rsidR="00EA6847">
        <w:rPr>
          <w:b/>
        </w:rPr>
        <w:t xml:space="preserve">the Safeguarding Adults Team </w:t>
      </w:r>
      <w:r w:rsidR="006F5CF9">
        <w:rPr>
          <w:b/>
        </w:rPr>
        <w:t xml:space="preserve">01773 850000, </w:t>
      </w:r>
      <w:r w:rsidRPr="005526C0">
        <w:rPr>
          <w:b/>
        </w:rPr>
        <w:t xml:space="preserve">to discuss the circumstances. </w:t>
      </w:r>
      <w:r w:rsidR="00EA6847">
        <w:rPr>
          <w:b/>
        </w:rPr>
        <w:t xml:space="preserve">The Safeguarding Adults Team </w:t>
      </w:r>
      <w:r w:rsidRPr="005526C0">
        <w:rPr>
          <w:b/>
        </w:rPr>
        <w:t>will advise on the process and the documentation required</w:t>
      </w:r>
      <w:r>
        <w:rPr>
          <w:b/>
        </w:rPr>
        <w:t>.</w:t>
      </w:r>
    </w:p>
    <w:p w:rsidR="00C96B2D" w:rsidRDefault="00C96B2D" w:rsidP="00BF5539">
      <w:pPr>
        <w:rPr>
          <w:b/>
        </w:rPr>
      </w:pPr>
    </w:p>
    <w:p w:rsidR="00C96B2D" w:rsidRDefault="00C96B2D" w:rsidP="00BF5539">
      <w:r>
        <w:t xml:space="preserve">The VARM process is not in use in </w:t>
      </w:r>
      <w:r w:rsidRPr="00C96B2D">
        <w:t>Derby City</w:t>
      </w:r>
      <w:r w:rsidR="00642D9E">
        <w:t xml:space="preserve">; </w:t>
      </w:r>
      <w:r>
        <w:t>concerns about self-neglect will be raised through the safeguarding process.</w:t>
      </w:r>
    </w:p>
    <w:p w:rsidR="00C96B2D" w:rsidRDefault="00C96B2D" w:rsidP="00BF5539"/>
    <w:p w:rsidR="004924F9" w:rsidRPr="004924F9" w:rsidRDefault="00C96B2D" w:rsidP="00BF5539">
      <w:pPr>
        <w:rPr>
          <w:b/>
        </w:rPr>
      </w:pPr>
      <w:r w:rsidRPr="004924F9">
        <w:rPr>
          <w:b/>
        </w:rPr>
        <w:t xml:space="preserve">Hoarding </w:t>
      </w:r>
    </w:p>
    <w:p w:rsidR="004924F9" w:rsidRDefault="004924F9" w:rsidP="004924F9">
      <w:r>
        <w:t>Hoarding is acquiring or saving lots of things regardless of their value. This may be because the adult: has very strong positive feelings whenever they get more items, feel</w:t>
      </w:r>
      <w:r w:rsidR="006F5CF9">
        <w:t>s</w:t>
      </w:r>
      <w:r>
        <w:t xml:space="preserve"> very upset or anxious at the thought of throwing or giving things away, find</w:t>
      </w:r>
      <w:r w:rsidR="006F5CF9">
        <w:t>s</w:t>
      </w:r>
      <w:r>
        <w:t xml:space="preserve"> it very hard to decide what to keep or get rid of.</w:t>
      </w:r>
    </w:p>
    <w:p w:rsidR="004924F9" w:rsidRDefault="004924F9" w:rsidP="004924F9"/>
    <w:p w:rsidR="004924F9" w:rsidRDefault="004924F9" w:rsidP="004924F9">
      <w:r>
        <w:t xml:space="preserve">Hoarding can be a condition by itself, as well as sometimes being a symptom of other mental health problems. Hoarding disorder has been listed as a distinct mental health problem in the DSM-5 and ICD-11 (manuals that doctors use to categorise and diagnose mental health problems). </w:t>
      </w:r>
      <w:r w:rsidRPr="004924F9">
        <w:t xml:space="preserve">Hoarding can also be caused by other conditions </w:t>
      </w:r>
      <w:r>
        <w:t xml:space="preserve">e.g. </w:t>
      </w:r>
      <w:r w:rsidRPr="004924F9">
        <w:t>dementia or brain injury</w:t>
      </w:r>
      <w:r>
        <w:t xml:space="preserve"> (</w:t>
      </w:r>
      <w:hyperlink r:id="rId73" w:history="1">
        <w:r w:rsidRPr="00233384">
          <w:rPr>
            <w:rStyle w:val="Hyperlink"/>
          </w:rPr>
          <w:t>www.mind.org.uk</w:t>
        </w:r>
      </w:hyperlink>
      <w:r>
        <w:t>)</w:t>
      </w:r>
    </w:p>
    <w:p w:rsidR="004924F9" w:rsidRDefault="004924F9" w:rsidP="004924F9"/>
    <w:p w:rsidR="006F5CF9" w:rsidRDefault="004924F9" w:rsidP="00BF5539">
      <w:r>
        <w:t>T</w:t>
      </w:r>
      <w:r w:rsidR="00C96B2D">
        <w:t xml:space="preserve">he adult </w:t>
      </w:r>
      <w:r>
        <w:t xml:space="preserve">may be unable </w:t>
      </w:r>
      <w:r w:rsidR="00C96B2D">
        <w:t xml:space="preserve">to live safely in their own home and their contact with family and friends may be severely affected. The reason for the hoarding will be unique to the individual </w:t>
      </w:r>
      <w:r w:rsidR="00C60FE7">
        <w:t>as will be the measures taken to support the adult e.g. the VARM process may be used in these circumstances.</w:t>
      </w:r>
      <w:r>
        <w:t xml:space="preserve"> </w:t>
      </w:r>
      <w:r w:rsidR="006F5CF9" w:rsidRPr="006F5CF9">
        <w:t xml:space="preserve">The Clutter Rating Scale (see the multiagency hoarding framework below) supports professionals to objectively assess and talk about levels of hoarding in a property and should be completed wherever there is a concern. </w:t>
      </w:r>
    </w:p>
    <w:p w:rsidR="006F5CF9" w:rsidRDefault="006F5CF9" w:rsidP="006F5CF9">
      <w:r>
        <w:object w:dxaOrig="1534" w:dyaOrig="997" w14:anchorId="1E17D514">
          <v:shape id="_x0000_i1032" type="#_x0000_t75" style="width:76.2pt;height:49.8pt" o:ole="">
            <v:imagedata r:id="rId74" o:title=""/>
          </v:shape>
          <o:OLEObject Type="Embed" ProgID="AcroExch.Document.DC" ShapeID="_x0000_i1032" DrawAspect="Icon" ObjectID="_1723367039" r:id="rId75"/>
        </w:object>
      </w:r>
    </w:p>
    <w:p w:rsidR="006F5CF9" w:rsidRDefault="006F5CF9" w:rsidP="006F5CF9"/>
    <w:p w:rsidR="006F5CF9" w:rsidRPr="006F5CF9" w:rsidRDefault="006F5CF9" w:rsidP="006F5CF9">
      <w:r w:rsidRPr="006F5CF9">
        <w:t xml:space="preserve">High levels of clutter can substantially increase fire risk, so referral to the Community Fire Safety Teams should be offered. See the links for the Derbyshire Safeguarding Adults Board and Derbyshire Fire and Rescue websites below.   </w:t>
      </w:r>
    </w:p>
    <w:p w:rsidR="00C96B2D" w:rsidRDefault="00C417C4" w:rsidP="00BF5539">
      <w:hyperlink r:id="rId76" w:history="1">
        <w:r w:rsidR="00C96B2D" w:rsidRPr="00C01987">
          <w:rPr>
            <w:rStyle w:val="Hyperlink"/>
          </w:rPr>
          <w:t>https://www.derbyshiresab.org.uk/safeguarding-topics/hoarding.aspx</w:t>
        </w:r>
      </w:hyperlink>
    </w:p>
    <w:p w:rsidR="00C96B2D" w:rsidRDefault="00C96B2D" w:rsidP="00BF5539"/>
    <w:p w:rsidR="00C96B2D" w:rsidRPr="00C96B2D" w:rsidRDefault="00C417C4" w:rsidP="00BF5539">
      <w:hyperlink r:id="rId77" w:anchor="tackling-the-hoard" w:history="1">
        <w:r w:rsidR="00C96B2D" w:rsidRPr="00C96B2D">
          <w:rPr>
            <w:rStyle w:val="Hyperlink"/>
          </w:rPr>
          <w:t>https://www.derbys-fire.gov.uk/community/health-and-wellbeing/mental-health/hoarding#tackling-the-hoard</w:t>
        </w:r>
      </w:hyperlink>
    </w:p>
    <w:p w:rsidR="00C96B2D" w:rsidRPr="00C96B2D" w:rsidRDefault="00C96B2D" w:rsidP="00BF5539"/>
    <w:p w:rsidR="00706D52" w:rsidRPr="002771FD" w:rsidRDefault="002771FD" w:rsidP="00BF5539">
      <w:pPr>
        <w:rPr>
          <w:b/>
        </w:rPr>
      </w:pPr>
      <w:r w:rsidRPr="008D6925">
        <w:rPr>
          <w:b/>
        </w:rPr>
        <w:t>Suicide awareness</w:t>
      </w:r>
    </w:p>
    <w:p w:rsidR="008D6925" w:rsidRDefault="008D6925" w:rsidP="008D6925">
      <w:r>
        <w:t xml:space="preserve">While the link between suicide and mental disorders (in particular, depression and alcohol use disorders) is well established in high-income countries, many suicides happen impulsively in moments of crisis with a breakdown in the ability to deal with life stresses, such as financial problems, relationship break-up or chronic pain and illness. In addition, experiencing conflict, disaster, violence, abuse, or loss and a sense of isolation are strongly associated with suicidal behaviour. Suicide rates are also high amongst vulnerable groups who experience discrimination, such as refugees and migrants; indigenous peoples; lesbian, gay, bisexual, transgender, intersex (LGBTI) persons; and prisoners. By far the strongest risk factor for suicide is a previous suicide attempt. </w:t>
      </w:r>
      <w:hyperlink r:id="rId78" w:history="1">
        <w:r w:rsidRPr="00445D66">
          <w:rPr>
            <w:rStyle w:val="Hyperlink"/>
          </w:rPr>
          <w:t>https://www.who.int/news-room/fact-sheets/detail/suicide</w:t>
        </w:r>
      </w:hyperlink>
    </w:p>
    <w:p w:rsidR="008D6925" w:rsidRDefault="008D6925" w:rsidP="00BF5539"/>
    <w:p w:rsidR="002771FD" w:rsidRDefault="002771FD" w:rsidP="00BF5539">
      <w:r>
        <w:t xml:space="preserve">Information about </w:t>
      </w:r>
      <w:r w:rsidR="008D6925">
        <w:t xml:space="preserve">suicide awareness and </w:t>
      </w:r>
      <w:r>
        <w:t xml:space="preserve">support </w:t>
      </w:r>
      <w:r w:rsidR="008D6925">
        <w:t xml:space="preserve">is </w:t>
      </w:r>
      <w:r>
        <w:t>available on the DCHS website, screenshot below</w:t>
      </w:r>
      <w:r w:rsidR="00891C72">
        <w:t xml:space="preserve"> </w:t>
      </w:r>
      <w:hyperlink r:id="rId79" w:history="1">
        <w:r w:rsidR="00952609">
          <w:rPr>
            <w:rStyle w:val="Hyperlink"/>
          </w:rPr>
          <w:t>https://dchs.nhs.uk/my_dchs/i-want-more-information-on/corporate-services/suicide-awareness</w:t>
        </w:r>
      </w:hyperlink>
    </w:p>
    <w:p w:rsidR="00891C72" w:rsidRDefault="00891C72" w:rsidP="00BF5539"/>
    <w:p w:rsidR="002771FD" w:rsidRDefault="005A6CB2" w:rsidP="00BF5539">
      <w:r>
        <w:rPr>
          <w:noProof/>
          <w:lang w:eastAsia="en-GB"/>
        </w:rPr>
        <w:drawing>
          <wp:inline distT="0" distB="0" distL="0" distR="0" wp14:anchorId="13562C05" wp14:editId="6BE387CB">
            <wp:extent cx="2404800" cy="1320562"/>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0"/>
                    <a:stretch>
                      <a:fillRect/>
                    </a:stretch>
                  </pic:blipFill>
                  <pic:spPr>
                    <a:xfrm>
                      <a:off x="0" y="0"/>
                      <a:ext cx="2408047" cy="1322345"/>
                    </a:xfrm>
                    <a:prstGeom prst="rect">
                      <a:avLst/>
                    </a:prstGeom>
                  </pic:spPr>
                </pic:pic>
              </a:graphicData>
            </a:graphic>
          </wp:inline>
        </w:drawing>
      </w:r>
    </w:p>
    <w:p w:rsidR="005A6CB2" w:rsidRDefault="005A6CB2" w:rsidP="00BF5539"/>
    <w:p w:rsidR="005A6CB2" w:rsidRDefault="005A6CB2" w:rsidP="00BF5539">
      <w:r>
        <w:rPr>
          <w:noProof/>
          <w:lang w:eastAsia="en-GB"/>
        </w:rPr>
        <w:drawing>
          <wp:inline distT="0" distB="0" distL="0" distR="0" wp14:anchorId="12DD57A2" wp14:editId="50779015">
            <wp:extent cx="2368800" cy="1331690"/>
            <wp:effectExtent l="0" t="0" r="0" b="190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1"/>
                    <a:stretch>
                      <a:fillRect/>
                    </a:stretch>
                  </pic:blipFill>
                  <pic:spPr>
                    <a:xfrm>
                      <a:off x="0" y="0"/>
                      <a:ext cx="2374240" cy="1334748"/>
                    </a:xfrm>
                    <a:prstGeom prst="rect">
                      <a:avLst/>
                    </a:prstGeom>
                  </pic:spPr>
                </pic:pic>
              </a:graphicData>
            </a:graphic>
          </wp:inline>
        </w:drawing>
      </w:r>
    </w:p>
    <w:p w:rsidR="002771FD" w:rsidRDefault="002771FD" w:rsidP="00BF5539"/>
    <w:p w:rsidR="004C27A0" w:rsidRDefault="00891C72" w:rsidP="00BF5539">
      <w:r>
        <w:t>How to help someone with suicidal ideation and support someone experiencing suicidal thoughts, see documents below</w:t>
      </w:r>
      <w:r w:rsidR="008D6925">
        <w:t>.</w:t>
      </w:r>
    </w:p>
    <w:p w:rsidR="005C7259" w:rsidRDefault="005C7259" w:rsidP="00BF5539"/>
    <w:p w:rsidR="00891C72" w:rsidRDefault="00891C72" w:rsidP="00BF5539">
      <w:r>
        <w:object w:dxaOrig="1534" w:dyaOrig="997" w14:anchorId="15DF523E">
          <v:shape id="_x0000_i1033" type="#_x0000_t75" style="width:76.2pt;height:49.8pt" o:ole="">
            <v:imagedata r:id="rId82" o:title=""/>
          </v:shape>
          <o:OLEObject Type="Embed" ProgID="AcroExch.Document.DC" ShapeID="_x0000_i1033" DrawAspect="Icon" ObjectID="_1723367040" r:id="rId83"/>
        </w:object>
      </w:r>
      <w:r>
        <w:object w:dxaOrig="1534" w:dyaOrig="997" w14:anchorId="3362DB7B">
          <v:shape id="_x0000_i1034" type="#_x0000_t75" style="width:76.2pt;height:49.8pt" o:ole="">
            <v:imagedata r:id="rId84" o:title=""/>
          </v:shape>
          <o:OLEObject Type="Embed" ProgID="AcroExch.Document.DC" ShapeID="_x0000_i1034" DrawAspect="Icon" ObjectID="_1723367041" r:id="rId85"/>
        </w:object>
      </w:r>
      <w:r>
        <w:object w:dxaOrig="1534" w:dyaOrig="997" w14:anchorId="728AD80B">
          <v:shape id="_x0000_i1035" type="#_x0000_t75" style="width:76.2pt;height:49.8pt" o:ole="">
            <v:imagedata r:id="rId86" o:title=""/>
          </v:shape>
          <o:OLEObject Type="Embed" ProgID="AcroExch.Document.DC" ShapeID="_x0000_i1035" DrawAspect="Icon" ObjectID="_1723367042" r:id="rId87"/>
        </w:object>
      </w:r>
    </w:p>
    <w:p w:rsidR="004C27A0" w:rsidRDefault="004C27A0" w:rsidP="00BF5539"/>
    <w:p w:rsidR="00BF5751" w:rsidRDefault="00BF5751" w:rsidP="00BF5539">
      <w:pPr>
        <w:rPr>
          <w:b/>
        </w:rPr>
      </w:pPr>
      <w:bookmarkStart w:id="46" w:name="_Hlk61698389"/>
      <w:r w:rsidRPr="00BF5751">
        <w:rPr>
          <w:b/>
        </w:rPr>
        <w:t>APPENDIX 1</w:t>
      </w:r>
      <w:r>
        <w:rPr>
          <w:b/>
        </w:rPr>
        <w:t>2</w:t>
      </w:r>
      <w:r w:rsidRPr="00BF5751">
        <w:rPr>
          <w:b/>
        </w:rPr>
        <w:t xml:space="preserve"> </w:t>
      </w:r>
      <w:bookmarkEnd w:id="46"/>
      <w:r w:rsidR="003D13F4">
        <w:rPr>
          <w:b/>
        </w:rPr>
        <w:t>-</w:t>
      </w:r>
      <w:r w:rsidRPr="00BF5751">
        <w:rPr>
          <w:b/>
        </w:rPr>
        <w:t xml:space="preserve"> </w:t>
      </w:r>
      <w:r>
        <w:rPr>
          <w:b/>
        </w:rPr>
        <w:t xml:space="preserve">Mental Capacity Assessment Form </w:t>
      </w:r>
      <w:r w:rsidR="005065F9">
        <w:rPr>
          <w:b/>
        </w:rPr>
        <w:t>(see section 5.4.5)</w:t>
      </w:r>
    </w:p>
    <w:p w:rsidR="005065F9" w:rsidRPr="005065F9" w:rsidRDefault="005065F9" w:rsidP="00BF5539">
      <w:r w:rsidRPr="005065F9">
        <w:t>An electronic version of the form is available on all SystmOne units</w:t>
      </w:r>
    </w:p>
    <w:bookmarkStart w:id="47" w:name="_MON_1670044863"/>
    <w:bookmarkEnd w:id="47"/>
    <w:p w:rsidR="00BF5751" w:rsidRDefault="005065F9" w:rsidP="00BF5539">
      <w:pPr>
        <w:rPr>
          <w:b/>
        </w:rPr>
      </w:pPr>
      <w:r>
        <w:rPr>
          <w:b/>
        </w:rPr>
        <w:object w:dxaOrig="1534" w:dyaOrig="997" w14:anchorId="538F2072">
          <v:shape id="_x0000_i1036" type="#_x0000_t75" style="width:76.2pt;height:49.8pt" o:ole="">
            <v:imagedata r:id="rId88" o:title=""/>
          </v:shape>
          <o:OLEObject Type="Embed" ProgID="Word.Document.8" ShapeID="_x0000_i1036" DrawAspect="Icon" ObjectID="_1723367043" r:id="rId89">
            <o:FieldCodes>\s</o:FieldCodes>
          </o:OLEObject>
        </w:object>
      </w:r>
    </w:p>
    <w:p w:rsidR="005065F9" w:rsidRDefault="005065F9" w:rsidP="00BF5539">
      <w:pPr>
        <w:rPr>
          <w:b/>
        </w:rPr>
      </w:pPr>
    </w:p>
    <w:p w:rsidR="00E42BAD" w:rsidRDefault="00E42BAD" w:rsidP="00BF5539">
      <w:pPr>
        <w:rPr>
          <w:b/>
        </w:rPr>
      </w:pPr>
    </w:p>
    <w:p w:rsidR="00BF5539" w:rsidRDefault="00BF5539" w:rsidP="00BF5539">
      <w:pPr>
        <w:rPr>
          <w:b/>
        </w:rPr>
      </w:pPr>
      <w:bookmarkStart w:id="48" w:name="_Hlk61699383"/>
      <w:r w:rsidRPr="00154AA0">
        <w:rPr>
          <w:b/>
        </w:rPr>
        <w:t xml:space="preserve">APPENDIX </w:t>
      </w:r>
      <w:r w:rsidR="002F7547" w:rsidRPr="00154AA0">
        <w:rPr>
          <w:b/>
        </w:rPr>
        <w:t>1</w:t>
      </w:r>
      <w:r w:rsidR="00BF5751">
        <w:rPr>
          <w:b/>
        </w:rPr>
        <w:t>3</w:t>
      </w:r>
      <w:bookmarkEnd w:id="48"/>
      <w:r w:rsidR="002F7547" w:rsidRPr="00154AA0">
        <w:rPr>
          <w:b/>
        </w:rPr>
        <w:t xml:space="preserve"> </w:t>
      </w:r>
      <w:r w:rsidR="003D13F4">
        <w:rPr>
          <w:b/>
        </w:rPr>
        <w:t>-</w:t>
      </w:r>
      <w:r w:rsidR="002F7547" w:rsidRPr="00154AA0">
        <w:rPr>
          <w:b/>
        </w:rPr>
        <w:t xml:space="preserve"> </w:t>
      </w:r>
      <w:r w:rsidR="00B654BF">
        <w:rPr>
          <w:b/>
        </w:rPr>
        <w:t>Safeguarding adults referral form (Derbyshire and Derby City)</w:t>
      </w:r>
    </w:p>
    <w:p w:rsidR="00655405" w:rsidRPr="00655405" w:rsidRDefault="00655405" w:rsidP="00BF5539">
      <w:pPr>
        <w:rPr>
          <w:bCs/>
        </w:rPr>
      </w:pPr>
      <w:r>
        <w:rPr>
          <w:bCs/>
        </w:rPr>
        <w:t xml:space="preserve">The form is current as of June 2022 - check current form on  </w:t>
      </w:r>
      <w:hyperlink r:id="rId90" w:history="1">
        <w:r w:rsidRPr="00655405">
          <w:rPr>
            <w:rStyle w:val="Hyperlink"/>
            <w:bCs/>
          </w:rPr>
          <w:t>Safeguarding adult referrals - Derbyshire Safeguarding Adults Board (derbyshiresab.org.uk)</w:t>
        </w:r>
      </w:hyperlink>
    </w:p>
    <w:bookmarkStart w:id="49" w:name="_MON_1723366901"/>
    <w:bookmarkEnd w:id="49"/>
    <w:p w:rsidR="00BF5539" w:rsidRDefault="00655405" w:rsidP="00BF5539">
      <w:r>
        <w:object w:dxaOrig="1504" w:dyaOrig="982" w14:anchorId="34DC9865">
          <v:shape id="_x0000_i1037" type="#_x0000_t75" style="width:75pt;height:49.2pt" o:ole="">
            <v:imagedata r:id="rId91" o:title=""/>
          </v:shape>
          <o:OLEObject Type="Embed" ProgID="Word.Document.12" ShapeID="_x0000_i1037" DrawAspect="Icon" ObjectID="_1723367044" r:id="rId92">
            <o:FieldCodes>\s</o:FieldCodes>
          </o:OLEObject>
        </w:object>
      </w:r>
    </w:p>
    <w:p w:rsidR="005065F9" w:rsidRDefault="005065F9" w:rsidP="00BF5539">
      <w:pPr>
        <w:rPr>
          <w:b/>
        </w:rPr>
      </w:pPr>
    </w:p>
    <w:p w:rsidR="00BF5539" w:rsidRPr="00CE6940" w:rsidRDefault="00BF5539" w:rsidP="00BF5539">
      <w:pPr>
        <w:rPr>
          <w:b/>
        </w:rPr>
      </w:pPr>
      <w:bookmarkStart w:id="50" w:name="_Hlk61699564"/>
      <w:r w:rsidRPr="00CE6940">
        <w:rPr>
          <w:b/>
        </w:rPr>
        <w:t xml:space="preserve">APPENDIX </w:t>
      </w:r>
      <w:r w:rsidR="00BF5751" w:rsidRPr="00CE6940">
        <w:rPr>
          <w:b/>
        </w:rPr>
        <w:t>14</w:t>
      </w:r>
      <w:bookmarkEnd w:id="50"/>
      <w:r w:rsidR="002F7547" w:rsidRPr="00CE6940">
        <w:rPr>
          <w:b/>
        </w:rPr>
        <w:t xml:space="preserve"> </w:t>
      </w:r>
      <w:r w:rsidR="00074A1A">
        <w:rPr>
          <w:b/>
        </w:rPr>
        <w:t>-</w:t>
      </w:r>
      <w:r w:rsidR="002F7547" w:rsidRPr="00CE6940">
        <w:rPr>
          <w:b/>
        </w:rPr>
        <w:t xml:space="preserve"> </w:t>
      </w:r>
      <w:r w:rsidR="00B654BF" w:rsidRPr="00CE6940">
        <w:rPr>
          <w:b/>
        </w:rPr>
        <w:t>Persons in Position of Trust (PIPOT)</w:t>
      </w:r>
      <w:r w:rsidR="00167715" w:rsidRPr="00CE6940">
        <w:rPr>
          <w:b/>
        </w:rPr>
        <w:t xml:space="preserve"> (see section 5.6)</w:t>
      </w:r>
    </w:p>
    <w:p w:rsidR="009B36ED" w:rsidRDefault="009B36ED" w:rsidP="00DA370C">
      <w:r w:rsidRPr="009B36ED">
        <w:t xml:space="preserve">For PIPOT guidance, referral forms and procedure see </w:t>
      </w:r>
      <w:r>
        <w:t>link below</w:t>
      </w:r>
      <w:r w:rsidRPr="009B36ED">
        <w:t>.</w:t>
      </w:r>
    </w:p>
    <w:p w:rsidR="00987FEB" w:rsidRPr="00CE6940" w:rsidRDefault="00C417C4" w:rsidP="00DA370C">
      <w:hyperlink r:id="rId93" w:history="1">
        <w:r w:rsidR="00987FEB" w:rsidRPr="00CE6940">
          <w:rPr>
            <w:rStyle w:val="Hyperlink"/>
          </w:rPr>
          <w:t>https://www.derbyshiresab.org.uk/professionals/persons-in-a-position-of-trust-pipot.aspx</w:t>
        </w:r>
      </w:hyperlink>
    </w:p>
    <w:p w:rsidR="00987FEB" w:rsidRPr="00CE6940" w:rsidRDefault="00987FEB" w:rsidP="00DA370C"/>
    <w:p w:rsidR="00BF5539" w:rsidRDefault="00094FBC" w:rsidP="00DA370C">
      <w:r>
        <w:tab/>
      </w:r>
    </w:p>
    <w:p w:rsidR="00094FBC" w:rsidRDefault="00094FBC" w:rsidP="00BF5539"/>
    <w:p w:rsidR="00167715" w:rsidRDefault="00167715" w:rsidP="00BF5539"/>
    <w:p w:rsidR="00094FBC" w:rsidRDefault="00094FBC" w:rsidP="00BF5539"/>
    <w:p w:rsidR="00697FB2" w:rsidRDefault="00697FB2">
      <w:r>
        <w:br w:type="page"/>
      </w:r>
    </w:p>
    <w:p w:rsidR="00697FB2" w:rsidRPr="00DF1B83" w:rsidRDefault="00697FB2" w:rsidP="00DF1B83">
      <w:pPr>
        <w:rPr>
          <w:b/>
        </w:rPr>
      </w:pPr>
      <w:r w:rsidRPr="00DF1B83">
        <w:rPr>
          <w:b/>
        </w:rPr>
        <w:t>Appendix 15</w:t>
      </w:r>
      <w:r w:rsidR="00DF1B83">
        <w:rPr>
          <w:b/>
        </w:rPr>
        <w:t xml:space="preserve"> - </w:t>
      </w:r>
      <w:r w:rsidRPr="00DF1B83">
        <w:rPr>
          <w:b/>
        </w:rPr>
        <w:t>Assessing Equality Relevance (Stage 1)</w:t>
      </w:r>
    </w:p>
    <w:p w:rsidR="00697FB2" w:rsidRDefault="00697FB2" w:rsidP="00697FB2">
      <w:pPr>
        <w:rPr>
          <w:b/>
          <w:color w:val="000000"/>
        </w:rPr>
      </w:pPr>
    </w:p>
    <w:p w:rsidR="00697FB2" w:rsidRDefault="00697FB2" w:rsidP="00697FB2">
      <w:pPr>
        <w:numPr>
          <w:ilvl w:val="0"/>
          <w:numId w:val="45"/>
        </w:numPr>
        <w:rPr>
          <w:b/>
          <w:color w:val="000000"/>
        </w:rPr>
      </w:pPr>
      <w:r w:rsidRPr="008755EF">
        <w:rPr>
          <w:color w:val="000000"/>
        </w:rPr>
        <w:t xml:space="preserve">Name of the </w:t>
      </w:r>
      <w:r w:rsidRPr="00076658">
        <w:rPr>
          <w:bCs/>
          <w:color w:val="000000"/>
        </w:rPr>
        <w:t>service / policy / project or proposal</w:t>
      </w:r>
      <w:r w:rsidRPr="008755EF">
        <w:rPr>
          <w:color w:val="000000"/>
        </w:rPr>
        <w:t xml:space="preserve"> </w:t>
      </w:r>
      <w:r w:rsidRPr="00682225">
        <w:rPr>
          <w:color w:val="000000"/>
        </w:rPr>
        <w:t>(give a brief description)</w:t>
      </w:r>
      <w:r>
        <w:rPr>
          <w:color w:val="000000"/>
        </w:rPr>
        <w:t>:</w:t>
      </w:r>
    </w:p>
    <w:p w:rsidR="00697FB2" w:rsidRDefault="00697FB2" w:rsidP="00697FB2">
      <w:pPr>
        <w:rPr>
          <w:b/>
          <w:color w:val="000000"/>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65"/>
      </w:tblGrid>
      <w:tr w:rsidR="00697FB2" w:rsidTr="00480524">
        <w:tc>
          <w:tcPr>
            <w:tcW w:w="10065" w:type="dxa"/>
          </w:tcPr>
          <w:p w:rsidR="00697FB2" w:rsidRDefault="00697FB2" w:rsidP="00480524">
            <w:pPr>
              <w:rPr>
                <w:bCs/>
                <w:color w:val="000000"/>
              </w:rPr>
            </w:pPr>
          </w:p>
          <w:p w:rsidR="00697FB2" w:rsidRDefault="00697FB2" w:rsidP="00480524">
            <w:pPr>
              <w:rPr>
                <w:bCs/>
                <w:color w:val="000000"/>
              </w:rPr>
            </w:pPr>
            <w:r>
              <w:rPr>
                <w:bCs/>
                <w:color w:val="000000"/>
              </w:rPr>
              <w:t>Safeguarding Adults Policy</w:t>
            </w:r>
          </w:p>
          <w:p w:rsidR="00697FB2" w:rsidRDefault="00697FB2" w:rsidP="00480524">
            <w:pPr>
              <w:rPr>
                <w:bCs/>
                <w:color w:val="000000"/>
              </w:rPr>
            </w:pPr>
          </w:p>
        </w:tc>
      </w:tr>
    </w:tbl>
    <w:p w:rsidR="00697FB2" w:rsidRDefault="00697FB2" w:rsidP="00697FB2">
      <w:pPr>
        <w:rPr>
          <w:bCs/>
        </w:rPr>
      </w:pPr>
    </w:p>
    <w:p w:rsidR="00697FB2" w:rsidRDefault="00697FB2" w:rsidP="00697FB2">
      <w:pPr>
        <w:rPr>
          <w:rStyle w:val="greentext1"/>
          <w:bCs/>
        </w:rPr>
      </w:pPr>
      <w:r>
        <w:rPr>
          <w:bCs/>
        </w:rPr>
        <w:t xml:space="preserve">2.  Answer the questions in the table below to determine equality relevance:  </w:t>
      </w:r>
    </w:p>
    <w:p w:rsidR="00697FB2" w:rsidRDefault="00697FB2" w:rsidP="00697FB2">
      <w:pPr>
        <w:rPr>
          <w:bCs/>
          <w:color w:val="000000"/>
        </w:rPr>
      </w:pPr>
    </w:p>
    <w:tbl>
      <w:tblPr>
        <w:tblW w:w="1006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671"/>
        <w:gridCol w:w="992"/>
        <w:gridCol w:w="992"/>
        <w:gridCol w:w="2410"/>
      </w:tblGrid>
      <w:tr w:rsidR="00697FB2" w:rsidTr="00480524">
        <w:tc>
          <w:tcPr>
            <w:tcW w:w="5671" w:type="dxa"/>
          </w:tcPr>
          <w:p w:rsidR="00697FB2" w:rsidRDefault="00697FB2" w:rsidP="00480524">
            <w:pPr>
              <w:rPr>
                <w:bCs/>
                <w:color w:val="000000"/>
              </w:rPr>
            </w:pPr>
          </w:p>
        </w:tc>
        <w:tc>
          <w:tcPr>
            <w:tcW w:w="992" w:type="dxa"/>
          </w:tcPr>
          <w:p w:rsidR="00697FB2" w:rsidRDefault="00697FB2" w:rsidP="00480524">
            <w:pPr>
              <w:rPr>
                <w:bCs/>
                <w:color w:val="000000"/>
              </w:rPr>
            </w:pPr>
            <w:r>
              <w:rPr>
                <w:bCs/>
                <w:color w:val="000000"/>
              </w:rPr>
              <w:t>Yes</w:t>
            </w:r>
          </w:p>
        </w:tc>
        <w:tc>
          <w:tcPr>
            <w:tcW w:w="992" w:type="dxa"/>
          </w:tcPr>
          <w:p w:rsidR="00697FB2" w:rsidRDefault="00697FB2" w:rsidP="00480524">
            <w:pPr>
              <w:rPr>
                <w:bCs/>
                <w:color w:val="000000"/>
              </w:rPr>
            </w:pPr>
            <w:r>
              <w:rPr>
                <w:bCs/>
                <w:color w:val="000000"/>
              </w:rPr>
              <w:t>No</w:t>
            </w:r>
          </w:p>
        </w:tc>
        <w:tc>
          <w:tcPr>
            <w:tcW w:w="2410" w:type="dxa"/>
          </w:tcPr>
          <w:p w:rsidR="00697FB2" w:rsidRDefault="00697FB2" w:rsidP="00480524">
            <w:pPr>
              <w:rPr>
                <w:bCs/>
                <w:color w:val="000000"/>
              </w:rPr>
            </w:pPr>
            <w:r>
              <w:rPr>
                <w:bCs/>
              </w:rPr>
              <w:t>Insufficient data / info to determine</w:t>
            </w:r>
          </w:p>
        </w:tc>
      </w:tr>
      <w:tr w:rsidR="00697FB2" w:rsidTr="00480524">
        <w:tc>
          <w:tcPr>
            <w:tcW w:w="5671" w:type="dxa"/>
          </w:tcPr>
          <w:p w:rsidR="00697FB2" w:rsidRPr="00F80F98" w:rsidRDefault="00697FB2" w:rsidP="00480524">
            <w:pPr>
              <w:rPr>
                <w:bCs/>
              </w:rPr>
            </w:pPr>
            <w:r w:rsidRPr="00F80F98">
              <w:rPr>
                <w:bCs/>
              </w:rPr>
              <w:t>Does the project / proposal affect service users, employees or the wider community, and potentially have a significant effect in terms of equality?</w:t>
            </w:r>
          </w:p>
          <w:p w:rsidR="00697FB2" w:rsidRDefault="00697FB2" w:rsidP="00480524">
            <w:pPr>
              <w:rPr>
                <w:bCs/>
                <w:color w:val="000000"/>
              </w:rPr>
            </w:pPr>
          </w:p>
        </w:tc>
        <w:tc>
          <w:tcPr>
            <w:tcW w:w="992" w:type="dxa"/>
          </w:tcPr>
          <w:p w:rsidR="00697FB2" w:rsidRDefault="00697FB2" w:rsidP="00480524">
            <w:pPr>
              <w:rPr>
                <w:bCs/>
                <w:color w:val="000000"/>
              </w:rPr>
            </w:pPr>
          </w:p>
          <w:p w:rsidR="00697FB2" w:rsidRDefault="00697FB2" w:rsidP="00480524">
            <w:pPr>
              <w:rPr>
                <w:bCs/>
                <w:color w:val="000000"/>
              </w:rPr>
            </w:pPr>
            <w:r>
              <w:rPr>
                <w:bCs/>
                <w:color w:val="000000"/>
              </w:rPr>
              <w:t>X</w:t>
            </w:r>
          </w:p>
        </w:tc>
        <w:tc>
          <w:tcPr>
            <w:tcW w:w="992" w:type="dxa"/>
          </w:tcPr>
          <w:p w:rsidR="00697FB2" w:rsidRDefault="00697FB2" w:rsidP="00480524">
            <w:pPr>
              <w:rPr>
                <w:bCs/>
                <w:color w:val="000000"/>
              </w:rPr>
            </w:pPr>
          </w:p>
        </w:tc>
        <w:tc>
          <w:tcPr>
            <w:tcW w:w="2410" w:type="dxa"/>
          </w:tcPr>
          <w:p w:rsidR="00697FB2" w:rsidRDefault="00697FB2" w:rsidP="00480524">
            <w:pPr>
              <w:rPr>
                <w:bCs/>
                <w:color w:val="000000"/>
              </w:rPr>
            </w:pPr>
          </w:p>
        </w:tc>
      </w:tr>
      <w:tr w:rsidR="00697FB2" w:rsidTr="00480524">
        <w:tc>
          <w:tcPr>
            <w:tcW w:w="5671" w:type="dxa"/>
          </w:tcPr>
          <w:p w:rsidR="00697FB2" w:rsidRPr="00F80F98" w:rsidRDefault="00697FB2" w:rsidP="00480524">
            <w:pPr>
              <w:rPr>
                <w:bCs/>
              </w:rPr>
            </w:pPr>
            <w:r w:rsidRPr="00F80F98">
              <w:rPr>
                <w:bCs/>
              </w:rPr>
              <w:t>Is it a major project / proposal, significantly affecting how functions are delivered in terms of equality?</w:t>
            </w:r>
          </w:p>
          <w:p w:rsidR="00697FB2" w:rsidRDefault="00697FB2" w:rsidP="00480524">
            <w:pPr>
              <w:rPr>
                <w:bCs/>
              </w:rPr>
            </w:pPr>
          </w:p>
        </w:tc>
        <w:tc>
          <w:tcPr>
            <w:tcW w:w="992" w:type="dxa"/>
          </w:tcPr>
          <w:p w:rsidR="00697FB2" w:rsidRDefault="00697FB2" w:rsidP="00480524">
            <w:pPr>
              <w:rPr>
                <w:bCs/>
                <w:color w:val="000000"/>
              </w:rPr>
            </w:pPr>
          </w:p>
          <w:p w:rsidR="00697FB2" w:rsidRDefault="00697FB2" w:rsidP="00480524">
            <w:pPr>
              <w:rPr>
                <w:bCs/>
                <w:color w:val="000000"/>
              </w:rPr>
            </w:pPr>
          </w:p>
        </w:tc>
        <w:tc>
          <w:tcPr>
            <w:tcW w:w="992" w:type="dxa"/>
          </w:tcPr>
          <w:p w:rsidR="00697FB2" w:rsidRDefault="00697FB2" w:rsidP="00480524">
            <w:pPr>
              <w:rPr>
                <w:bCs/>
                <w:color w:val="000000"/>
              </w:rPr>
            </w:pPr>
          </w:p>
          <w:p w:rsidR="00697FB2" w:rsidRDefault="00697FB2" w:rsidP="00480524">
            <w:pPr>
              <w:rPr>
                <w:bCs/>
                <w:color w:val="000000"/>
              </w:rPr>
            </w:pPr>
            <w:r>
              <w:rPr>
                <w:bCs/>
                <w:color w:val="000000"/>
              </w:rPr>
              <w:t>X</w:t>
            </w:r>
          </w:p>
        </w:tc>
        <w:tc>
          <w:tcPr>
            <w:tcW w:w="2410" w:type="dxa"/>
          </w:tcPr>
          <w:p w:rsidR="00697FB2" w:rsidRDefault="00697FB2" w:rsidP="00480524">
            <w:pPr>
              <w:rPr>
                <w:bCs/>
                <w:color w:val="000000"/>
              </w:rPr>
            </w:pPr>
          </w:p>
        </w:tc>
      </w:tr>
      <w:tr w:rsidR="00697FB2" w:rsidTr="00480524">
        <w:tc>
          <w:tcPr>
            <w:tcW w:w="5671" w:type="dxa"/>
          </w:tcPr>
          <w:p w:rsidR="00697FB2" w:rsidRPr="00F80F98" w:rsidRDefault="00697FB2" w:rsidP="00480524">
            <w:pPr>
              <w:rPr>
                <w:bCs/>
              </w:rPr>
            </w:pPr>
            <w:r w:rsidRPr="00F80F98">
              <w:rPr>
                <w:bCs/>
              </w:rPr>
              <w:t xml:space="preserve">Will the project / proposal have a significant effect on how other organisations operate in terms of equality? </w:t>
            </w:r>
          </w:p>
          <w:p w:rsidR="00697FB2" w:rsidRDefault="00697FB2" w:rsidP="00480524">
            <w:pPr>
              <w:rPr>
                <w:bCs/>
                <w:color w:val="000000"/>
              </w:rPr>
            </w:pPr>
          </w:p>
        </w:tc>
        <w:tc>
          <w:tcPr>
            <w:tcW w:w="992" w:type="dxa"/>
          </w:tcPr>
          <w:p w:rsidR="00697FB2" w:rsidRDefault="00697FB2" w:rsidP="00480524">
            <w:pPr>
              <w:rPr>
                <w:bCs/>
                <w:color w:val="000000"/>
              </w:rPr>
            </w:pPr>
          </w:p>
        </w:tc>
        <w:tc>
          <w:tcPr>
            <w:tcW w:w="992" w:type="dxa"/>
          </w:tcPr>
          <w:p w:rsidR="00697FB2" w:rsidRDefault="00697FB2" w:rsidP="00480524">
            <w:pPr>
              <w:rPr>
                <w:bCs/>
                <w:color w:val="000000"/>
              </w:rPr>
            </w:pPr>
          </w:p>
          <w:p w:rsidR="00697FB2" w:rsidRDefault="00697FB2" w:rsidP="00480524">
            <w:pPr>
              <w:rPr>
                <w:bCs/>
                <w:color w:val="000000"/>
              </w:rPr>
            </w:pPr>
            <w:r>
              <w:rPr>
                <w:bCs/>
                <w:color w:val="000000"/>
              </w:rPr>
              <w:t>X</w:t>
            </w:r>
          </w:p>
        </w:tc>
        <w:tc>
          <w:tcPr>
            <w:tcW w:w="2410" w:type="dxa"/>
          </w:tcPr>
          <w:p w:rsidR="00697FB2" w:rsidRDefault="00697FB2" w:rsidP="00480524">
            <w:pPr>
              <w:rPr>
                <w:bCs/>
                <w:color w:val="000000"/>
              </w:rPr>
            </w:pPr>
          </w:p>
        </w:tc>
      </w:tr>
      <w:tr w:rsidR="00697FB2" w:rsidTr="00480524">
        <w:tc>
          <w:tcPr>
            <w:tcW w:w="5671" w:type="dxa"/>
          </w:tcPr>
          <w:p w:rsidR="00697FB2" w:rsidRPr="00F80F98" w:rsidRDefault="00697FB2" w:rsidP="00480524">
            <w:pPr>
              <w:rPr>
                <w:bCs/>
              </w:rPr>
            </w:pPr>
            <w:r w:rsidRPr="00F80F98">
              <w:rPr>
                <w:bCs/>
              </w:rPr>
              <w:t>Does the decision/ proposal relate to functions that previous engagement has identified as being important to particular protected groups?</w:t>
            </w:r>
          </w:p>
          <w:p w:rsidR="00697FB2" w:rsidRPr="00F80F98" w:rsidRDefault="00697FB2" w:rsidP="00480524">
            <w:pPr>
              <w:ind w:left="360"/>
              <w:rPr>
                <w:bCs/>
              </w:rPr>
            </w:pPr>
          </w:p>
        </w:tc>
        <w:tc>
          <w:tcPr>
            <w:tcW w:w="992" w:type="dxa"/>
          </w:tcPr>
          <w:p w:rsidR="00697FB2" w:rsidRDefault="00697FB2" w:rsidP="00480524">
            <w:pPr>
              <w:rPr>
                <w:bCs/>
                <w:color w:val="000000"/>
              </w:rPr>
            </w:pPr>
            <w:r>
              <w:rPr>
                <w:bCs/>
                <w:color w:val="000000"/>
              </w:rPr>
              <w:t>X</w:t>
            </w:r>
          </w:p>
        </w:tc>
        <w:tc>
          <w:tcPr>
            <w:tcW w:w="992" w:type="dxa"/>
          </w:tcPr>
          <w:p w:rsidR="00697FB2" w:rsidRDefault="00697FB2" w:rsidP="00480524">
            <w:pPr>
              <w:rPr>
                <w:bCs/>
                <w:color w:val="000000"/>
              </w:rPr>
            </w:pPr>
          </w:p>
        </w:tc>
        <w:tc>
          <w:tcPr>
            <w:tcW w:w="2410" w:type="dxa"/>
          </w:tcPr>
          <w:p w:rsidR="00697FB2" w:rsidRDefault="00697FB2" w:rsidP="00480524">
            <w:pPr>
              <w:rPr>
                <w:bCs/>
                <w:color w:val="000000"/>
              </w:rPr>
            </w:pPr>
          </w:p>
        </w:tc>
      </w:tr>
      <w:tr w:rsidR="00697FB2" w:rsidTr="00480524">
        <w:tc>
          <w:tcPr>
            <w:tcW w:w="5671" w:type="dxa"/>
          </w:tcPr>
          <w:p w:rsidR="00697FB2" w:rsidRPr="00F80F98" w:rsidRDefault="00697FB2" w:rsidP="00480524">
            <w:pPr>
              <w:rPr>
                <w:bCs/>
              </w:rPr>
            </w:pPr>
            <w:r w:rsidRPr="00F80F98">
              <w:rPr>
                <w:bCs/>
              </w:rPr>
              <w:t>Does or could the decision / proposal affect different protected groups differently?</w:t>
            </w:r>
          </w:p>
          <w:p w:rsidR="00697FB2" w:rsidRPr="00F80F98" w:rsidRDefault="00697FB2" w:rsidP="00480524">
            <w:pPr>
              <w:ind w:left="360"/>
              <w:rPr>
                <w:bCs/>
              </w:rPr>
            </w:pPr>
          </w:p>
        </w:tc>
        <w:tc>
          <w:tcPr>
            <w:tcW w:w="992" w:type="dxa"/>
          </w:tcPr>
          <w:p w:rsidR="00697FB2" w:rsidRDefault="00697FB2" w:rsidP="00480524">
            <w:pPr>
              <w:rPr>
                <w:bCs/>
                <w:color w:val="000000"/>
              </w:rPr>
            </w:pPr>
          </w:p>
        </w:tc>
        <w:tc>
          <w:tcPr>
            <w:tcW w:w="992" w:type="dxa"/>
          </w:tcPr>
          <w:p w:rsidR="00697FB2" w:rsidRDefault="00697FB2" w:rsidP="00480524">
            <w:pPr>
              <w:rPr>
                <w:bCs/>
                <w:color w:val="000000"/>
              </w:rPr>
            </w:pPr>
            <w:r>
              <w:rPr>
                <w:bCs/>
                <w:color w:val="000000"/>
              </w:rPr>
              <w:t>X</w:t>
            </w:r>
          </w:p>
        </w:tc>
        <w:tc>
          <w:tcPr>
            <w:tcW w:w="2410" w:type="dxa"/>
          </w:tcPr>
          <w:p w:rsidR="00697FB2" w:rsidRDefault="00697FB2" w:rsidP="00480524">
            <w:pPr>
              <w:rPr>
                <w:bCs/>
                <w:color w:val="000000"/>
              </w:rPr>
            </w:pPr>
          </w:p>
        </w:tc>
      </w:tr>
      <w:tr w:rsidR="00697FB2" w:rsidTr="00480524">
        <w:tc>
          <w:tcPr>
            <w:tcW w:w="5671" w:type="dxa"/>
          </w:tcPr>
          <w:p w:rsidR="00697FB2" w:rsidRPr="00F80F98" w:rsidRDefault="00697FB2" w:rsidP="00480524">
            <w:pPr>
              <w:rPr>
                <w:bCs/>
              </w:rPr>
            </w:pPr>
            <w:r w:rsidRPr="00F80F98">
              <w:rPr>
                <w:bCs/>
              </w:rPr>
              <w:t>Does it relate to an area with known inequalities?</w:t>
            </w:r>
          </w:p>
          <w:p w:rsidR="00697FB2" w:rsidRPr="00F80F98" w:rsidRDefault="00697FB2" w:rsidP="00480524">
            <w:pPr>
              <w:rPr>
                <w:bCs/>
              </w:rPr>
            </w:pPr>
          </w:p>
        </w:tc>
        <w:tc>
          <w:tcPr>
            <w:tcW w:w="992" w:type="dxa"/>
          </w:tcPr>
          <w:p w:rsidR="00697FB2" w:rsidRDefault="00697FB2" w:rsidP="00480524">
            <w:pPr>
              <w:rPr>
                <w:bCs/>
                <w:color w:val="000000"/>
              </w:rPr>
            </w:pPr>
            <w:r>
              <w:rPr>
                <w:bCs/>
                <w:color w:val="000000"/>
              </w:rPr>
              <w:t>X</w:t>
            </w:r>
          </w:p>
        </w:tc>
        <w:tc>
          <w:tcPr>
            <w:tcW w:w="992" w:type="dxa"/>
          </w:tcPr>
          <w:p w:rsidR="00697FB2" w:rsidRDefault="00697FB2" w:rsidP="00480524">
            <w:pPr>
              <w:rPr>
                <w:bCs/>
                <w:color w:val="000000"/>
              </w:rPr>
            </w:pPr>
          </w:p>
        </w:tc>
        <w:tc>
          <w:tcPr>
            <w:tcW w:w="2410" w:type="dxa"/>
          </w:tcPr>
          <w:p w:rsidR="00697FB2" w:rsidRDefault="00697FB2" w:rsidP="00480524">
            <w:pPr>
              <w:rPr>
                <w:bCs/>
                <w:color w:val="000000"/>
              </w:rPr>
            </w:pPr>
          </w:p>
        </w:tc>
      </w:tr>
      <w:tr w:rsidR="00697FB2" w:rsidTr="00480524">
        <w:tc>
          <w:tcPr>
            <w:tcW w:w="5671" w:type="dxa"/>
          </w:tcPr>
          <w:p w:rsidR="00697FB2" w:rsidRPr="00F20E92" w:rsidRDefault="00697FB2" w:rsidP="00480524">
            <w:pPr>
              <w:rPr>
                <w:bCs/>
              </w:rPr>
            </w:pPr>
            <w:r w:rsidRPr="00F20E92">
              <w:rPr>
                <w:bCs/>
              </w:rPr>
              <w:t>Does it relate to an area where equality objectives have been set by our organisation?</w:t>
            </w:r>
          </w:p>
          <w:p w:rsidR="00697FB2" w:rsidRPr="00F80F98" w:rsidRDefault="00697FB2" w:rsidP="00480524">
            <w:pPr>
              <w:rPr>
                <w:bCs/>
              </w:rPr>
            </w:pPr>
          </w:p>
        </w:tc>
        <w:tc>
          <w:tcPr>
            <w:tcW w:w="992" w:type="dxa"/>
          </w:tcPr>
          <w:p w:rsidR="00697FB2" w:rsidRDefault="00697FB2" w:rsidP="00480524">
            <w:pPr>
              <w:rPr>
                <w:bCs/>
                <w:color w:val="000000"/>
              </w:rPr>
            </w:pPr>
          </w:p>
        </w:tc>
        <w:tc>
          <w:tcPr>
            <w:tcW w:w="992" w:type="dxa"/>
          </w:tcPr>
          <w:p w:rsidR="00697FB2" w:rsidRDefault="00697FB2" w:rsidP="00480524">
            <w:pPr>
              <w:rPr>
                <w:bCs/>
                <w:color w:val="000000"/>
              </w:rPr>
            </w:pPr>
            <w:r>
              <w:rPr>
                <w:bCs/>
                <w:color w:val="000000"/>
              </w:rPr>
              <w:t>X</w:t>
            </w:r>
          </w:p>
        </w:tc>
        <w:tc>
          <w:tcPr>
            <w:tcW w:w="2410" w:type="dxa"/>
          </w:tcPr>
          <w:p w:rsidR="00697FB2" w:rsidRDefault="00697FB2" w:rsidP="00480524">
            <w:pPr>
              <w:rPr>
                <w:bCs/>
                <w:color w:val="000000"/>
              </w:rPr>
            </w:pPr>
          </w:p>
        </w:tc>
      </w:tr>
    </w:tbl>
    <w:p w:rsidR="00697FB2" w:rsidRDefault="00697FB2" w:rsidP="00697FB2">
      <w:pPr>
        <w:rPr>
          <w:bCs/>
          <w:color w:val="000000"/>
        </w:rPr>
      </w:pPr>
    </w:p>
    <w:p w:rsidR="00697FB2" w:rsidRDefault="00697FB2" w:rsidP="00697FB2">
      <w:pPr>
        <w:numPr>
          <w:ilvl w:val="0"/>
          <w:numId w:val="44"/>
        </w:numPr>
        <w:rPr>
          <w:bCs/>
          <w:color w:val="000000"/>
        </w:rPr>
      </w:pPr>
      <w:r>
        <w:rPr>
          <w:bCs/>
          <w:color w:val="000000"/>
        </w:rPr>
        <w:t xml:space="preserve">On a scale of high, medium or low assess the policy in terms of equality relevance.  </w:t>
      </w:r>
    </w:p>
    <w:p w:rsidR="00697FB2" w:rsidRDefault="00697FB2" w:rsidP="00697FB2">
      <w:pPr>
        <w:rPr>
          <w:bCs/>
          <w:color w:val="000000"/>
        </w:rPr>
      </w:pP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880"/>
        <w:gridCol w:w="1489"/>
        <w:gridCol w:w="6662"/>
      </w:tblGrid>
      <w:tr w:rsidR="00697FB2" w:rsidTr="00480524">
        <w:trPr>
          <w:trHeight w:val="203"/>
        </w:trPr>
        <w:tc>
          <w:tcPr>
            <w:tcW w:w="1880" w:type="dxa"/>
          </w:tcPr>
          <w:p w:rsidR="00697FB2" w:rsidRDefault="00697FB2" w:rsidP="00480524">
            <w:pPr>
              <w:rPr>
                <w:bCs/>
                <w:color w:val="000000"/>
              </w:rPr>
            </w:pPr>
          </w:p>
        </w:tc>
        <w:tc>
          <w:tcPr>
            <w:tcW w:w="1489" w:type="dxa"/>
          </w:tcPr>
          <w:p w:rsidR="00697FB2" w:rsidRDefault="00697FB2" w:rsidP="00480524">
            <w:pPr>
              <w:rPr>
                <w:bCs/>
                <w:color w:val="000000"/>
              </w:rPr>
            </w:pPr>
            <w:r>
              <w:rPr>
                <w:bCs/>
                <w:color w:val="000000"/>
              </w:rPr>
              <w:t>Tick below:</w:t>
            </w:r>
          </w:p>
        </w:tc>
        <w:tc>
          <w:tcPr>
            <w:tcW w:w="6662" w:type="dxa"/>
          </w:tcPr>
          <w:p w:rsidR="00697FB2" w:rsidRPr="00B45C83" w:rsidRDefault="00697FB2" w:rsidP="00480524">
            <w:pPr>
              <w:rPr>
                <w:bCs/>
                <w:color w:val="808080"/>
              </w:rPr>
            </w:pPr>
            <w:r w:rsidRPr="00B45C83">
              <w:rPr>
                <w:bCs/>
                <w:color w:val="808080"/>
              </w:rPr>
              <w:t>Notes:</w:t>
            </w:r>
          </w:p>
        </w:tc>
      </w:tr>
      <w:tr w:rsidR="00697FB2" w:rsidTr="00480524">
        <w:trPr>
          <w:trHeight w:val="203"/>
        </w:trPr>
        <w:tc>
          <w:tcPr>
            <w:tcW w:w="1880" w:type="dxa"/>
          </w:tcPr>
          <w:p w:rsidR="00697FB2" w:rsidRDefault="00697FB2" w:rsidP="00480524">
            <w:pPr>
              <w:rPr>
                <w:bCs/>
                <w:color w:val="000000"/>
              </w:rPr>
            </w:pPr>
            <w:r>
              <w:rPr>
                <w:bCs/>
                <w:color w:val="000000"/>
              </w:rPr>
              <w:t>High</w:t>
            </w:r>
          </w:p>
        </w:tc>
        <w:tc>
          <w:tcPr>
            <w:tcW w:w="1489" w:type="dxa"/>
          </w:tcPr>
          <w:p w:rsidR="00697FB2" w:rsidRDefault="00697FB2" w:rsidP="00480524">
            <w:pPr>
              <w:rPr>
                <w:bCs/>
                <w:color w:val="000000"/>
              </w:rPr>
            </w:pPr>
          </w:p>
        </w:tc>
        <w:tc>
          <w:tcPr>
            <w:tcW w:w="6662" w:type="dxa"/>
          </w:tcPr>
          <w:p w:rsidR="00697FB2" w:rsidRPr="00B45C83" w:rsidRDefault="00697FB2" w:rsidP="00480524">
            <w:pPr>
              <w:rPr>
                <w:bCs/>
                <w:color w:val="808080"/>
              </w:rPr>
            </w:pPr>
            <w:r w:rsidRPr="00B45C83">
              <w:rPr>
                <w:bCs/>
                <w:color w:val="808080"/>
              </w:rPr>
              <w:t>If ticked all ‘Yes’ or ‘Insufficient data’</w:t>
            </w:r>
          </w:p>
        </w:tc>
      </w:tr>
      <w:tr w:rsidR="00697FB2" w:rsidTr="00480524">
        <w:tc>
          <w:tcPr>
            <w:tcW w:w="1880" w:type="dxa"/>
          </w:tcPr>
          <w:p w:rsidR="00697FB2" w:rsidRDefault="00697FB2" w:rsidP="00480524">
            <w:pPr>
              <w:rPr>
                <w:bCs/>
                <w:color w:val="000000"/>
              </w:rPr>
            </w:pPr>
            <w:r>
              <w:rPr>
                <w:bCs/>
                <w:color w:val="000000"/>
              </w:rPr>
              <w:t>Medium</w:t>
            </w:r>
          </w:p>
        </w:tc>
        <w:tc>
          <w:tcPr>
            <w:tcW w:w="1489" w:type="dxa"/>
          </w:tcPr>
          <w:p w:rsidR="00697FB2" w:rsidRDefault="00697FB2" w:rsidP="00480524">
            <w:pPr>
              <w:rPr>
                <w:bCs/>
                <w:color w:val="000000"/>
              </w:rPr>
            </w:pPr>
            <w:r>
              <w:rPr>
                <w:bCs/>
                <w:color w:val="000000"/>
              </w:rPr>
              <w:t>X</w:t>
            </w:r>
          </w:p>
        </w:tc>
        <w:tc>
          <w:tcPr>
            <w:tcW w:w="6662" w:type="dxa"/>
          </w:tcPr>
          <w:p w:rsidR="00697FB2" w:rsidRPr="00B45C83" w:rsidRDefault="00697FB2" w:rsidP="00480524">
            <w:pPr>
              <w:rPr>
                <w:bCs/>
                <w:color w:val="808080"/>
              </w:rPr>
            </w:pPr>
            <w:r w:rsidRPr="00B45C83">
              <w:rPr>
                <w:bCs/>
                <w:color w:val="808080"/>
              </w:rPr>
              <w:t xml:space="preserve">If ticked </w:t>
            </w:r>
            <w:r>
              <w:rPr>
                <w:bCs/>
                <w:color w:val="808080"/>
              </w:rPr>
              <w:t>some</w:t>
            </w:r>
            <w:r w:rsidRPr="00B45C83">
              <w:rPr>
                <w:bCs/>
                <w:color w:val="808080"/>
              </w:rPr>
              <w:t xml:space="preserve"> ‘Yes’ and  / or ‘Insufficient data’</w:t>
            </w:r>
            <w:r>
              <w:rPr>
                <w:bCs/>
                <w:color w:val="808080"/>
              </w:rPr>
              <w:t xml:space="preserve"> and some ‘No’</w:t>
            </w:r>
          </w:p>
        </w:tc>
      </w:tr>
      <w:tr w:rsidR="00697FB2" w:rsidTr="00480524">
        <w:tc>
          <w:tcPr>
            <w:tcW w:w="1880" w:type="dxa"/>
          </w:tcPr>
          <w:p w:rsidR="00697FB2" w:rsidRDefault="00697FB2" w:rsidP="00480524">
            <w:pPr>
              <w:rPr>
                <w:bCs/>
                <w:color w:val="000000"/>
              </w:rPr>
            </w:pPr>
            <w:r>
              <w:rPr>
                <w:bCs/>
                <w:color w:val="000000"/>
              </w:rPr>
              <w:t>Low</w:t>
            </w:r>
          </w:p>
        </w:tc>
        <w:tc>
          <w:tcPr>
            <w:tcW w:w="1489" w:type="dxa"/>
          </w:tcPr>
          <w:p w:rsidR="00697FB2" w:rsidRDefault="00697FB2" w:rsidP="00480524">
            <w:pPr>
              <w:rPr>
                <w:bCs/>
                <w:color w:val="000000"/>
              </w:rPr>
            </w:pPr>
          </w:p>
        </w:tc>
        <w:tc>
          <w:tcPr>
            <w:tcW w:w="6662" w:type="dxa"/>
          </w:tcPr>
          <w:p w:rsidR="00697FB2" w:rsidRPr="00B45C83" w:rsidRDefault="00697FB2" w:rsidP="00480524">
            <w:pPr>
              <w:rPr>
                <w:bCs/>
                <w:color w:val="808080"/>
              </w:rPr>
            </w:pPr>
            <w:r>
              <w:rPr>
                <w:bCs/>
                <w:color w:val="808080"/>
              </w:rPr>
              <w:t>If ticked all</w:t>
            </w:r>
            <w:r w:rsidRPr="00B45C83">
              <w:rPr>
                <w:bCs/>
                <w:color w:val="808080"/>
              </w:rPr>
              <w:t xml:space="preserve"> ‘No’</w:t>
            </w:r>
          </w:p>
        </w:tc>
      </w:tr>
    </w:tbl>
    <w:p w:rsidR="00697FB2" w:rsidRDefault="00697FB2" w:rsidP="00697FB2">
      <w:pPr>
        <w:rPr>
          <w:bCs/>
        </w:rPr>
      </w:pPr>
    </w:p>
    <w:p w:rsidR="00697FB2" w:rsidRPr="006727B8" w:rsidRDefault="00697FB2" w:rsidP="00697FB2">
      <w:pPr>
        <w:jc w:val="center"/>
        <w:rPr>
          <w:b/>
          <w:bCs/>
          <w:sz w:val="28"/>
        </w:rPr>
      </w:pPr>
      <w:r w:rsidRPr="006727B8">
        <w:rPr>
          <w:b/>
          <w:bCs/>
          <w:sz w:val="28"/>
        </w:rPr>
        <w:t xml:space="preserve">Send an electronic copy of this completed form to: </w:t>
      </w:r>
      <w:r>
        <w:rPr>
          <w:b/>
          <w:bCs/>
          <w:sz w:val="28"/>
        </w:rPr>
        <w:t>DCHST.Equality@nhs.net</w:t>
      </w:r>
    </w:p>
    <w:p w:rsidR="00697FB2" w:rsidRDefault="00697FB2" w:rsidP="00915323"/>
    <w:p w:rsidR="00697FB2" w:rsidRDefault="00697FB2">
      <w:r>
        <w:br w:type="page"/>
      </w:r>
    </w:p>
    <w:p w:rsidR="00697FB2" w:rsidRPr="00DF1B83" w:rsidRDefault="00697FB2" w:rsidP="00DF1B83">
      <w:pPr>
        <w:rPr>
          <w:b/>
        </w:rPr>
      </w:pPr>
      <w:r w:rsidRPr="00DF1B83">
        <w:rPr>
          <w:b/>
        </w:rPr>
        <w:t>Appendix 16</w:t>
      </w:r>
      <w:r w:rsidR="00DF1B83">
        <w:rPr>
          <w:b/>
        </w:rPr>
        <w:t xml:space="preserve"> - </w:t>
      </w:r>
      <w:r w:rsidRPr="00DF1B83">
        <w:rPr>
          <w:b/>
        </w:rPr>
        <w:t>Equality Impact Assessment / Equality Analysis (Stage 2)</w:t>
      </w:r>
    </w:p>
    <w:p w:rsidR="00697FB2" w:rsidRDefault="00697FB2" w:rsidP="00697FB2">
      <w:pPr>
        <w:rPr>
          <w:b/>
          <w:color w:val="000000"/>
        </w:rPr>
      </w:pPr>
    </w:p>
    <w:p w:rsidR="00697FB2" w:rsidRPr="0088322E" w:rsidRDefault="00697FB2" w:rsidP="00697FB2">
      <w:pPr>
        <w:pStyle w:val="ListParagraph"/>
        <w:numPr>
          <w:ilvl w:val="0"/>
          <w:numId w:val="46"/>
        </w:numPr>
        <w:spacing w:after="0" w:line="240" w:lineRule="auto"/>
        <w:rPr>
          <w:rFonts w:ascii="Arial" w:hAnsi="Arial" w:cs="Arial"/>
          <w:b/>
          <w:color w:val="000000"/>
        </w:rPr>
      </w:pPr>
      <w:r w:rsidRPr="0088322E">
        <w:rPr>
          <w:rFonts w:ascii="Arial" w:hAnsi="Arial" w:cs="Arial"/>
          <w:color w:val="000000"/>
        </w:rPr>
        <w:t xml:space="preserve">Name of the </w:t>
      </w:r>
      <w:r>
        <w:rPr>
          <w:rFonts w:ascii="Arial" w:hAnsi="Arial" w:cs="Arial"/>
          <w:color w:val="000000"/>
        </w:rPr>
        <w:t>service, policy, project or proposal</w:t>
      </w:r>
      <w:r w:rsidRPr="0088322E">
        <w:rPr>
          <w:rFonts w:ascii="Arial" w:hAnsi="Arial" w:cs="Arial"/>
          <w:b/>
          <w:color w:val="000000"/>
        </w:rPr>
        <w:t xml:space="preserve"> </w:t>
      </w:r>
      <w:r w:rsidRPr="0088322E">
        <w:rPr>
          <w:rFonts w:ascii="Arial" w:hAnsi="Arial" w:cs="Arial"/>
          <w:color w:val="000000"/>
        </w:rPr>
        <w:t>(give a brief description)</w:t>
      </w:r>
    </w:p>
    <w:p w:rsidR="00697FB2" w:rsidRPr="008F3ABF" w:rsidRDefault="00697FB2" w:rsidP="00697FB2">
      <w:pPr>
        <w:rPr>
          <w:b/>
          <w:color w:val="000000"/>
          <w:sz w:val="12"/>
          <w:szCs w:val="12"/>
        </w:rPr>
      </w:pPr>
    </w:p>
    <w:p w:rsidR="00697FB2" w:rsidRDefault="00697FB2" w:rsidP="00697FB2">
      <w:pPr>
        <w:pBdr>
          <w:top w:val="single" w:sz="4" w:space="1" w:color="auto"/>
          <w:left w:val="single" w:sz="4" w:space="4" w:color="auto"/>
          <w:bottom w:val="single" w:sz="4" w:space="1" w:color="auto"/>
          <w:right w:val="single" w:sz="4" w:space="0" w:color="auto"/>
        </w:pBdr>
        <w:rPr>
          <w:b/>
          <w:color w:val="000000"/>
        </w:rPr>
      </w:pPr>
      <w:r>
        <w:rPr>
          <w:b/>
          <w:color w:val="000000"/>
        </w:rPr>
        <w:t>Safeguarding Adults Policy</w:t>
      </w:r>
    </w:p>
    <w:p w:rsidR="00697FB2" w:rsidRDefault="00697FB2" w:rsidP="00697FB2">
      <w:pPr>
        <w:pBdr>
          <w:top w:val="single" w:sz="4" w:space="1" w:color="auto"/>
          <w:left w:val="single" w:sz="4" w:space="4" w:color="auto"/>
          <w:bottom w:val="single" w:sz="4" w:space="1" w:color="auto"/>
          <w:right w:val="single" w:sz="4" w:space="0" w:color="auto"/>
        </w:pBdr>
        <w:rPr>
          <w:b/>
          <w:color w:val="000000"/>
        </w:rPr>
      </w:pPr>
      <w:r w:rsidRPr="001221D7">
        <w:rPr>
          <w:color w:val="000000"/>
        </w:rPr>
        <w:t xml:space="preserve">The purpose of the </w:t>
      </w:r>
      <w:r>
        <w:rPr>
          <w:color w:val="000000"/>
        </w:rPr>
        <w:t>policy</w:t>
      </w:r>
      <w:r w:rsidRPr="001221D7">
        <w:rPr>
          <w:color w:val="000000"/>
        </w:rPr>
        <w:t xml:space="preserve"> is to set out the </w:t>
      </w:r>
      <w:r>
        <w:rPr>
          <w:color w:val="000000"/>
        </w:rPr>
        <w:t xml:space="preserve">statutory requirements, </w:t>
      </w:r>
      <w:r w:rsidRPr="001221D7">
        <w:rPr>
          <w:color w:val="000000"/>
        </w:rPr>
        <w:t xml:space="preserve">principles, practice and responsibilities of Trust staff </w:t>
      </w:r>
      <w:r>
        <w:rPr>
          <w:color w:val="000000"/>
        </w:rPr>
        <w:t>for safeguarding adults</w:t>
      </w:r>
      <w:r w:rsidRPr="001221D7">
        <w:rPr>
          <w:color w:val="000000"/>
        </w:rPr>
        <w:t xml:space="preserve">.  </w:t>
      </w:r>
    </w:p>
    <w:p w:rsidR="00697FB2" w:rsidRDefault="00697FB2" w:rsidP="00697FB2">
      <w:pPr>
        <w:rPr>
          <w:b/>
          <w:color w:val="000000"/>
        </w:rPr>
      </w:pPr>
    </w:p>
    <w:p w:rsidR="00697FB2" w:rsidRDefault="00697FB2" w:rsidP="00697FB2">
      <w:pPr>
        <w:rPr>
          <w:bCs/>
        </w:rPr>
      </w:pPr>
      <w:r>
        <w:rPr>
          <w:bCs/>
          <w:color w:val="000000"/>
        </w:rPr>
        <w:t xml:space="preserve">2.  What is the aim of the </w:t>
      </w:r>
      <w:r>
        <w:rPr>
          <w:color w:val="000000"/>
        </w:rPr>
        <w:t>service, policy, project or proposal</w:t>
      </w:r>
      <w:r>
        <w:rPr>
          <w:bCs/>
          <w:color w:val="000000"/>
        </w:rPr>
        <w:t>?  Why is it needed?</w:t>
      </w:r>
    </w:p>
    <w:p w:rsidR="00697FB2" w:rsidRPr="008F3ABF" w:rsidRDefault="00697FB2" w:rsidP="00697FB2">
      <w:pPr>
        <w:rPr>
          <w:bCs/>
          <w:color w:val="000000"/>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173"/>
      </w:tblGrid>
      <w:tr w:rsidR="00697FB2" w:rsidTr="00697FB2">
        <w:tc>
          <w:tcPr>
            <w:tcW w:w="10173" w:type="dxa"/>
          </w:tcPr>
          <w:p w:rsidR="00697FB2" w:rsidRDefault="00697FB2" w:rsidP="00480524">
            <w:pPr>
              <w:rPr>
                <w:bCs/>
                <w:color w:val="000000"/>
              </w:rPr>
            </w:pPr>
            <w:r>
              <w:rPr>
                <w:bCs/>
                <w:color w:val="000000"/>
              </w:rPr>
              <w:t>That Trust and staff have all the necessary information, guidance and procedure to identify safeguarding concerns, abuse/neglect and take relevant, proportionate, action to safeguard patients and/or others who are vulnerable and/or at risk of harm in Derby and Derbyshire.</w:t>
            </w:r>
          </w:p>
        </w:tc>
      </w:tr>
    </w:tbl>
    <w:p w:rsidR="00697FB2" w:rsidRDefault="00697FB2" w:rsidP="00697FB2">
      <w:pPr>
        <w:rPr>
          <w:bCs/>
        </w:rPr>
      </w:pPr>
    </w:p>
    <w:p w:rsidR="00697FB2" w:rsidRDefault="00697FB2" w:rsidP="00697FB2">
      <w:pPr>
        <w:rPr>
          <w:bCs/>
        </w:rPr>
      </w:pPr>
      <w:r>
        <w:rPr>
          <w:bCs/>
        </w:rPr>
        <w:t>3. Which of the following equality groups is it relevant to? (Tick all that apply below)</w:t>
      </w:r>
    </w:p>
    <w:p w:rsidR="00697FB2" w:rsidRPr="008F3ABF" w:rsidRDefault="00697FB2" w:rsidP="00697FB2">
      <w:pPr>
        <w:rPr>
          <w:bCs/>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62"/>
        <w:gridCol w:w="850"/>
      </w:tblGrid>
      <w:tr w:rsidR="00697FB2" w:rsidRPr="00B45C83" w:rsidTr="00480524">
        <w:trPr>
          <w:trHeight w:val="276"/>
        </w:trPr>
        <w:tc>
          <w:tcPr>
            <w:tcW w:w="6062" w:type="dxa"/>
            <w:shd w:val="clear" w:color="auto" w:fill="auto"/>
          </w:tcPr>
          <w:p w:rsidR="00697FB2" w:rsidRPr="00B45C83" w:rsidRDefault="00697FB2" w:rsidP="00480524">
            <w:pPr>
              <w:rPr>
                <w:bCs/>
              </w:rPr>
            </w:pPr>
            <w:r w:rsidRPr="00B45C83">
              <w:rPr>
                <w:bCs/>
              </w:rPr>
              <w:t>Age</w:t>
            </w:r>
          </w:p>
        </w:tc>
        <w:tc>
          <w:tcPr>
            <w:tcW w:w="850" w:type="dxa"/>
            <w:shd w:val="clear" w:color="auto" w:fill="auto"/>
          </w:tcPr>
          <w:p w:rsidR="00697FB2" w:rsidRPr="00B45C83" w:rsidRDefault="00697FB2" w:rsidP="00480524">
            <w:pPr>
              <w:jc w:val="center"/>
              <w:rPr>
                <w:bCs/>
              </w:rPr>
            </w:pPr>
            <w:r>
              <w:rPr>
                <w:bCs/>
              </w:rPr>
              <w:t>x</w:t>
            </w:r>
          </w:p>
        </w:tc>
      </w:tr>
      <w:tr w:rsidR="00697FB2" w:rsidRPr="00B45C83" w:rsidTr="00480524">
        <w:trPr>
          <w:trHeight w:val="276"/>
        </w:trPr>
        <w:tc>
          <w:tcPr>
            <w:tcW w:w="6062" w:type="dxa"/>
            <w:shd w:val="clear" w:color="auto" w:fill="auto"/>
          </w:tcPr>
          <w:p w:rsidR="00697FB2" w:rsidRPr="00B45C83" w:rsidRDefault="00697FB2" w:rsidP="00480524">
            <w:pPr>
              <w:rPr>
                <w:bCs/>
              </w:rPr>
            </w:pPr>
            <w:r w:rsidRPr="00B45C83">
              <w:rPr>
                <w:bCs/>
              </w:rPr>
              <w:t>Disability</w:t>
            </w:r>
          </w:p>
        </w:tc>
        <w:tc>
          <w:tcPr>
            <w:tcW w:w="850" w:type="dxa"/>
            <w:shd w:val="clear" w:color="auto" w:fill="auto"/>
          </w:tcPr>
          <w:p w:rsidR="00697FB2" w:rsidRPr="001221D7" w:rsidRDefault="00697FB2" w:rsidP="00480524">
            <w:pPr>
              <w:jc w:val="center"/>
            </w:pPr>
            <w:r w:rsidRPr="001221D7">
              <w:t>x</w:t>
            </w:r>
          </w:p>
        </w:tc>
      </w:tr>
      <w:tr w:rsidR="00697FB2" w:rsidRPr="00B45C83" w:rsidTr="00480524">
        <w:trPr>
          <w:trHeight w:val="276"/>
        </w:trPr>
        <w:tc>
          <w:tcPr>
            <w:tcW w:w="6062" w:type="dxa"/>
            <w:shd w:val="clear" w:color="auto" w:fill="auto"/>
          </w:tcPr>
          <w:p w:rsidR="00697FB2" w:rsidRPr="00B45C83" w:rsidRDefault="00697FB2" w:rsidP="00480524">
            <w:pPr>
              <w:rPr>
                <w:bCs/>
              </w:rPr>
            </w:pPr>
            <w:r w:rsidRPr="00B45C83">
              <w:rPr>
                <w:bCs/>
              </w:rPr>
              <w:t>Gender Reassignment / Transgender</w:t>
            </w:r>
          </w:p>
        </w:tc>
        <w:tc>
          <w:tcPr>
            <w:tcW w:w="850" w:type="dxa"/>
            <w:shd w:val="clear" w:color="auto" w:fill="auto"/>
          </w:tcPr>
          <w:p w:rsidR="00697FB2" w:rsidRPr="001221D7" w:rsidRDefault="00697FB2" w:rsidP="00480524">
            <w:pPr>
              <w:jc w:val="center"/>
            </w:pPr>
            <w:r w:rsidRPr="001221D7">
              <w:t>x</w:t>
            </w:r>
          </w:p>
        </w:tc>
      </w:tr>
      <w:tr w:rsidR="00697FB2" w:rsidRPr="00B45C83" w:rsidTr="00480524">
        <w:trPr>
          <w:trHeight w:val="276"/>
        </w:trPr>
        <w:tc>
          <w:tcPr>
            <w:tcW w:w="6062" w:type="dxa"/>
            <w:shd w:val="clear" w:color="auto" w:fill="auto"/>
          </w:tcPr>
          <w:p w:rsidR="00697FB2" w:rsidRPr="00B45C83" w:rsidRDefault="00697FB2" w:rsidP="00480524">
            <w:pPr>
              <w:rPr>
                <w:bCs/>
              </w:rPr>
            </w:pPr>
            <w:r w:rsidRPr="00B45C83">
              <w:rPr>
                <w:bCs/>
              </w:rPr>
              <w:t>Marriage and Civil Partnership</w:t>
            </w:r>
          </w:p>
        </w:tc>
        <w:tc>
          <w:tcPr>
            <w:tcW w:w="850" w:type="dxa"/>
            <w:shd w:val="clear" w:color="auto" w:fill="auto"/>
          </w:tcPr>
          <w:p w:rsidR="00697FB2" w:rsidRPr="001221D7" w:rsidRDefault="00697FB2" w:rsidP="00480524">
            <w:pPr>
              <w:jc w:val="center"/>
            </w:pPr>
            <w:r w:rsidRPr="001221D7">
              <w:t>x</w:t>
            </w:r>
          </w:p>
        </w:tc>
      </w:tr>
      <w:tr w:rsidR="00697FB2" w:rsidRPr="00B45C83" w:rsidTr="00480524">
        <w:trPr>
          <w:trHeight w:val="276"/>
        </w:trPr>
        <w:tc>
          <w:tcPr>
            <w:tcW w:w="6062" w:type="dxa"/>
            <w:shd w:val="clear" w:color="auto" w:fill="auto"/>
          </w:tcPr>
          <w:p w:rsidR="00697FB2" w:rsidRPr="00B45C83" w:rsidRDefault="00697FB2" w:rsidP="00480524">
            <w:pPr>
              <w:rPr>
                <w:bCs/>
              </w:rPr>
            </w:pPr>
            <w:r w:rsidRPr="00B45C83">
              <w:rPr>
                <w:bCs/>
              </w:rPr>
              <w:t>Pregnancy and Maternity</w:t>
            </w:r>
          </w:p>
        </w:tc>
        <w:tc>
          <w:tcPr>
            <w:tcW w:w="850" w:type="dxa"/>
            <w:shd w:val="clear" w:color="auto" w:fill="auto"/>
          </w:tcPr>
          <w:p w:rsidR="00697FB2" w:rsidRPr="001221D7" w:rsidRDefault="00697FB2" w:rsidP="00480524">
            <w:pPr>
              <w:jc w:val="center"/>
            </w:pPr>
            <w:r w:rsidRPr="001221D7">
              <w:t>x</w:t>
            </w:r>
          </w:p>
        </w:tc>
      </w:tr>
      <w:tr w:rsidR="00697FB2" w:rsidRPr="00B45C83" w:rsidTr="00480524">
        <w:trPr>
          <w:trHeight w:val="276"/>
        </w:trPr>
        <w:tc>
          <w:tcPr>
            <w:tcW w:w="6062" w:type="dxa"/>
            <w:shd w:val="clear" w:color="auto" w:fill="auto"/>
          </w:tcPr>
          <w:p w:rsidR="00697FB2" w:rsidRPr="00B45C83" w:rsidRDefault="00697FB2" w:rsidP="00480524">
            <w:pPr>
              <w:rPr>
                <w:bCs/>
              </w:rPr>
            </w:pPr>
            <w:r w:rsidRPr="00B45C83">
              <w:rPr>
                <w:bCs/>
              </w:rPr>
              <w:t>Race</w:t>
            </w:r>
          </w:p>
        </w:tc>
        <w:tc>
          <w:tcPr>
            <w:tcW w:w="850" w:type="dxa"/>
            <w:shd w:val="clear" w:color="auto" w:fill="auto"/>
          </w:tcPr>
          <w:p w:rsidR="00697FB2" w:rsidRPr="001221D7" w:rsidRDefault="00697FB2" w:rsidP="00480524">
            <w:pPr>
              <w:jc w:val="center"/>
            </w:pPr>
            <w:r w:rsidRPr="001221D7">
              <w:t>x</w:t>
            </w:r>
          </w:p>
        </w:tc>
      </w:tr>
      <w:tr w:rsidR="00697FB2" w:rsidRPr="00B45C83" w:rsidTr="00480524">
        <w:trPr>
          <w:trHeight w:val="276"/>
        </w:trPr>
        <w:tc>
          <w:tcPr>
            <w:tcW w:w="6062" w:type="dxa"/>
            <w:shd w:val="clear" w:color="auto" w:fill="auto"/>
          </w:tcPr>
          <w:p w:rsidR="00697FB2" w:rsidRPr="00B45C83" w:rsidRDefault="00697FB2" w:rsidP="00480524">
            <w:pPr>
              <w:rPr>
                <w:bCs/>
              </w:rPr>
            </w:pPr>
            <w:r w:rsidRPr="00B45C83">
              <w:rPr>
                <w:bCs/>
              </w:rPr>
              <w:t>Religion or belief</w:t>
            </w:r>
          </w:p>
        </w:tc>
        <w:tc>
          <w:tcPr>
            <w:tcW w:w="850" w:type="dxa"/>
            <w:shd w:val="clear" w:color="auto" w:fill="auto"/>
          </w:tcPr>
          <w:p w:rsidR="00697FB2" w:rsidRPr="001221D7" w:rsidRDefault="00697FB2" w:rsidP="00480524">
            <w:pPr>
              <w:jc w:val="center"/>
            </w:pPr>
            <w:r w:rsidRPr="001221D7">
              <w:t>x</w:t>
            </w:r>
          </w:p>
        </w:tc>
      </w:tr>
      <w:tr w:rsidR="00697FB2" w:rsidRPr="00B45C83" w:rsidTr="00480524">
        <w:trPr>
          <w:trHeight w:val="276"/>
        </w:trPr>
        <w:tc>
          <w:tcPr>
            <w:tcW w:w="6062" w:type="dxa"/>
            <w:shd w:val="clear" w:color="auto" w:fill="auto"/>
          </w:tcPr>
          <w:p w:rsidR="00697FB2" w:rsidRPr="00B45C83" w:rsidRDefault="00697FB2" w:rsidP="00480524">
            <w:pPr>
              <w:rPr>
                <w:bCs/>
              </w:rPr>
            </w:pPr>
            <w:r w:rsidRPr="00B45C83">
              <w:rPr>
                <w:bCs/>
              </w:rPr>
              <w:t>Sex</w:t>
            </w:r>
          </w:p>
        </w:tc>
        <w:tc>
          <w:tcPr>
            <w:tcW w:w="850" w:type="dxa"/>
            <w:shd w:val="clear" w:color="auto" w:fill="auto"/>
          </w:tcPr>
          <w:p w:rsidR="00697FB2" w:rsidRPr="001221D7" w:rsidRDefault="00697FB2" w:rsidP="00480524">
            <w:pPr>
              <w:jc w:val="center"/>
            </w:pPr>
            <w:r w:rsidRPr="001221D7">
              <w:t>x</w:t>
            </w:r>
          </w:p>
        </w:tc>
      </w:tr>
      <w:tr w:rsidR="00697FB2" w:rsidRPr="00B45C83" w:rsidTr="00480524">
        <w:trPr>
          <w:trHeight w:val="276"/>
        </w:trPr>
        <w:tc>
          <w:tcPr>
            <w:tcW w:w="6062" w:type="dxa"/>
            <w:shd w:val="clear" w:color="auto" w:fill="auto"/>
          </w:tcPr>
          <w:p w:rsidR="00697FB2" w:rsidRPr="00B45C83" w:rsidRDefault="00697FB2" w:rsidP="00480524">
            <w:pPr>
              <w:rPr>
                <w:bCs/>
              </w:rPr>
            </w:pPr>
            <w:r w:rsidRPr="00B45C83">
              <w:rPr>
                <w:bCs/>
              </w:rPr>
              <w:t>Sexual Orientation</w:t>
            </w:r>
          </w:p>
        </w:tc>
        <w:tc>
          <w:tcPr>
            <w:tcW w:w="850" w:type="dxa"/>
            <w:shd w:val="clear" w:color="auto" w:fill="auto"/>
          </w:tcPr>
          <w:p w:rsidR="00697FB2" w:rsidRPr="001221D7" w:rsidRDefault="00697FB2" w:rsidP="00480524">
            <w:pPr>
              <w:jc w:val="center"/>
            </w:pPr>
            <w:r w:rsidRPr="001221D7">
              <w:t>x</w:t>
            </w:r>
          </w:p>
        </w:tc>
      </w:tr>
      <w:tr w:rsidR="00697FB2" w:rsidRPr="00B45C83" w:rsidTr="00480524">
        <w:trPr>
          <w:trHeight w:val="276"/>
        </w:trPr>
        <w:tc>
          <w:tcPr>
            <w:tcW w:w="6062" w:type="dxa"/>
            <w:shd w:val="clear" w:color="auto" w:fill="auto"/>
          </w:tcPr>
          <w:p w:rsidR="00697FB2" w:rsidRPr="00B45C83" w:rsidRDefault="00697FB2" w:rsidP="00480524">
            <w:pPr>
              <w:rPr>
                <w:bCs/>
              </w:rPr>
            </w:pPr>
            <w:r w:rsidRPr="00B45C83">
              <w:rPr>
                <w:bCs/>
              </w:rPr>
              <w:t>Other (carers, socio-economically deprived, etc.)</w:t>
            </w:r>
          </w:p>
        </w:tc>
        <w:tc>
          <w:tcPr>
            <w:tcW w:w="850" w:type="dxa"/>
            <w:shd w:val="clear" w:color="auto" w:fill="auto"/>
          </w:tcPr>
          <w:p w:rsidR="00697FB2" w:rsidRPr="001221D7" w:rsidRDefault="00697FB2" w:rsidP="00480524">
            <w:pPr>
              <w:jc w:val="center"/>
            </w:pPr>
            <w:r w:rsidRPr="001221D7">
              <w:t>x</w:t>
            </w:r>
          </w:p>
        </w:tc>
      </w:tr>
    </w:tbl>
    <w:p w:rsidR="00697FB2" w:rsidRDefault="00697FB2" w:rsidP="00697FB2">
      <w:pPr>
        <w:rPr>
          <w:bCs/>
        </w:rPr>
      </w:pPr>
    </w:p>
    <w:p w:rsidR="00697FB2" w:rsidRDefault="00697FB2" w:rsidP="00697FB2">
      <w:pPr>
        <w:autoSpaceDE w:val="0"/>
        <w:autoSpaceDN w:val="0"/>
        <w:adjustRightInd w:val="0"/>
        <w:rPr>
          <w:lang w:val="en-US"/>
        </w:rPr>
      </w:pPr>
      <w:r>
        <w:rPr>
          <w:lang w:val="en-US"/>
        </w:rPr>
        <w:t>4. What impact c</w:t>
      </w:r>
      <w:r w:rsidRPr="00171200">
        <w:rPr>
          <w:lang w:val="en-US"/>
        </w:rPr>
        <w:t xml:space="preserve">ould </w:t>
      </w:r>
      <w:r>
        <w:rPr>
          <w:lang w:val="en-US"/>
        </w:rPr>
        <w:t>the service, policy, project or proposal</w:t>
      </w:r>
      <w:r w:rsidRPr="00171200">
        <w:rPr>
          <w:lang w:val="en-US"/>
        </w:rPr>
        <w:t xml:space="preserve"> have on any of </w:t>
      </w:r>
      <w:r>
        <w:rPr>
          <w:lang w:val="en-US"/>
        </w:rPr>
        <w:t xml:space="preserve">the </w:t>
      </w:r>
      <w:r w:rsidRPr="00171200">
        <w:rPr>
          <w:lang w:val="en-US"/>
        </w:rPr>
        <w:t>equality groups</w:t>
      </w:r>
      <w:r>
        <w:rPr>
          <w:lang w:val="en-US"/>
        </w:rPr>
        <w:t xml:space="preserve">?  </w:t>
      </w:r>
    </w:p>
    <w:p w:rsidR="00697FB2" w:rsidRDefault="00697FB2" w:rsidP="00697FB2">
      <w:pPr>
        <w:autoSpaceDE w:val="0"/>
        <w:autoSpaceDN w:val="0"/>
        <w:adjustRightInd w:val="0"/>
        <w:ind w:left="-284"/>
        <w:rPr>
          <w:lang w:val="en-US"/>
        </w:rPr>
      </w:pPr>
    </w:p>
    <w:p w:rsidR="00697FB2" w:rsidRDefault="00697FB2" w:rsidP="00697FB2">
      <w:pPr>
        <w:autoSpaceDE w:val="0"/>
        <w:autoSpaceDN w:val="0"/>
        <w:adjustRightInd w:val="0"/>
        <w:rPr>
          <w:lang w:val="en-US"/>
        </w:rPr>
      </w:pPr>
      <w:r>
        <w:rPr>
          <w:lang w:val="en-US"/>
        </w:rPr>
        <w:t>C</w:t>
      </w:r>
      <w:r w:rsidRPr="00171200">
        <w:rPr>
          <w:lang w:val="en-US"/>
        </w:rPr>
        <w:t>ould</w:t>
      </w:r>
      <w:r>
        <w:rPr>
          <w:lang w:val="en-US"/>
        </w:rPr>
        <w:t xml:space="preserve"> it</w:t>
      </w:r>
      <w:r w:rsidRPr="00171200">
        <w:rPr>
          <w:lang w:val="en-US"/>
        </w:rPr>
        <w:t xml:space="preserve"> disadvantage </w:t>
      </w:r>
      <w:r>
        <w:rPr>
          <w:lang w:val="en-US"/>
        </w:rPr>
        <w:t>anyone, and if so why or how?  Could/does it address current inequalities?</w:t>
      </w:r>
    </w:p>
    <w:p w:rsidR="00697FB2" w:rsidRPr="008F3ABF" w:rsidRDefault="00697FB2" w:rsidP="00697FB2">
      <w:pPr>
        <w:autoSpaceDE w:val="0"/>
        <w:autoSpaceDN w:val="0"/>
        <w:adjustRightInd w:val="0"/>
        <w:ind w:left="-284"/>
        <w:rPr>
          <w:bCs/>
          <w:color w:val="000000"/>
          <w:sz w:val="12"/>
          <w:szCs w:val="12"/>
        </w:rPr>
      </w:pPr>
    </w:p>
    <w:tbl>
      <w:tblPr>
        <w:tblW w:w="993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044"/>
        <w:gridCol w:w="1134"/>
        <w:gridCol w:w="1276"/>
        <w:gridCol w:w="1038"/>
        <w:gridCol w:w="1442"/>
      </w:tblGrid>
      <w:tr w:rsidR="00DF1B83" w:rsidRPr="00E95123" w:rsidTr="00DF1B83">
        <w:trPr>
          <w:jc w:val="center"/>
        </w:trPr>
        <w:tc>
          <w:tcPr>
            <w:tcW w:w="5044" w:type="dxa"/>
            <w:vMerge w:val="restart"/>
          </w:tcPr>
          <w:p w:rsidR="00697FB2" w:rsidRPr="00CE0B85" w:rsidRDefault="00697FB2" w:rsidP="00480524">
            <w:pPr>
              <w:rPr>
                <w:b/>
                <w:bCs/>
                <w:color w:val="000000"/>
              </w:rPr>
            </w:pPr>
            <w:r w:rsidRPr="00CE0B85">
              <w:rPr>
                <w:b/>
                <w:bCs/>
                <w:color w:val="000000"/>
              </w:rPr>
              <w:t>Age</w:t>
            </w:r>
          </w:p>
          <w:p w:rsidR="00697FB2" w:rsidRPr="00E95123" w:rsidRDefault="00697FB2" w:rsidP="00480524">
            <w:pPr>
              <w:rPr>
                <w:bCs/>
                <w:color w:val="000000"/>
              </w:rPr>
            </w:pPr>
          </w:p>
          <w:p w:rsidR="00697FB2" w:rsidRPr="00E95123" w:rsidRDefault="00697FB2" w:rsidP="00480524">
            <w:pPr>
              <w:rPr>
                <w:bCs/>
                <w:color w:val="000000"/>
              </w:rPr>
            </w:pPr>
          </w:p>
        </w:tc>
        <w:tc>
          <w:tcPr>
            <w:tcW w:w="1134" w:type="dxa"/>
          </w:tcPr>
          <w:p w:rsidR="00697FB2" w:rsidRPr="00E95123" w:rsidRDefault="00697FB2" w:rsidP="00480524">
            <w:pPr>
              <w:rPr>
                <w:bCs/>
                <w:color w:val="000000"/>
              </w:rPr>
            </w:pPr>
            <w:r>
              <w:rPr>
                <w:bCs/>
                <w:color w:val="000000"/>
              </w:rPr>
              <w:t>Positive i</w:t>
            </w:r>
            <w:r w:rsidRPr="00E95123">
              <w:rPr>
                <w:bCs/>
                <w:color w:val="000000"/>
              </w:rPr>
              <w:t>mpact</w:t>
            </w:r>
          </w:p>
        </w:tc>
        <w:tc>
          <w:tcPr>
            <w:tcW w:w="1276" w:type="dxa"/>
          </w:tcPr>
          <w:p w:rsidR="00697FB2" w:rsidRPr="00E95123" w:rsidRDefault="00697FB2" w:rsidP="00480524">
            <w:pPr>
              <w:rPr>
                <w:bCs/>
                <w:color w:val="000000"/>
              </w:rPr>
            </w:pPr>
            <w:r w:rsidRPr="00E95123">
              <w:rPr>
                <w:bCs/>
                <w:color w:val="000000"/>
              </w:rPr>
              <w:t>Negative impact</w:t>
            </w:r>
          </w:p>
        </w:tc>
        <w:tc>
          <w:tcPr>
            <w:tcW w:w="1038" w:type="dxa"/>
          </w:tcPr>
          <w:p w:rsidR="00697FB2" w:rsidRPr="00E95123" w:rsidRDefault="00697FB2" w:rsidP="00480524">
            <w:r w:rsidRPr="00E95123">
              <w:t>No impact</w:t>
            </w:r>
          </w:p>
        </w:tc>
        <w:tc>
          <w:tcPr>
            <w:tcW w:w="1442" w:type="dxa"/>
          </w:tcPr>
          <w:p w:rsidR="00697FB2" w:rsidRPr="00E95123" w:rsidRDefault="00697FB2" w:rsidP="00480524">
            <w:r w:rsidRPr="00E95123">
              <w:t>Impact not known</w:t>
            </w:r>
          </w:p>
        </w:tc>
      </w:tr>
      <w:tr w:rsidR="00DF1B83" w:rsidRPr="00E95123" w:rsidTr="00DF1B83">
        <w:trPr>
          <w:jc w:val="center"/>
        </w:trPr>
        <w:tc>
          <w:tcPr>
            <w:tcW w:w="5044" w:type="dxa"/>
            <w:vMerge/>
          </w:tcPr>
          <w:p w:rsidR="00697FB2" w:rsidRPr="00E95123" w:rsidRDefault="00697FB2" w:rsidP="00480524">
            <w:pPr>
              <w:rPr>
                <w:bCs/>
                <w:color w:val="000000"/>
              </w:rPr>
            </w:pPr>
          </w:p>
        </w:tc>
        <w:tc>
          <w:tcPr>
            <w:tcW w:w="1134" w:type="dxa"/>
          </w:tcPr>
          <w:p w:rsidR="00697FB2" w:rsidRPr="00E95123" w:rsidRDefault="00697FB2" w:rsidP="00480524">
            <w:pPr>
              <w:rPr>
                <w:bCs/>
                <w:color w:val="000000"/>
              </w:rPr>
            </w:pPr>
            <w:r>
              <w:rPr>
                <w:bCs/>
                <w:color w:val="000000"/>
              </w:rPr>
              <w:t>x</w:t>
            </w:r>
          </w:p>
        </w:tc>
        <w:tc>
          <w:tcPr>
            <w:tcW w:w="1276" w:type="dxa"/>
          </w:tcPr>
          <w:p w:rsidR="00697FB2" w:rsidRPr="00E95123" w:rsidRDefault="00697FB2" w:rsidP="00480524">
            <w:pPr>
              <w:rPr>
                <w:bCs/>
                <w:color w:val="000000"/>
              </w:rPr>
            </w:pPr>
          </w:p>
        </w:tc>
        <w:tc>
          <w:tcPr>
            <w:tcW w:w="1038" w:type="dxa"/>
          </w:tcPr>
          <w:p w:rsidR="00697FB2" w:rsidRPr="00E95123" w:rsidRDefault="00697FB2" w:rsidP="00480524">
            <w:pPr>
              <w:rPr>
                <w:bCs/>
                <w:color w:val="000000"/>
              </w:rPr>
            </w:pPr>
          </w:p>
        </w:tc>
        <w:tc>
          <w:tcPr>
            <w:tcW w:w="1442" w:type="dxa"/>
          </w:tcPr>
          <w:p w:rsidR="00697FB2" w:rsidRPr="00E95123" w:rsidRDefault="00697FB2" w:rsidP="00480524">
            <w:pPr>
              <w:rPr>
                <w:bCs/>
                <w:color w:val="000000"/>
              </w:rPr>
            </w:pPr>
          </w:p>
        </w:tc>
      </w:tr>
      <w:tr w:rsidR="00697FB2" w:rsidRPr="00E95123" w:rsidTr="00697FB2">
        <w:trPr>
          <w:jc w:val="center"/>
        </w:trPr>
        <w:tc>
          <w:tcPr>
            <w:tcW w:w="9934" w:type="dxa"/>
            <w:gridSpan w:val="5"/>
          </w:tcPr>
          <w:p w:rsidR="00697FB2" w:rsidRPr="00E95123" w:rsidRDefault="00697FB2" w:rsidP="00480524">
            <w:pPr>
              <w:rPr>
                <w:bCs/>
                <w:color w:val="000000"/>
              </w:rPr>
            </w:pPr>
            <w:r w:rsidRPr="00E95123">
              <w:rPr>
                <w:bCs/>
                <w:color w:val="000000"/>
              </w:rPr>
              <w:t>Detail:</w:t>
            </w:r>
          </w:p>
          <w:p w:rsidR="00697FB2" w:rsidRDefault="00697FB2" w:rsidP="00480524">
            <w:pPr>
              <w:rPr>
                <w:bCs/>
                <w:color w:val="000000"/>
              </w:rPr>
            </w:pPr>
            <w:r>
              <w:rPr>
                <w:bCs/>
                <w:color w:val="000000"/>
              </w:rPr>
              <w:t>The Safeguarding Adults policy applies to all adults and is relevant to all equality groups. The nature of safeguarding practice requires vigilance, professional curiosity, an understanding of safeguarding issues/concerns, and an appreciation of the person’s unique circumstances. The principles of safeguarding require a:</w:t>
            </w:r>
          </w:p>
          <w:p w:rsidR="00697FB2" w:rsidRDefault="00697FB2" w:rsidP="00697FB2">
            <w:pPr>
              <w:numPr>
                <w:ilvl w:val="0"/>
                <w:numId w:val="47"/>
              </w:numPr>
              <w:ind w:left="259" w:hanging="259"/>
              <w:rPr>
                <w:bCs/>
                <w:color w:val="000000"/>
              </w:rPr>
            </w:pPr>
            <w:r>
              <w:rPr>
                <w:bCs/>
                <w:color w:val="000000"/>
              </w:rPr>
              <w:t xml:space="preserve">Think Family approach to ensure others in the family (older and younger), or others in the context of a care organisation are considered and </w:t>
            </w:r>
          </w:p>
          <w:p w:rsidR="00697FB2" w:rsidRPr="00697FB2" w:rsidRDefault="00697FB2" w:rsidP="00697FB2">
            <w:pPr>
              <w:numPr>
                <w:ilvl w:val="0"/>
                <w:numId w:val="47"/>
              </w:numPr>
              <w:ind w:left="259" w:hanging="259"/>
              <w:rPr>
                <w:bCs/>
                <w:color w:val="000000"/>
              </w:rPr>
            </w:pPr>
            <w:r>
              <w:rPr>
                <w:bCs/>
                <w:color w:val="000000"/>
              </w:rPr>
              <w:t>Making Safeguarding Personal i.e. ensuring the person is not excluded, that the concerns are discussed with the person, to find out how they feel and what they want to happen.</w:t>
            </w:r>
          </w:p>
        </w:tc>
      </w:tr>
      <w:tr w:rsidR="00DF1B83" w:rsidRPr="00E95123" w:rsidTr="00DF1B83">
        <w:trPr>
          <w:jc w:val="center"/>
        </w:trPr>
        <w:tc>
          <w:tcPr>
            <w:tcW w:w="5044" w:type="dxa"/>
            <w:vMerge w:val="restart"/>
          </w:tcPr>
          <w:p w:rsidR="00697FB2" w:rsidRPr="00CE0B85" w:rsidRDefault="00697FB2" w:rsidP="00480524">
            <w:pPr>
              <w:rPr>
                <w:b/>
                <w:bCs/>
                <w:color w:val="000000"/>
              </w:rPr>
            </w:pPr>
            <w:r w:rsidRPr="00CE0B85">
              <w:rPr>
                <w:b/>
                <w:bCs/>
                <w:color w:val="000000"/>
              </w:rPr>
              <w:t>Disability</w:t>
            </w:r>
          </w:p>
          <w:p w:rsidR="00697FB2" w:rsidRPr="00E95123" w:rsidRDefault="00697FB2" w:rsidP="00480524">
            <w:pPr>
              <w:rPr>
                <w:bCs/>
                <w:color w:val="000000"/>
              </w:rPr>
            </w:pPr>
          </w:p>
          <w:p w:rsidR="00697FB2" w:rsidRPr="00E95123" w:rsidRDefault="00697FB2" w:rsidP="00480524">
            <w:pPr>
              <w:rPr>
                <w:bCs/>
                <w:color w:val="000000"/>
              </w:rPr>
            </w:pPr>
          </w:p>
        </w:tc>
        <w:tc>
          <w:tcPr>
            <w:tcW w:w="1134" w:type="dxa"/>
          </w:tcPr>
          <w:p w:rsidR="00697FB2" w:rsidRPr="00E95123" w:rsidRDefault="00697FB2" w:rsidP="00480524">
            <w:pPr>
              <w:rPr>
                <w:bCs/>
                <w:color w:val="000000"/>
              </w:rPr>
            </w:pPr>
            <w:r>
              <w:rPr>
                <w:bCs/>
                <w:color w:val="000000"/>
              </w:rPr>
              <w:t>Positive i</w:t>
            </w:r>
            <w:r w:rsidRPr="00E95123">
              <w:rPr>
                <w:bCs/>
                <w:color w:val="000000"/>
              </w:rPr>
              <w:t>mpact</w:t>
            </w:r>
          </w:p>
        </w:tc>
        <w:tc>
          <w:tcPr>
            <w:tcW w:w="1276" w:type="dxa"/>
          </w:tcPr>
          <w:p w:rsidR="00697FB2" w:rsidRPr="00E95123" w:rsidRDefault="00697FB2" w:rsidP="00480524">
            <w:pPr>
              <w:rPr>
                <w:bCs/>
                <w:color w:val="000000"/>
              </w:rPr>
            </w:pPr>
            <w:r w:rsidRPr="00E95123">
              <w:rPr>
                <w:bCs/>
                <w:color w:val="000000"/>
              </w:rPr>
              <w:t>Negative impact</w:t>
            </w:r>
          </w:p>
        </w:tc>
        <w:tc>
          <w:tcPr>
            <w:tcW w:w="1038" w:type="dxa"/>
          </w:tcPr>
          <w:p w:rsidR="00697FB2" w:rsidRPr="00E95123" w:rsidRDefault="00697FB2" w:rsidP="00480524">
            <w:r w:rsidRPr="00E95123">
              <w:t>No impact</w:t>
            </w:r>
          </w:p>
        </w:tc>
        <w:tc>
          <w:tcPr>
            <w:tcW w:w="1442" w:type="dxa"/>
          </w:tcPr>
          <w:p w:rsidR="00697FB2" w:rsidRPr="00E95123" w:rsidRDefault="00697FB2" w:rsidP="00480524">
            <w:r w:rsidRPr="00E95123">
              <w:t>Impact not known</w:t>
            </w:r>
          </w:p>
        </w:tc>
      </w:tr>
      <w:tr w:rsidR="00DF1B83" w:rsidRPr="00E95123" w:rsidTr="00DF1B83">
        <w:trPr>
          <w:jc w:val="center"/>
        </w:trPr>
        <w:tc>
          <w:tcPr>
            <w:tcW w:w="5044" w:type="dxa"/>
            <w:vMerge/>
          </w:tcPr>
          <w:p w:rsidR="00697FB2" w:rsidRPr="00E95123" w:rsidRDefault="00697FB2" w:rsidP="00480524">
            <w:pPr>
              <w:rPr>
                <w:bCs/>
                <w:color w:val="000000"/>
              </w:rPr>
            </w:pPr>
          </w:p>
        </w:tc>
        <w:tc>
          <w:tcPr>
            <w:tcW w:w="1134" w:type="dxa"/>
          </w:tcPr>
          <w:p w:rsidR="00697FB2" w:rsidRPr="00E95123" w:rsidRDefault="00697FB2" w:rsidP="00480524">
            <w:pPr>
              <w:rPr>
                <w:bCs/>
                <w:color w:val="000000"/>
              </w:rPr>
            </w:pPr>
            <w:r>
              <w:rPr>
                <w:bCs/>
                <w:color w:val="000000"/>
              </w:rPr>
              <w:t>x</w:t>
            </w:r>
          </w:p>
        </w:tc>
        <w:tc>
          <w:tcPr>
            <w:tcW w:w="1276" w:type="dxa"/>
          </w:tcPr>
          <w:p w:rsidR="00697FB2" w:rsidRPr="00E95123" w:rsidRDefault="00697FB2" w:rsidP="00480524">
            <w:pPr>
              <w:rPr>
                <w:bCs/>
                <w:color w:val="000000"/>
              </w:rPr>
            </w:pPr>
          </w:p>
        </w:tc>
        <w:tc>
          <w:tcPr>
            <w:tcW w:w="1038" w:type="dxa"/>
          </w:tcPr>
          <w:p w:rsidR="00697FB2" w:rsidRPr="00E95123" w:rsidRDefault="00697FB2" w:rsidP="00480524">
            <w:pPr>
              <w:rPr>
                <w:bCs/>
                <w:color w:val="000000"/>
              </w:rPr>
            </w:pPr>
          </w:p>
        </w:tc>
        <w:tc>
          <w:tcPr>
            <w:tcW w:w="1442" w:type="dxa"/>
          </w:tcPr>
          <w:p w:rsidR="00697FB2" w:rsidRPr="00E95123" w:rsidRDefault="00697FB2" w:rsidP="00480524">
            <w:pPr>
              <w:rPr>
                <w:bCs/>
                <w:color w:val="000000"/>
              </w:rPr>
            </w:pPr>
          </w:p>
        </w:tc>
      </w:tr>
      <w:tr w:rsidR="00697FB2" w:rsidRPr="00E95123" w:rsidTr="00697FB2">
        <w:trPr>
          <w:jc w:val="center"/>
        </w:trPr>
        <w:tc>
          <w:tcPr>
            <w:tcW w:w="9934" w:type="dxa"/>
            <w:gridSpan w:val="5"/>
          </w:tcPr>
          <w:p w:rsidR="00697FB2" w:rsidRPr="00E95123" w:rsidRDefault="00697FB2" w:rsidP="00480524">
            <w:pPr>
              <w:rPr>
                <w:bCs/>
                <w:color w:val="000000"/>
              </w:rPr>
            </w:pPr>
            <w:r w:rsidRPr="00E95123">
              <w:rPr>
                <w:bCs/>
                <w:color w:val="000000"/>
              </w:rPr>
              <w:t>Detail:</w:t>
            </w:r>
          </w:p>
          <w:p w:rsidR="00697FB2" w:rsidRPr="00B13444" w:rsidRDefault="00697FB2" w:rsidP="00480524">
            <w:pPr>
              <w:rPr>
                <w:bCs/>
                <w:color w:val="000000"/>
              </w:rPr>
            </w:pPr>
            <w:r w:rsidRPr="00B13444">
              <w:rPr>
                <w:bCs/>
                <w:color w:val="000000"/>
              </w:rPr>
              <w:t>The Safeguarding Adults policy applies to all adults and is relevant to all equality groups. The nature of safeguarding practice requires vigilance, professional curiosity, an understanding of safeguarding issues/concerns, and an appreciation of the person’s unique circumstances. The principles of safeguarding require a:</w:t>
            </w:r>
          </w:p>
          <w:p w:rsidR="00697FB2" w:rsidRPr="00B13444" w:rsidRDefault="00697FB2" w:rsidP="00697FB2">
            <w:pPr>
              <w:numPr>
                <w:ilvl w:val="0"/>
                <w:numId w:val="47"/>
              </w:numPr>
              <w:ind w:left="259" w:hanging="259"/>
              <w:rPr>
                <w:bCs/>
                <w:color w:val="000000"/>
              </w:rPr>
            </w:pPr>
            <w:r w:rsidRPr="00B13444">
              <w:rPr>
                <w:bCs/>
                <w:color w:val="000000"/>
              </w:rPr>
              <w:t xml:space="preserve">Think Family approach to ensure others in the family (older and younger), or others in the context of a care organisation are considered and </w:t>
            </w:r>
          </w:p>
          <w:p w:rsidR="00697FB2" w:rsidRPr="00697FB2" w:rsidRDefault="00697FB2" w:rsidP="00697FB2">
            <w:pPr>
              <w:numPr>
                <w:ilvl w:val="0"/>
                <w:numId w:val="47"/>
              </w:numPr>
              <w:ind w:left="259" w:hanging="259"/>
              <w:rPr>
                <w:bCs/>
                <w:color w:val="000000"/>
              </w:rPr>
            </w:pPr>
            <w:r w:rsidRPr="00B13444">
              <w:rPr>
                <w:bCs/>
                <w:color w:val="000000"/>
              </w:rPr>
              <w:t>Making Safeguarding Personal i.e. ensuring the person is not excluded, that the concerns are discussed with the person, to find out how they feel and what they want to happen.</w:t>
            </w:r>
          </w:p>
        </w:tc>
      </w:tr>
      <w:tr w:rsidR="00DF1B83" w:rsidRPr="00E95123" w:rsidTr="00DF1B83">
        <w:trPr>
          <w:jc w:val="center"/>
        </w:trPr>
        <w:tc>
          <w:tcPr>
            <w:tcW w:w="5044" w:type="dxa"/>
            <w:vMerge w:val="restart"/>
          </w:tcPr>
          <w:p w:rsidR="00697FB2" w:rsidRPr="00CE0B85" w:rsidRDefault="00697FB2" w:rsidP="00480524">
            <w:pPr>
              <w:rPr>
                <w:b/>
                <w:bCs/>
                <w:color w:val="000000"/>
              </w:rPr>
            </w:pPr>
            <w:r w:rsidRPr="00CE0B85">
              <w:rPr>
                <w:b/>
                <w:bCs/>
                <w:color w:val="000000"/>
              </w:rPr>
              <w:t>Gender Reassignment / Transgender</w:t>
            </w:r>
          </w:p>
          <w:p w:rsidR="00697FB2" w:rsidRPr="00E95123" w:rsidRDefault="00697FB2" w:rsidP="00480524">
            <w:pPr>
              <w:rPr>
                <w:bCs/>
                <w:color w:val="000000"/>
              </w:rPr>
            </w:pPr>
          </w:p>
        </w:tc>
        <w:tc>
          <w:tcPr>
            <w:tcW w:w="1134" w:type="dxa"/>
          </w:tcPr>
          <w:p w:rsidR="00697FB2" w:rsidRPr="00E95123" w:rsidRDefault="00697FB2" w:rsidP="00480524">
            <w:pPr>
              <w:rPr>
                <w:bCs/>
                <w:color w:val="000000"/>
              </w:rPr>
            </w:pPr>
            <w:r>
              <w:rPr>
                <w:bCs/>
                <w:color w:val="000000"/>
              </w:rPr>
              <w:t>Positive i</w:t>
            </w:r>
            <w:r w:rsidRPr="00E95123">
              <w:rPr>
                <w:bCs/>
                <w:color w:val="000000"/>
              </w:rPr>
              <w:t>mpact</w:t>
            </w:r>
          </w:p>
        </w:tc>
        <w:tc>
          <w:tcPr>
            <w:tcW w:w="1276" w:type="dxa"/>
          </w:tcPr>
          <w:p w:rsidR="00697FB2" w:rsidRPr="00E95123" w:rsidRDefault="00697FB2" w:rsidP="00480524">
            <w:pPr>
              <w:rPr>
                <w:bCs/>
                <w:color w:val="000000"/>
              </w:rPr>
            </w:pPr>
            <w:r w:rsidRPr="00E95123">
              <w:rPr>
                <w:bCs/>
                <w:color w:val="000000"/>
              </w:rPr>
              <w:t>Negative impact</w:t>
            </w:r>
          </w:p>
        </w:tc>
        <w:tc>
          <w:tcPr>
            <w:tcW w:w="1038" w:type="dxa"/>
          </w:tcPr>
          <w:p w:rsidR="00697FB2" w:rsidRPr="00E95123" w:rsidRDefault="00697FB2" w:rsidP="00480524">
            <w:r w:rsidRPr="00E95123">
              <w:t>No impact</w:t>
            </w:r>
          </w:p>
        </w:tc>
        <w:tc>
          <w:tcPr>
            <w:tcW w:w="1442" w:type="dxa"/>
          </w:tcPr>
          <w:p w:rsidR="00697FB2" w:rsidRPr="00E95123" w:rsidRDefault="00697FB2" w:rsidP="00480524">
            <w:r w:rsidRPr="00E95123">
              <w:t>Impact not known</w:t>
            </w:r>
          </w:p>
        </w:tc>
      </w:tr>
      <w:tr w:rsidR="00DF1B83" w:rsidRPr="00E95123" w:rsidTr="00DF1B83">
        <w:trPr>
          <w:trHeight w:val="54"/>
          <w:jc w:val="center"/>
        </w:trPr>
        <w:tc>
          <w:tcPr>
            <w:tcW w:w="5044" w:type="dxa"/>
            <w:vMerge/>
          </w:tcPr>
          <w:p w:rsidR="00697FB2" w:rsidRPr="00E95123" w:rsidRDefault="00697FB2" w:rsidP="00480524">
            <w:pPr>
              <w:rPr>
                <w:bCs/>
                <w:color w:val="000000"/>
              </w:rPr>
            </w:pPr>
          </w:p>
        </w:tc>
        <w:tc>
          <w:tcPr>
            <w:tcW w:w="1134" w:type="dxa"/>
          </w:tcPr>
          <w:p w:rsidR="00697FB2" w:rsidRPr="00E95123" w:rsidRDefault="00697FB2" w:rsidP="00480524">
            <w:pPr>
              <w:rPr>
                <w:bCs/>
                <w:color w:val="000000"/>
              </w:rPr>
            </w:pPr>
            <w:r>
              <w:rPr>
                <w:bCs/>
                <w:color w:val="000000"/>
              </w:rPr>
              <w:t>x</w:t>
            </w:r>
          </w:p>
        </w:tc>
        <w:tc>
          <w:tcPr>
            <w:tcW w:w="1276" w:type="dxa"/>
          </w:tcPr>
          <w:p w:rsidR="00697FB2" w:rsidRPr="00E95123" w:rsidRDefault="00697FB2" w:rsidP="00480524">
            <w:pPr>
              <w:rPr>
                <w:bCs/>
                <w:color w:val="000000"/>
              </w:rPr>
            </w:pPr>
          </w:p>
        </w:tc>
        <w:tc>
          <w:tcPr>
            <w:tcW w:w="1038" w:type="dxa"/>
          </w:tcPr>
          <w:p w:rsidR="00697FB2" w:rsidRPr="00E95123" w:rsidRDefault="00697FB2" w:rsidP="00480524">
            <w:pPr>
              <w:rPr>
                <w:bCs/>
                <w:color w:val="000000"/>
              </w:rPr>
            </w:pPr>
          </w:p>
        </w:tc>
        <w:tc>
          <w:tcPr>
            <w:tcW w:w="1442" w:type="dxa"/>
          </w:tcPr>
          <w:p w:rsidR="00697FB2" w:rsidRPr="00E95123" w:rsidRDefault="00697FB2" w:rsidP="00480524">
            <w:pPr>
              <w:rPr>
                <w:bCs/>
                <w:color w:val="000000"/>
              </w:rPr>
            </w:pPr>
          </w:p>
        </w:tc>
      </w:tr>
      <w:tr w:rsidR="00697FB2" w:rsidRPr="00E95123" w:rsidTr="00697FB2">
        <w:trPr>
          <w:jc w:val="center"/>
        </w:trPr>
        <w:tc>
          <w:tcPr>
            <w:tcW w:w="9934" w:type="dxa"/>
            <w:gridSpan w:val="5"/>
          </w:tcPr>
          <w:p w:rsidR="00697FB2" w:rsidRPr="00E95123" w:rsidRDefault="00697FB2" w:rsidP="00480524">
            <w:pPr>
              <w:rPr>
                <w:bCs/>
                <w:color w:val="000000"/>
              </w:rPr>
            </w:pPr>
            <w:r w:rsidRPr="00E95123">
              <w:rPr>
                <w:bCs/>
                <w:color w:val="000000"/>
              </w:rPr>
              <w:t>Detail:</w:t>
            </w:r>
          </w:p>
          <w:p w:rsidR="00697FB2" w:rsidRPr="00B13444" w:rsidRDefault="00697FB2" w:rsidP="00480524">
            <w:pPr>
              <w:rPr>
                <w:bCs/>
                <w:color w:val="000000"/>
              </w:rPr>
            </w:pPr>
            <w:r w:rsidRPr="00B13444">
              <w:rPr>
                <w:bCs/>
                <w:color w:val="000000"/>
              </w:rPr>
              <w:t>The Safeguarding Adults policy applies to all adults and is relevant to all equality groups. The nature of safeguarding practice requires vigilance, professional curiosity, an understanding of safeguarding issues/concerns, and an appreciation of the person’s unique circumstances. The principles of safeguarding require a:</w:t>
            </w:r>
          </w:p>
          <w:p w:rsidR="00697FB2" w:rsidRPr="00B13444" w:rsidRDefault="00697FB2" w:rsidP="00697FB2">
            <w:pPr>
              <w:numPr>
                <w:ilvl w:val="0"/>
                <w:numId w:val="47"/>
              </w:numPr>
              <w:ind w:left="259" w:hanging="259"/>
              <w:rPr>
                <w:bCs/>
                <w:color w:val="000000"/>
              </w:rPr>
            </w:pPr>
            <w:r w:rsidRPr="00B13444">
              <w:rPr>
                <w:bCs/>
                <w:color w:val="000000"/>
              </w:rPr>
              <w:t xml:space="preserve">Think Family approach to ensure others in the family (older and younger), or others in the context of a care organisation are considered and </w:t>
            </w:r>
          </w:p>
          <w:p w:rsidR="00697FB2" w:rsidRPr="00697FB2" w:rsidRDefault="00697FB2" w:rsidP="00480524">
            <w:pPr>
              <w:numPr>
                <w:ilvl w:val="0"/>
                <w:numId w:val="47"/>
              </w:numPr>
              <w:ind w:left="259" w:hanging="259"/>
              <w:rPr>
                <w:bCs/>
                <w:color w:val="000000"/>
              </w:rPr>
            </w:pPr>
            <w:r w:rsidRPr="00B13444">
              <w:rPr>
                <w:bCs/>
                <w:color w:val="000000"/>
              </w:rPr>
              <w:t>Making Safeguarding Personal i.e. ensuring the person is not excluded, that the concerns are discussed with the person, to find out how they feel and what they want to happen.</w:t>
            </w:r>
          </w:p>
        </w:tc>
      </w:tr>
      <w:tr w:rsidR="00DF1B83" w:rsidRPr="00E95123" w:rsidTr="00DF1B83">
        <w:trPr>
          <w:jc w:val="center"/>
        </w:trPr>
        <w:tc>
          <w:tcPr>
            <w:tcW w:w="5044" w:type="dxa"/>
            <w:vMerge w:val="restart"/>
          </w:tcPr>
          <w:p w:rsidR="00697FB2" w:rsidRPr="00CE0B85" w:rsidRDefault="00697FB2" w:rsidP="00480524">
            <w:pPr>
              <w:rPr>
                <w:b/>
                <w:bCs/>
                <w:color w:val="000000"/>
              </w:rPr>
            </w:pPr>
            <w:r w:rsidRPr="00CE0B85">
              <w:rPr>
                <w:b/>
                <w:bCs/>
                <w:color w:val="000000"/>
              </w:rPr>
              <w:t>Marriage or Civil Partnership</w:t>
            </w:r>
          </w:p>
          <w:p w:rsidR="00697FB2" w:rsidRPr="00E95123" w:rsidRDefault="00697FB2" w:rsidP="00480524">
            <w:pPr>
              <w:rPr>
                <w:bCs/>
                <w:color w:val="000000"/>
              </w:rPr>
            </w:pPr>
          </w:p>
          <w:p w:rsidR="00697FB2" w:rsidRPr="00E95123" w:rsidRDefault="00697FB2" w:rsidP="00480524">
            <w:pPr>
              <w:rPr>
                <w:bCs/>
                <w:color w:val="000000"/>
              </w:rPr>
            </w:pPr>
          </w:p>
        </w:tc>
        <w:tc>
          <w:tcPr>
            <w:tcW w:w="1134" w:type="dxa"/>
          </w:tcPr>
          <w:p w:rsidR="00697FB2" w:rsidRPr="00E95123" w:rsidRDefault="00697FB2" w:rsidP="00480524">
            <w:pPr>
              <w:rPr>
                <w:bCs/>
                <w:color w:val="000000"/>
              </w:rPr>
            </w:pPr>
            <w:r>
              <w:rPr>
                <w:bCs/>
                <w:color w:val="000000"/>
              </w:rPr>
              <w:t>Positive i</w:t>
            </w:r>
            <w:r w:rsidRPr="00E95123">
              <w:rPr>
                <w:bCs/>
                <w:color w:val="000000"/>
              </w:rPr>
              <w:t>mpact</w:t>
            </w:r>
          </w:p>
        </w:tc>
        <w:tc>
          <w:tcPr>
            <w:tcW w:w="1276" w:type="dxa"/>
          </w:tcPr>
          <w:p w:rsidR="00697FB2" w:rsidRPr="00E95123" w:rsidRDefault="00697FB2" w:rsidP="00480524">
            <w:pPr>
              <w:rPr>
                <w:bCs/>
                <w:color w:val="000000"/>
              </w:rPr>
            </w:pPr>
            <w:r w:rsidRPr="00E95123">
              <w:rPr>
                <w:bCs/>
                <w:color w:val="000000"/>
              </w:rPr>
              <w:t>Negative impact</w:t>
            </w:r>
          </w:p>
        </w:tc>
        <w:tc>
          <w:tcPr>
            <w:tcW w:w="1038" w:type="dxa"/>
          </w:tcPr>
          <w:p w:rsidR="00697FB2" w:rsidRPr="00E95123" w:rsidRDefault="00697FB2" w:rsidP="00480524">
            <w:r w:rsidRPr="00E95123">
              <w:t>No impact</w:t>
            </w:r>
          </w:p>
        </w:tc>
        <w:tc>
          <w:tcPr>
            <w:tcW w:w="1442" w:type="dxa"/>
          </w:tcPr>
          <w:p w:rsidR="00697FB2" w:rsidRPr="00E95123" w:rsidRDefault="00697FB2" w:rsidP="00480524">
            <w:r w:rsidRPr="00E95123">
              <w:t>Impact not known</w:t>
            </w:r>
          </w:p>
        </w:tc>
      </w:tr>
      <w:tr w:rsidR="00DF1B83" w:rsidRPr="00E95123" w:rsidTr="00DF1B83">
        <w:trPr>
          <w:jc w:val="center"/>
        </w:trPr>
        <w:tc>
          <w:tcPr>
            <w:tcW w:w="5044" w:type="dxa"/>
            <w:vMerge/>
          </w:tcPr>
          <w:p w:rsidR="00697FB2" w:rsidRPr="00E95123" w:rsidRDefault="00697FB2" w:rsidP="00480524">
            <w:pPr>
              <w:rPr>
                <w:bCs/>
                <w:color w:val="000000"/>
              </w:rPr>
            </w:pPr>
          </w:p>
        </w:tc>
        <w:tc>
          <w:tcPr>
            <w:tcW w:w="1134" w:type="dxa"/>
          </w:tcPr>
          <w:p w:rsidR="00697FB2" w:rsidRPr="00E95123" w:rsidRDefault="00697FB2" w:rsidP="00480524">
            <w:pPr>
              <w:rPr>
                <w:bCs/>
                <w:color w:val="000000"/>
              </w:rPr>
            </w:pPr>
          </w:p>
        </w:tc>
        <w:tc>
          <w:tcPr>
            <w:tcW w:w="1276" w:type="dxa"/>
          </w:tcPr>
          <w:p w:rsidR="00697FB2" w:rsidRPr="00E95123" w:rsidRDefault="00697FB2" w:rsidP="00480524">
            <w:pPr>
              <w:rPr>
                <w:bCs/>
                <w:color w:val="000000"/>
              </w:rPr>
            </w:pPr>
          </w:p>
        </w:tc>
        <w:tc>
          <w:tcPr>
            <w:tcW w:w="1038" w:type="dxa"/>
          </w:tcPr>
          <w:p w:rsidR="00697FB2" w:rsidRPr="00E95123" w:rsidRDefault="00697FB2" w:rsidP="00480524">
            <w:pPr>
              <w:rPr>
                <w:bCs/>
                <w:color w:val="000000"/>
              </w:rPr>
            </w:pPr>
          </w:p>
        </w:tc>
        <w:tc>
          <w:tcPr>
            <w:tcW w:w="1442" w:type="dxa"/>
          </w:tcPr>
          <w:p w:rsidR="00697FB2" w:rsidRPr="00E95123" w:rsidRDefault="00697FB2" w:rsidP="00480524">
            <w:pPr>
              <w:rPr>
                <w:bCs/>
                <w:color w:val="000000"/>
              </w:rPr>
            </w:pPr>
            <w:r>
              <w:rPr>
                <w:bCs/>
                <w:color w:val="000000"/>
              </w:rPr>
              <w:t>x</w:t>
            </w:r>
          </w:p>
        </w:tc>
      </w:tr>
      <w:tr w:rsidR="00697FB2" w:rsidRPr="00E95123" w:rsidTr="00697FB2">
        <w:trPr>
          <w:jc w:val="center"/>
        </w:trPr>
        <w:tc>
          <w:tcPr>
            <w:tcW w:w="9934" w:type="dxa"/>
            <w:gridSpan w:val="5"/>
          </w:tcPr>
          <w:p w:rsidR="00697FB2" w:rsidRPr="00E95123" w:rsidRDefault="00697FB2" w:rsidP="00480524">
            <w:pPr>
              <w:rPr>
                <w:bCs/>
                <w:color w:val="000000"/>
              </w:rPr>
            </w:pPr>
            <w:r w:rsidRPr="00E95123">
              <w:rPr>
                <w:bCs/>
                <w:color w:val="000000"/>
              </w:rPr>
              <w:t>Detail:</w:t>
            </w:r>
          </w:p>
          <w:p w:rsidR="00697FB2" w:rsidRPr="00B13444" w:rsidRDefault="00697FB2" w:rsidP="00480524">
            <w:pPr>
              <w:rPr>
                <w:bCs/>
                <w:color w:val="000000"/>
              </w:rPr>
            </w:pPr>
            <w:r w:rsidRPr="00B13444">
              <w:rPr>
                <w:bCs/>
                <w:color w:val="000000"/>
              </w:rPr>
              <w:t>The Safeguarding Adults policy applies to all adults and is relevant to all equality groups. The nature of safeguarding practice requires vigilance, professional curiosity, an understanding of safeguarding issues/concerns, and an appreciation of the person’s unique circumstances. The principles of safeguarding require a:</w:t>
            </w:r>
          </w:p>
          <w:p w:rsidR="00697FB2" w:rsidRPr="00B13444" w:rsidRDefault="00697FB2" w:rsidP="00697FB2">
            <w:pPr>
              <w:numPr>
                <w:ilvl w:val="0"/>
                <w:numId w:val="47"/>
              </w:numPr>
              <w:ind w:left="259" w:hanging="259"/>
              <w:rPr>
                <w:bCs/>
                <w:color w:val="000000"/>
              </w:rPr>
            </w:pPr>
            <w:r w:rsidRPr="00B13444">
              <w:rPr>
                <w:bCs/>
                <w:color w:val="000000"/>
              </w:rPr>
              <w:t xml:space="preserve">Think Family approach to ensure others in the family (older and younger), or others in the context of a care organisation are considered and </w:t>
            </w:r>
          </w:p>
          <w:p w:rsidR="00697FB2" w:rsidRPr="00B13444" w:rsidRDefault="00697FB2" w:rsidP="00697FB2">
            <w:pPr>
              <w:numPr>
                <w:ilvl w:val="0"/>
                <w:numId w:val="47"/>
              </w:numPr>
              <w:ind w:left="259" w:hanging="259"/>
              <w:rPr>
                <w:bCs/>
                <w:color w:val="000000"/>
              </w:rPr>
            </w:pPr>
            <w:r w:rsidRPr="00B13444">
              <w:rPr>
                <w:bCs/>
                <w:color w:val="000000"/>
              </w:rPr>
              <w:t>Making Safeguarding Personal i.e. ensuring the person is not excluded, that the concerns are discussed with the person, to find out how they feel and what they want to happen.</w:t>
            </w:r>
          </w:p>
          <w:p w:rsidR="00697FB2" w:rsidRPr="00E95123" w:rsidRDefault="00697FB2" w:rsidP="00480524">
            <w:pPr>
              <w:rPr>
                <w:bCs/>
                <w:color w:val="000000"/>
              </w:rPr>
            </w:pPr>
            <w:r>
              <w:rPr>
                <w:bCs/>
                <w:color w:val="000000"/>
              </w:rPr>
              <w:t>The impact is unknown here because in addressing safeguarding concerns such as neglect or domestic violence for example, the partnership will be affected.</w:t>
            </w:r>
          </w:p>
        </w:tc>
      </w:tr>
      <w:tr w:rsidR="00DF1B83" w:rsidRPr="00E95123" w:rsidTr="00DF1B83">
        <w:trPr>
          <w:jc w:val="center"/>
        </w:trPr>
        <w:tc>
          <w:tcPr>
            <w:tcW w:w="5044" w:type="dxa"/>
            <w:vMerge w:val="restart"/>
          </w:tcPr>
          <w:p w:rsidR="00697FB2" w:rsidRPr="00CE0B85" w:rsidRDefault="00697FB2" w:rsidP="00480524">
            <w:pPr>
              <w:rPr>
                <w:b/>
                <w:bCs/>
                <w:color w:val="000000"/>
              </w:rPr>
            </w:pPr>
            <w:r w:rsidRPr="00CE0B85">
              <w:rPr>
                <w:b/>
                <w:bCs/>
                <w:color w:val="000000"/>
              </w:rPr>
              <w:t>Pregnancy or Maternity</w:t>
            </w:r>
          </w:p>
          <w:p w:rsidR="00697FB2" w:rsidRPr="00E95123" w:rsidRDefault="00697FB2" w:rsidP="00480524">
            <w:pPr>
              <w:rPr>
                <w:bCs/>
                <w:color w:val="000000"/>
              </w:rPr>
            </w:pPr>
          </w:p>
          <w:p w:rsidR="00697FB2" w:rsidRPr="00E95123" w:rsidRDefault="00697FB2" w:rsidP="00480524">
            <w:pPr>
              <w:rPr>
                <w:bCs/>
                <w:color w:val="000000"/>
              </w:rPr>
            </w:pPr>
          </w:p>
        </w:tc>
        <w:tc>
          <w:tcPr>
            <w:tcW w:w="1134" w:type="dxa"/>
          </w:tcPr>
          <w:p w:rsidR="00697FB2" w:rsidRPr="00E95123" w:rsidRDefault="00697FB2" w:rsidP="00480524">
            <w:pPr>
              <w:rPr>
                <w:bCs/>
                <w:color w:val="000000"/>
              </w:rPr>
            </w:pPr>
            <w:r>
              <w:rPr>
                <w:bCs/>
                <w:color w:val="000000"/>
              </w:rPr>
              <w:t>Positive i</w:t>
            </w:r>
            <w:r w:rsidRPr="00E95123">
              <w:rPr>
                <w:bCs/>
                <w:color w:val="000000"/>
              </w:rPr>
              <w:t>mpact</w:t>
            </w:r>
          </w:p>
        </w:tc>
        <w:tc>
          <w:tcPr>
            <w:tcW w:w="1276" w:type="dxa"/>
          </w:tcPr>
          <w:p w:rsidR="00697FB2" w:rsidRPr="00E95123" w:rsidRDefault="00697FB2" w:rsidP="00480524">
            <w:pPr>
              <w:rPr>
                <w:bCs/>
                <w:color w:val="000000"/>
              </w:rPr>
            </w:pPr>
            <w:r w:rsidRPr="00E95123">
              <w:rPr>
                <w:bCs/>
                <w:color w:val="000000"/>
              </w:rPr>
              <w:t>Negative impact</w:t>
            </w:r>
          </w:p>
        </w:tc>
        <w:tc>
          <w:tcPr>
            <w:tcW w:w="1038" w:type="dxa"/>
          </w:tcPr>
          <w:p w:rsidR="00697FB2" w:rsidRPr="00E95123" w:rsidRDefault="00697FB2" w:rsidP="00480524">
            <w:r w:rsidRPr="00E95123">
              <w:t>No impact</w:t>
            </w:r>
          </w:p>
        </w:tc>
        <w:tc>
          <w:tcPr>
            <w:tcW w:w="1442" w:type="dxa"/>
          </w:tcPr>
          <w:p w:rsidR="00697FB2" w:rsidRPr="00E95123" w:rsidRDefault="00697FB2" w:rsidP="00480524">
            <w:r w:rsidRPr="00E95123">
              <w:t>Impact not known</w:t>
            </w:r>
          </w:p>
        </w:tc>
      </w:tr>
      <w:tr w:rsidR="00DF1B83" w:rsidRPr="00E95123" w:rsidTr="00DF1B83">
        <w:trPr>
          <w:jc w:val="center"/>
        </w:trPr>
        <w:tc>
          <w:tcPr>
            <w:tcW w:w="5044" w:type="dxa"/>
            <w:vMerge/>
          </w:tcPr>
          <w:p w:rsidR="00697FB2" w:rsidRPr="00E95123" w:rsidRDefault="00697FB2" w:rsidP="00480524">
            <w:pPr>
              <w:rPr>
                <w:bCs/>
                <w:color w:val="000000"/>
              </w:rPr>
            </w:pPr>
          </w:p>
        </w:tc>
        <w:tc>
          <w:tcPr>
            <w:tcW w:w="1134" w:type="dxa"/>
          </w:tcPr>
          <w:p w:rsidR="00697FB2" w:rsidRPr="00E95123" w:rsidRDefault="00697FB2" w:rsidP="00480524">
            <w:pPr>
              <w:rPr>
                <w:bCs/>
                <w:color w:val="000000"/>
              </w:rPr>
            </w:pPr>
            <w:r>
              <w:rPr>
                <w:bCs/>
                <w:color w:val="000000"/>
              </w:rPr>
              <w:t>x</w:t>
            </w:r>
          </w:p>
        </w:tc>
        <w:tc>
          <w:tcPr>
            <w:tcW w:w="1276" w:type="dxa"/>
          </w:tcPr>
          <w:p w:rsidR="00697FB2" w:rsidRPr="00E95123" w:rsidRDefault="00697FB2" w:rsidP="00480524">
            <w:pPr>
              <w:rPr>
                <w:bCs/>
                <w:color w:val="000000"/>
              </w:rPr>
            </w:pPr>
          </w:p>
        </w:tc>
        <w:tc>
          <w:tcPr>
            <w:tcW w:w="1038" w:type="dxa"/>
          </w:tcPr>
          <w:p w:rsidR="00697FB2" w:rsidRPr="00E95123" w:rsidRDefault="00697FB2" w:rsidP="00480524">
            <w:pPr>
              <w:rPr>
                <w:bCs/>
                <w:color w:val="000000"/>
              </w:rPr>
            </w:pPr>
          </w:p>
        </w:tc>
        <w:tc>
          <w:tcPr>
            <w:tcW w:w="1442" w:type="dxa"/>
          </w:tcPr>
          <w:p w:rsidR="00697FB2" w:rsidRPr="00E95123" w:rsidRDefault="00697FB2" w:rsidP="00480524">
            <w:pPr>
              <w:rPr>
                <w:bCs/>
                <w:color w:val="000000"/>
              </w:rPr>
            </w:pPr>
          </w:p>
        </w:tc>
      </w:tr>
      <w:tr w:rsidR="00697FB2" w:rsidRPr="00E95123" w:rsidTr="00697FB2">
        <w:trPr>
          <w:jc w:val="center"/>
        </w:trPr>
        <w:tc>
          <w:tcPr>
            <w:tcW w:w="9934" w:type="dxa"/>
            <w:gridSpan w:val="5"/>
          </w:tcPr>
          <w:p w:rsidR="00697FB2" w:rsidRPr="00E95123" w:rsidRDefault="00697FB2" w:rsidP="00480524">
            <w:pPr>
              <w:rPr>
                <w:bCs/>
                <w:color w:val="000000"/>
              </w:rPr>
            </w:pPr>
            <w:r w:rsidRPr="00E95123">
              <w:rPr>
                <w:bCs/>
                <w:color w:val="000000"/>
              </w:rPr>
              <w:t>Detail:</w:t>
            </w:r>
          </w:p>
          <w:p w:rsidR="00697FB2" w:rsidRPr="00B13444" w:rsidRDefault="00697FB2" w:rsidP="00480524">
            <w:pPr>
              <w:rPr>
                <w:bCs/>
                <w:color w:val="000000"/>
              </w:rPr>
            </w:pPr>
            <w:r w:rsidRPr="00B13444">
              <w:rPr>
                <w:bCs/>
                <w:color w:val="000000"/>
              </w:rPr>
              <w:t>The Safeguarding Adults policy applies to all adults and is relevant to all equality groups. The nature of safeguarding practice requires vigilance, professional curiosity, an understanding of safeguarding issues/concerns, and an appreciation of the person’s unique circumstances. The principles of safeguarding require a:</w:t>
            </w:r>
          </w:p>
          <w:p w:rsidR="00697FB2" w:rsidRPr="00B13444" w:rsidRDefault="00697FB2" w:rsidP="00697FB2">
            <w:pPr>
              <w:numPr>
                <w:ilvl w:val="0"/>
                <w:numId w:val="47"/>
              </w:numPr>
              <w:ind w:left="259" w:hanging="259"/>
              <w:rPr>
                <w:bCs/>
                <w:color w:val="000000"/>
              </w:rPr>
            </w:pPr>
            <w:r w:rsidRPr="00B13444">
              <w:rPr>
                <w:bCs/>
                <w:color w:val="000000"/>
              </w:rPr>
              <w:t xml:space="preserve">Think Family approach to ensure others in the family (older and younger), or others in the context of a care organisation are considered and </w:t>
            </w:r>
          </w:p>
          <w:p w:rsidR="00697FB2" w:rsidRPr="00697FB2" w:rsidRDefault="00697FB2" w:rsidP="00697FB2">
            <w:pPr>
              <w:numPr>
                <w:ilvl w:val="0"/>
                <w:numId w:val="47"/>
              </w:numPr>
              <w:ind w:left="259" w:hanging="259"/>
              <w:rPr>
                <w:bCs/>
                <w:color w:val="000000"/>
              </w:rPr>
            </w:pPr>
            <w:r w:rsidRPr="00B13444">
              <w:rPr>
                <w:bCs/>
                <w:color w:val="000000"/>
              </w:rPr>
              <w:t>Making Safeguarding Personal i.e. ensuring the person is not excluded, that the concerns are discussed with the person, to find out how they feel and what they want to happen.</w:t>
            </w:r>
          </w:p>
        </w:tc>
      </w:tr>
      <w:tr w:rsidR="00DF1B83" w:rsidRPr="00E95123" w:rsidTr="00DF1B83">
        <w:trPr>
          <w:jc w:val="center"/>
        </w:trPr>
        <w:tc>
          <w:tcPr>
            <w:tcW w:w="5044" w:type="dxa"/>
            <w:vMerge w:val="restart"/>
          </w:tcPr>
          <w:p w:rsidR="00697FB2" w:rsidRPr="00CE0B85" w:rsidRDefault="00697FB2" w:rsidP="00480524">
            <w:pPr>
              <w:rPr>
                <w:b/>
                <w:bCs/>
                <w:color w:val="000000"/>
              </w:rPr>
            </w:pPr>
            <w:r w:rsidRPr="00CE0B85">
              <w:rPr>
                <w:b/>
                <w:bCs/>
                <w:color w:val="000000"/>
              </w:rPr>
              <w:t>Race</w:t>
            </w:r>
          </w:p>
          <w:p w:rsidR="00697FB2" w:rsidRPr="00E95123" w:rsidRDefault="00697FB2" w:rsidP="00480524">
            <w:pPr>
              <w:rPr>
                <w:bCs/>
                <w:color w:val="000000"/>
              </w:rPr>
            </w:pPr>
          </w:p>
          <w:p w:rsidR="00697FB2" w:rsidRPr="00E95123" w:rsidRDefault="00697FB2" w:rsidP="00480524">
            <w:pPr>
              <w:rPr>
                <w:bCs/>
                <w:color w:val="000000"/>
              </w:rPr>
            </w:pPr>
          </w:p>
        </w:tc>
        <w:tc>
          <w:tcPr>
            <w:tcW w:w="1134" w:type="dxa"/>
          </w:tcPr>
          <w:p w:rsidR="00697FB2" w:rsidRPr="00E95123" w:rsidRDefault="00697FB2" w:rsidP="00480524">
            <w:pPr>
              <w:rPr>
                <w:bCs/>
                <w:color w:val="000000"/>
              </w:rPr>
            </w:pPr>
            <w:r>
              <w:rPr>
                <w:bCs/>
                <w:color w:val="000000"/>
              </w:rPr>
              <w:t>Positive i</w:t>
            </w:r>
            <w:r w:rsidRPr="00E95123">
              <w:rPr>
                <w:bCs/>
                <w:color w:val="000000"/>
              </w:rPr>
              <w:t>mpact</w:t>
            </w:r>
          </w:p>
        </w:tc>
        <w:tc>
          <w:tcPr>
            <w:tcW w:w="1276" w:type="dxa"/>
          </w:tcPr>
          <w:p w:rsidR="00697FB2" w:rsidRPr="00E95123" w:rsidRDefault="00697FB2" w:rsidP="00480524">
            <w:pPr>
              <w:rPr>
                <w:bCs/>
                <w:color w:val="000000"/>
              </w:rPr>
            </w:pPr>
            <w:r w:rsidRPr="00E95123">
              <w:rPr>
                <w:bCs/>
                <w:color w:val="000000"/>
              </w:rPr>
              <w:t>Negative impact</w:t>
            </w:r>
          </w:p>
        </w:tc>
        <w:tc>
          <w:tcPr>
            <w:tcW w:w="1038" w:type="dxa"/>
          </w:tcPr>
          <w:p w:rsidR="00697FB2" w:rsidRPr="00E95123" w:rsidRDefault="00697FB2" w:rsidP="00480524">
            <w:r w:rsidRPr="00E95123">
              <w:t>No impact</w:t>
            </w:r>
          </w:p>
        </w:tc>
        <w:tc>
          <w:tcPr>
            <w:tcW w:w="1442" w:type="dxa"/>
          </w:tcPr>
          <w:p w:rsidR="00697FB2" w:rsidRPr="00E95123" w:rsidRDefault="00697FB2" w:rsidP="00480524">
            <w:r w:rsidRPr="00E95123">
              <w:t>Impact not known</w:t>
            </w:r>
          </w:p>
        </w:tc>
      </w:tr>
      <w:tr w:rsidR="00DF1B83" w:rsidRPr="00E95123" w:rsidTr="00DF1B83">
        <w:trPr>
          <w:jc w:val="center"/>
        </w:trPr>
        <w:tc>
          <w:tcPr>
            <w:tcW w:w="5044" w:type="dxa"/>
            <w:vMerge/>
          </w:tcPr>
          <w:p w:rsidR="00697FB2" w:rsidRPr="00E95123" w:rsidRDefault="00697FB2" w:rsidP="00480524">
            <w:pPr>
              <w:rPr>
                <w:bCs/>
                <w:color w:val="000000"/>
              </w:rPr>
            </w:pPr>
          </w:p>
        </w:tc>
        <w:tc>
          <w:tcPr>
            <w:tcW w:w="1134" w:type="dxa"/>
          </w:tcPr>
          <w:p w:rsidR="00697FB2" w:rsidRPr="00E95123" w:rsidRDefault="00697FB2" w:rsidP="00480524">
            <w:pPr>
              <w:rPr>
                <w:bCs/>
                <w:color w:val="000000"/>
              </w:rPr>
            </w:pPr>
            <w:r>
              <w:rPr>
                <w:bCs/>
                <w:color w:val="000000"/>
              </w:rPr>
              <w:t>x</w:t>
            </w:r>
          </w:p>
        </w:tc>
        <w:tc>
          <w:tcPr>
            <w:tcW w:w="1276" w:type="dxa"/>
          </w:tcPr>
          <w:p w:rsidR="00697FB2" w:rsidRPr="00E95123" w:rsidRDefault="00697FB2" w:rsidP="00480524">
            <w:pPr>
              <w:rPr>
                <w:bCs/>
                <w:color w:val="000000"/>
              </w:rPr>
            </w:pPr>
          </w:p>
        </w:tc>
        <w:tc>
          <w:tcPr>
            <w:tcW w:w="1038" w:type="dxa"/>
          </w:tcPr>
          <w:p w:rsidR="00697FB2" w:rsidRPr="00E95123" w:rsidRDefault="00697FB2" w:rsidP="00480524">
            <w:pPr>
              <w:rPr>
                <w:bCs/>
                <w:color w:val="000000"/>
              </w:rPr>
            </w:pPr>
          </w:p>
        </w:tc>
        <w:tc>
          <w:tcPr>
            <w:tcW w:w="1442" w:type="dxa"/>
          </w:tcPr>
          <w:p w:rsidR="00697FB2" w:rsidRPr="00E95123" w:rsidRDefault="00697FB2" w:rsidP="00480524">
            <w:pPr>
              <w:rPr>
                <w:bCs/>
                <w:color w:val="000000"/>
              </w:rPr>
            </w:pPr>
          </w:p>
        </w:tc>
      </w:tr>
      <w:tr w:rsidR="00697FB2" w:rsidRPr="00E95123" w:rsidTr="00697FB2">
        <w:trPr>
          <w:jc w:val="center"/>
        </w:trPr>
        <w:tc>
          <w:tcPr>
            <w:tcW w:w="9934" w:type="dxa"/>
            <w:gridSpan w:val="5"/>
          </w:tcPr>
          <w:p w:rsidR="00697FB2" w:rsidRPr="00E95123" w:rsidRDefault="00697FB2" w:rsidP="00480524">
            <w:pPr>
              <w:rPr>
                <w:bCs/>
                <w:color w:val="000000"/>
              </w:rPr>
            </w:pPr>
            <w:r w:rsidRPr="00E95123">
              <w:rPr>
                <w:bCs/>
                <w:color w:val="000000"/>
              </w:rPr>
              <w:t>Detail:</w:t>
            </w:r>
          </w:p>
          <w:p w:rsidR="00697FB2" w:rsidRPr="00B13444" w:rsidRDefault="00697FB2" w:rsidP="00480524">
            <w:pPr>
              <w:rPr>
                <w:bCs/>
                <w:color w:val="000000"/>
              </w:rPr>
            </w:pPr>
            <w:r w:rsidRPr="00B13444">
              <w:rPr>
                <w:bCs/>
                <w:color w:val="000000"/>
              </w:rPr>
              <w:t>The Safeguarding Adults policy applies to all adults and is relevant to all equality groups. The nature of safeguarding practice requires vigilance, professional curiosity, an understanding of safeguarding issues/concerns, and an appreciation of the person’s unique circumstances. The principles of safeguarding require a:</w:t>
            </w:r>
          </w:p>
          <w:p w:rsidR="00697FB2" w:rsidRPr="00B13444" w:rsidRDefault="00697FB2" w:rsidP="00697FB2">
            <w:pPr>
              <w:numPr>
                <w:ilvl w:val="0"/>
                <w:numId w:val="47"/>
              </w:numPr>
              <w:ind w:left="259" w:hanging="259"/>
              <w:rPr>
                <w:bCs/>
                <w:color w:val="000000"/>
              </w:rPr>
            </w:pPr>
            <w:r w:rsidRPr="00B13444">
              <w:rPr>
                <w:bCs/>
                <w:color w:val="000000"/>
              </w:rPr>
              <w:t xml:space="preserve">Think Family approach to ensure others in the family (older and younger), or others in the context of a care organisation are considered and </w:t>
            </w:r>
          </w:p>
          <w:p w:rsidR="00697FB2" w:rsidRPr="00697FB2" w:rsidRDefault="00697FB2" w:rsidP="00697FB2">
            <w:pPr>
              <w:numPr>
                <w:ilvl w:val="0"/>
                <w:numId w:val="47"/>
              </w:numPr>
              <w:ind w:left="259" w:hanging="259"/>
              <w:rPr>
                <w:bCs/>
                <w:color w:val="000000"/>
              </w:rPr>
            </w:pPr>
            <w:r w:rsidRPr="00B13444">
              <w:rPr>
                <w:bCs/>
                <w:color w:val="000000"/>
              </w:rPr>
              <w:t>Making Safeguarding Personal i.e. ensuring the person is not excluded, that the concerns are discussed with the person, to find out how they feel and what they want to happen.</w:t>
            </w:r>
          </w:p>
        </w:tc>
      </w:tr>
      <w:tr w:rsidR="00DF1B83" w:rsidRPr="00E95123" w:rsidTr="00DF1B83">
        <w:trPr>
          <w:jc w:val="center"/>
        </w:trPr>
        <w:tc>
          <w:tcPr>
            <w:tcW w:w="5044" w:type="dxa"/>
            <w:vMerge w:val="restart"/>
          </w:tcPr>
          <w:p w:rsidR="00697FB2" w:rsidRPr="00CE0B85" w:rsidRDefault="00697FB2" w:rsidP="00480524">
            <w:pPr>
              <w:rPr>
                <w:b/>
                <w:bCs/>
                <w:color w:val="000000"/>
              </w:rPr>
            </w:pPr>
            <w:r>
              <w:br w:type="page"/>
            </w:r>
            <w:r w:rsidRPr="00CE0B85">
              <w:rPr>
                <w:b/>
                <w:bCs/>
                <w:color w:val="000000"/>
              </w:rPr>
              <w:t>Religion / Belief</w:t>
            </w:r>
          </w:p>
          <w:p w:rsidR="00697FB2" w:rsidRPr="00E95123" w:rsidRDefault="00697FB2" w:rsidP="00480524">
            <w:pPr>
              <w:rPr>
                <w:bCs/>
                <w:color w:val="000000"/>
              </w:rPr>
            </w:pPr>
          </w:p>
          <w:p w:rsidR="00697FB2" w:rsidRPr="00E95123" w:rsidRDefault="00697FB2" w:rsidP="00480524">
            <w:pPr>
              <w:rPr>
                <w:bCs/>
                <w:color w:val="000000"/>
              </w:rPr>
            </w:pPr>
          </w:p>
        </w:tc>
        <w:tc>
          <w:tcPr>
            <w:tcW w:w="1134" w:type="dxa"/>
          </w:tcPr>
          <w:p w:rsidR="00697FB2" w:rsidRPr="00E95123" w:rsidRDefault="00697FB2" w:rsidP="00480524">
            <w:pPr>
              <w:rPr>
                <w:bCs/>
                <w:color w:val="000000"/>
              </w:rPr>
            </w:pPr>
            <w:r>
              <w:rPr>
                <w:bCs/>
                <w:color w:val="000000"/>
              </w:rPr>
              <w:t>Positive i</w:t>
            </w:r>
            <w:r w:rsidRPr="00E95123">
              <w:rPr>
                <w:bCs/>
                <w:color w:val="000000"/>
              </w:rPr>
              <w:t>mpact</w:t>
            </w:r>
          </w:p>
        </w:tc>
        <w:tc>
          <w:tcPr>
            <w:tcW w:w="1276" w:type="dxa"/>
          </w:tcPr>
          <w:p w:rsidR="00697FB2" w:rsidRPr="00E95123" w:rsidRDefault="00697FB2" w:rsidP="00480524">
            <w:pPr>
              <w:rPr>
                <w:bCs/>
                <w:color w:val="000000"/>
              </w:rPr>
            </w:pPr>
            <w:r w:rsidRPr="00E95123">
              <w:rPr>
                <w:bCs/>
                <w:color w:val="000000"/>
              </w:rPr>
              <w:t>Negative impact</w:t>
            </w:r>
          </w:p>
        </w:tc>
        <w:tc>
          <w:tcPr>
            <w:tcW w:w="1038" w:type="dxa"/>
          </w:tcPr>
          <w:p w:rsidR="00697FB2" w:rsidRPr="00E95123" w:rsidRDefault="00697FB2" w:rsidP="00480524">
            <w:r w:rsidRPr="00E95123">
              <w:t>No impact</w:t>
            </w:r>
          </w:p>
        </w:tc>
        <w:tc>
          <w:tcPr>
            <w:tcW w:w="1442" w:type="dxa"/>
          </w:tcPr>
          <w:p w:rsidR="00697FB2" w:rsidRPr="00E95123" w:rsidRDefault="00697FB2" w:rsidP="00480524">
            <w:r w:rsidRPr="00E95123">
              <w:t>Impact not known</w:t>
            </w:r>
          </w:p>
        </w:tc>
      </w:tr>
      <w:tr w:rsidR="00DF1B83" w:rsidRPr="00E95123" w:rsidTr="00DF1B83">
        <w:trPr>
          <w:jc w:val="center"/>
        </w:trPr>
        <w:tc>
          <w:tcPr>
            <w:tcW w:w="5044" w:type="dxa"/>
            <w:vMerge/>
          </w:tcPr>
          <w:p w:rsidR="00697FB2" w:rsidRPr="00E95123" w:rsidRDefault="00697FB2" w:rsidP="00480524">
            <w:pPr>
              <w:rPr>
                <w:bCs/>
                <w:color w:val="000000"/>
              </w:rPr>
            </w:pPr>
          </w:p>
        </w:tc>
        <w:tc>
          <w:tcPr>
            <w:tcW w:w="1134" w:type="dxa"/>
          </w:tcPr>
          <w:p w:rsidR="00697FB2" w:rsidRPr="00E95123" w:rsidRDefault="00697FB2" w:rsidP="00480524">
            <w:pPr>
              <w:rPr>
                <w:bCs/>
                <w:color w:val="000000"/>
              </w:rPr>
            </w:pPr>
            <w:r>
              <w:rPr>
                <w:bCs/>
                <w:color w:val="000000"/>
              </w:rPr>
              <w:t>x</w:t>
            </w:r>
          </w:p>
        </w:tc>
        <w:tc>
          <w:tcPr>
            <w:tcW w:w="1276" w:type="dxa"/>
          </w:tcPr>
          <w:p w:rsidR="00697FB2" w:rsidRPr="00E95123" w:rsidRDefault="00697FB2" w:rsidP="00480524">
            <w:pPr>
              <w:rPr>
                <w:bCs/>
                <w:color w:val="000000"/>
              </w:rPr>
            </w:pPr>
          </w:p>
        </w:tc>
        <w:tc>
          <w:tcPr>
            <w:tcW w:w="1038" w:type="dxa"/>
          </w:tcPr>
          <w:p w:rsidR="00697FB2" w:rsidRPr="00E95123" w:rsidRDefault="00697FB2" w:rsidP="00480524">
            <w:pPr>
              <w:rPr>
                <w:bCs/>
                <w:color w:val="000000"/>
              </w:rPr>
            </w:pPr>
          </w:p>
        </w:tc>
        <w:tc>
          <w:tcPr>
            <w:tcW w:w="1442" w:type="dxa"/>
          </w:tcPr>
          <w:p w:rsidR="00697FB2" w:rsidRPr="00E95123" w:rsidRDefault="00697FB2" w:rsidP="00480524">
            <w:pPr>
              <w:rPr>
                <w:bCs/>
                <w:color w:val="000000"/>
              </w:rPr>
            </w:pPr>
          </w:p>
        </w:tc>
      </w:tr>
      <w:tr w:rsidR="00697FB2" w:rsidRPr="00E95123" w:rsidTr="00697FB2">
        <w:trPr>
          <w:jc w:val="center"/>
        </w:trPr>
        <w:tc>
          <w:tcPr>
            <w:tcW w:w="9934" w:type="dxa"/>
            <w:gridSpan w:val="5"/>
          </w:tcPr>
          <w:p w:rsidR="00697FB2" w:rsidRPr="00E95123" w:rsidRDefault="00697FB2" w:rsidP="00480524">
            <w:pPr>
              <w:rPr>
                <w:bCs/>
                <w:color w:val="000000"/>
              </w:rPr>
            </w:pPr>
            <w:r w:rsidRPr="00E95123">
              <w:rPr>
                <w:bCs/>
                <w:color w:val="000000"/>
              </w:rPr>
              <w:t>Detail:</w:t>
            </w:r>
          </w:p>
          <w:p w:rsidR="00697FB2" w:rsidRPr="00B13444" w:rsidRDefault="00697FB2" w:rsidP="00480524">
            <w:pPr>
              <w:rPr>
                <w:bCs/>
                <w:color w:val="000000"/>
              </w:rPr>
            </w:pPr>
            <w:r w:rsidRPr="00B13444">
              <w:rPr>
                <w:bCs/>
                <w:color w:val="000000"/>
              </w:rPr>
              <w:t>The Safeguarding Adults policy applies to all adults and is relevant to all equality groups. The nature of safeguarding practice requires vigilance, professional curiosity, an understanding of safeguarding issues/concerns, and an appreciation of the person’s unique circumstances. The principles of safeguarding require a:</w:t>
            </w:r>
          </w:p>
          <w:p w:rsidR="00697FB2" w:rsidRPr="00B13444" w:rsidRDefault="00697FB2" w:rsidP="00697FB2">
            <w:pPr>
              <w:numPr>
                <w:ilvl w:val="0"/>
                <w:numId w:val="47"/>
              </w:numPr>
              <w:ind w:left="259" w:hanging="259"/>
              <w:rPr>
                <w:bCs/>
                <w:color w:val="000000"/>
              </w:rPr>
            </w:pPr>
            <w:r w:rsidRPr="00B13444">
              <w:rPr>
                <w:bCs/>
                <w:color w:val="000000"/>
              </w:rPr>
              <w:t xml:space="preserve">Think Family approach to ensure others in the family (older and younger), or others in the context of a care organisation are considered and </w:t>
            </w:r>
          </w:p>
          <w:p w:rsidR="00697FB2" w:rsidRPr="00697FB2" w:rsidRDefault="00697FB2" w:rsidP="00697FB2">
            <w:pPr>
              <w:numPr>
                <w:ilvl w:val="0"/>
                <w:numId w:val="47"/>
              </w:numPr>
              <w:ind w:left="259" w:hanging="259"/>
              <w:rPr>
                <w:bCs/>
                <w:color w:val="000000"/>
              </w:rPr>
            </w:pPr>
            <w:r w:rsidRPr="00B13444">
              <w:rPr>
                <w:bCs/>
                <w:color w:val="000000"/>
              </w:rPr>
              <w:t>Making Safeguarding Personal i.e. ensuring the person is not excluded, that the concerns are discussed with the person, to find out how they feel and what they want to happen.</w:t>
            </w:r>
          </w:p>
        </w:tc>
      </w:tr>
      <w:tr w:rsidR="00DF1B83" w:rsidRPr="00E95123" w:rsidTr="00DF1B83">
        <w:trPr>
          <w:jc w:val="center"/>
        </w:trPr>
        <w:tc>
          <w:tcPr>
            <w:tcW w:w="5044" w:type="dxa"/>
            <w:vMerge w:val="restart"/>
          </w:tcPr>
          <w:p w:rsidR="00697FB2" w:rsidRPr="00CE0B85" w:rsidRDefault="00697FB2" w:rsidP="00480524">
            <w:pPr>
              <w:rPr>
                <w:b/>
                <w:bCs/>
                <w:color w:val="000000"/>
              </w:rPr>
            </w:pPr>
            <w:r w:rsidRPr="00CE0B85">
              <w:rPr>
                <w:b/>
                <w:bCs/>
                <w:color w:val="000000"/>
              </w:rPr>
              <w:t>Sex</w:t>
            </w:r>
          </w:p>
          <w:p w:rsidR="00697FB2" w:rsidRPr="00E95123" w:rsidRDefault="00697FB2" w:rsidP="00480524">
            <w:pPr>
              <w:rPr>
                <w:bCs/>
                <w:color w:val="000000"/>
              </w:rPr>
            </w:pPr>
          </w:p>
          <w:p w:rsidR="00697FB2" w:rsidRPr="00E95123" w:rsidRDefault="00697FB2" w:rsidP="00480524">
            <w:pPr>
              <w:rPr>
                <w:bCs/>
                <w:color w:val="000000"/>
              </w:rPr>
            </w:pPr>
          </w:p>
        </w:tc>
        <w:tc>
          <w:tcPr>
            <w:tcW w:w="1134" w:type="dxa"/>
          </w:tcPr>
          <w:p w:rsidR="00697FB2" w:rsidRPr="00E95123" w:rsidRDefault="00697FB2" w:rsidP="00480524">
            <w:pPr>
              <w:rPr>
                <w:bCs/>
                <w:color w:val="000000"/>
              </w:rPr>
            </w:pPr>
            <w:r w:rsidRPr="00E95123">
              <w:rPr>
                <w:bCs/>
                <w:color w:val="000000"/>
              </w:rPr>
              <w:t>P</w:t>
            </w:r>
            <w:r>
              <w:rPr>
                <w:bCs/>
                <w:color w:val="000000"/>
              </w:rPr>
              <w:t>ositive i</w:t>
            </w:r>
            <w:r w:rsidRPr="00E95123">
              <w:rPr>
                <w:bCs/>
                <w:color w:val="000000"/>
              </w:rPr>
              <w:t>mpact</w:t>
            </w:r>
          </w:p>
        </w:tc>
        <w:tc>
          <w:tcPr>
            <w:tcW w:w="1276" w:type="dxa"/>
          </w:tcPr>
          <w:p w:rsidR="00697FB2" w:rsidRPr="00E95123" w:rsidRDefault="00697FB2" w:rsidP="00480524">
            <w:pPr>
              <w:rPr>
                <w:bCs/>
                <w:color w:val="000000"/>
              </w:rPr>
            </w:pPr>
            <w:r w:rsidRPr="00E95123">
              <w:rPr>
                <w:bCs/>
                <w:color w:val="000000"/>
              </w:rPr>
              <w:t>Negative impact</w:t>
            </w:r>
          </w:p>
        </w:tc>
        <w:tc>
          <w:tcPr>
            <w:tcW w:w="1038" w:type="dxa"/>
          </w:tcPr>
          <w:p w:rsidR="00697FB2" w:rsidRPr="00E95123" w:rsidRDefault="00697FB2" w:rsidP="00480524">
            <w:r w:rsidRPr="00E95123">
              <w:t>No impact</w:t>
            </w:r>
          </w:p>
        </w:tc>
        <w:tc>
          <w:tcPr>
            <w:tcW w:w="1442" w:type="dxa"/>
          </w:tcPr>
          <w:p w:rsidR="00697FB2" w:rsidRPr="00E95123" w:rsidRDefault="00697FB2" w:rsidP="00480524">
            <w:r w:rsidRPr="00E95123">
              <w:t>Impact not known</w:t>
            </w:r>
          </w:p>
        </w:tc>
      </w:tr>
      <w:tr w:rsidR="00DF1B83" w:rsidRPr="00E95123" w:rsidTr="00DF1B83">
        <w:trPr>
          <w:jc w:val="center"/>
        </w:trPr>
        <w:tc>
          <w:tcPr>
            <w:tcW w:w="5044" w:type="dxa"/>
            <w:vMerge/>
          </w:tcPr>
          <w:p w:rsidR="00697FB2" w:rsidRPr="00E95123" w:rsidRDefault="00697FB2" w:rsidP="00480524">
            <w:pPr>
              <w:rPr>
                <w:bCs/>
                <w:color w:val="000000"/>
              </w:rPr>
            </w:pPr>
          </w:p>
        </w:tc>
        <w:tc>
          <w:tcPr>
            <w:tcW w:w="1134" w:type="dxa"/>
          </w:tcPr>
          <w:p w:rsidR="00697FB2" w:rsidRPr="00E95123" w:rsidRDefault="00697FB2" w:rsidP="00480524">
            <w:pPr>
              <w:rPr>
                <w:bCs/>
                <w:color w:val="000000"/>
              </w:rPr>
            </w:pPr>
            <w:r>
              <w:rPr>
                <w:bCs/>
                <w:color w:val="000000"/>
              </w:rPr>
              <w:t>x</w:t>
            </w:r>
          </w:p>
        </w:tc>
        <w:tc>
          <w:tcPr>
            <w:tcW w:w="1276" w:type="dxa"/>
          </w:tcPr>
          <w:p w:rsidR="00697FB2" w:rsidRPr="00E95123" w:rsidRDefault="00697FB2" w:rsidP="00480524">
            <w:pPr>
              <w:rPr>
                <w:bCs/>
                <w:color w:val="000000"/>
              </w:rPr>
            </w:pPr>
          </w:p>
        </w:tc>
        <w:tc>
          <w:tcPr>
            <w:tcW w:w="1038" w:type="dxa"/>
          </w:tcPr>
          <w:p w:rsidR="00697FB2" w:rsidRPr="00E95123" w:rsidRDefault="00697FB2" w:rsidP="00480524">
            <w:pPr>
              <w:rPr>
                <w:bCs/>
                <w:color w:val="000000"/>
              </w:rPr>
            </w:pPr>
          </w:p>
        </w:tc>
        <w:tc>
          <w:tcPr>
            <w:tcW w:w="1442" w:type="dxa"/>
          </w:tcPr>
          <w:p w:rsidR="00697FB2" w:rsidRPr="00E95123" w:rsidRDefault="00697FB2" w:rsidP="00480524">
            <w:pPr>
              <w:rPr>
                <w:bCs/>
                <w:color w:val="000000"/>
              </w:rPr>
            </w:pPr>
          </w:p>
        </w:tc>
      </w:tr>
      <w:tr w:rsidR="00697FB2" w:rsidRPr="00E95123" w:rsidTr="00697FB2">
        <w:trPr>
          <w:jc w:val="center"/>
        </w:trPr>
        <w:tc>
          <w:tcPr>
            <w:tcW w:w="9934" w:type="dxa"/>
            <w:gridSpan w:val="5"/>
          </w:tcPr>
          <w:p w:rsidR="00697FB2" w:rsidRPr="00E95123" w:rsidRDefault="00697FB2" w:rsidP="00480524">
            <w:pPr>
              <w:rPr>
                <w:bCs/>
                <w:color w:val="000000"/>
              </w:rPr>
            </w:pPr>
            <w:r w:rsidRPr="00E95123">
              <w:rPr>
                <w:bCs/>
                <w:color w:val="000000"/>
              </w:rPr>
              <w:t>Detail:</w:t>
            </w:r>
          </w:p>
          <w:p w:rsidR="00697FB2" w:rsidRPr="00B13444" w:rsidRDefault="00697FB2" w:rsidP="00480524">
            <w:pPr>
              <w:rPr>
                <w:bCs/>
                <w:color w:val="000000"/>
              </w:rPr>
            </w:pPr>
            <w:r w:rsidRPr="00B13444">
              <w:rPr>
                <w:bCs/>
                <w:color w:val="000000"/>
              </w:rPr>
              <w:t>The Safeguarding Adults policy applies to all adults and is relevant to all equality groups. The nature of safeguarding practice requires vigilance, professional curiosity, an understanding of safeguarding issues/concerns, and an appreciation of the person’s unique circumstances. The principles of safeguarding require a:</w:t>
            </w:r>
          </w:p>
          <w:p w:rsidR="00697FB2" w:rsidRPr="00B13444" w:rsidRDefault="00697FB2" w:rsidP="00697FB2">
            <w:pPr>
              <w:numPr>
                <w:ilvl w:val="0"/>
                <w:numId w:val="47"/>
              </w:numPr>
              <w:ind w:left="259" w:hanging="259"/>
              <w:rPr>
                <w:bCs/>
                <w:color w:val="000000"/>
              </w:rPr>
            </w:pPr>
            <w:r w:rsidRPr="00B13444">
              <w:rPr>
                <w:bCs/>
                <w:color w:val="000000"/>
              </w:rPr>
              <w:t xml:space="preserve">Think Family approach to ensure others in the family (older and younger), or others in the context of a care organisation are considered and </w:t>
            </w:r>
          </w:p>
          <w:p w:rsidR="00697FB2" w:rsidRPr="00697FB2" w:rsidRDefault="00697FB2" w:rsidP="00697FB2">
            <w:pPr>
              <w:numPr>
                <w:ilvl w:val="0"/>
                <w:numId w:val="47"/>
              </w:numPr>
              <w:ind w:left="259" w:hanging="259"/>
              <w:rPr>
                <w:bCs/>
                <w:color w:val="000000"/>
              </w:rPr>
            </w:pPr>
            <w:r w:rsidRPr="00B13444">
              <w:rPr>
                <w:bCs/>
                <w:color w:val="000000"/>
              </w:rPr>
              <w:t>Making Safeguarding Personal i.e. ensuring the person is not excluded, that the concerns are discussed with the person, to find out how they feel and what they want to happen.</w:t>
            </w:r>
          </w:p>
        </w:tc>
      </w:tr>
      <w:tr w:rsidR="00DF1B83" w:rsidRPr="00E95123" w:rsidTr="00DF1B83">
        <w:trPr>
          <w:jc w:val="center"/>
        </w:trPr>
        <w:tc>
          <w:tcPr>
            <w:tcW w:w="5044" w:type="dxa"/>
            <w:vMerge w:val="restart"/>
          </w:tcPr>
          <w:p w:rsidR="00697FB2" w:rsidRPr="00CE0B85" w:rsidRDefault="00697FB2" w:rsidP="00480524">
            <w:pPr>
              <w:rPr>
                <w:b/>
                <w:bCs/>
                <w:color w:val="000000"/>
              </w:rPr>
            </w:pPr>
            <w:r w:rsidRPr="00CE0B85">
              <w:rPr>
                <w:b/>
                <w:bCs/>
                <w:color w:val="000000"/>
              </w:rPr>
              <w:t>Sexual Orientation</w:t>
            </w:r>
          </w:p>
          <w:p w:rsidR="00697FB2" w:rsidRPr="00E95123" w:rsidRDefault="00697FB2" w:rsidP="00480524">
            <w:pPr>
              <w:rPr>
                <w:bCs/>
                <w:color w:val="000000"/>
              </w:rPr>
            </w:pPr>
          </w:p>
          <w:p w:rsidR="00697FB2" w:rsidRPr="00E95123" w:rsidRDefault="00697FB2" w:rsidP="00480524">
            <w:pPr>
              <w:rPr>
                <w:bCs/>
                <w:color w:val="000000"/>
              </w:rPr>
            </w:pPr>
          </w:p>
        </w:tc>
        <w:tc>
          <w:tcPr>
            <w:tcW w:w="1134" w:type="dxa"/>
          </w:tcPr>
          <w:p w:rsidR="00697FB2" w:rsidRPr="00E95123" w:rsidRDefault="00697FB2" w:rsidP="00480524">
            <w:pPr>
              <w:rPr>
                <w:bCs/>
                <w:color w:val="000000"/>
              </w:rPr>
            </w:pPr>
            <w:r>
              <w:rPr>
                <w:bCs/>
                <w:color w:val="000000"/>
              </w:rPr>
              <w:t>Positive i</w:t>
            </w:r>
            <w:r w:rsidRPr="00E95123">
              <w:rPr>
                <w:bCs/>
                <w:color w:val="000000"/>
              </w:rPr>
              <w:t>mpact</w:t>
            </w:r>
          </w:p>
        </w:tc>
        <w:tc>
          <w:tcPr>
            <w:tcW w:w="1276" w:type="dxa"/>
          </w:tcPr>
          <w:p w:rsidR="00697FB2" w:rsidRPr="00E95123" w:rsidRDefault="00697FB2" w:rsidP="00480524">
            <w:pPr>
              <w:rPr>
                <w:bCs/>
                <w:color w:val="000000"/>
              </w:rPr>
            </w:pPr>
            <w:r w:rsidRPr="00E95123">
              <w:rPr>
                <w:bCs/>
                <w:color w:val="000000"/>
              </w:rPr>
              <w:t>Negative impact</w:t>
            </w:r>
          </w:p>
        </w:tc>
        <w:tc>
          <w:tcPr>
            <w:tcW w:w="1038" w:type="dxa"/>
          </w:tcPr>
          <w:p w:rsidR="00697FB2" w:rsidRPr="00E95123" w:rsidRDefault="00697FB2" w:rsidP="00480524">
            <w:r w:rsidRPr="00E95123">
              <w:t>No impact</w:t>
            </w:r>
          </w:p>
        </w:tc>
        <w:tc>
          <w:tcPr>
            <w:tcW w:w="1442" w:type="dxa"/>
          </w:tcPr>
          <w:p w:rsidR="00697FB2" w:rsidRPr="00E95123" w:rsidRDefault="00697FB2" w:rsidP="00480524">
            <w:r w:rsidRPr="00E95123">
              <w:t>Impact not known</w:t>
            </w:r>
          </w:p>
        </w:tc>
      </w:tr>
      <w:tr w:rsidR="00DF1B83" w:rsidRPr="00E95123" w:rsidTr="00DF1B83">
        <w:trPr>
          <w:jc w:val="center"/>
        </w:trPr>
        <w:tc>
          <w:tcPr>
            <w:tcW w:w="5044" w:type="dxa"/>
            <w:vMerge/>
          </w:tcPr>
          <w:p w:rsidR="00697FB2" w:rsidRPr="00E95123" w:rsidRDefault="00697FB2" w:rsidP="00480524">
            <w:pPr>
              <w:rPr>
                <w:bCs/>
                <w:color w:val="000000"/>
              </w:rPr>
            </w:pPr>
          </w:p>
        </w:tc>
        <w:tc>
          <w:tcPr>
            <w:tcW w:w="1134" w:type="dxa"/>
          </w:tcPr>
          <w:p w:rsidR="00697FB2" w:rsidRPr="00E95123" w:rsidRDefault="00697FB2" w:rsidP="00480524">
            <w:pPr>
              <w:rPr>
                <w:bCs/>
                <w:color w:val="000000"/>
              </w:rPr>
            </w:pPr>
            <w:r>
              <w:rPr>
                <w:bCs/>
                <w:color w:val="000000"/>
              </w:rPr>
              <w:t>x</w:t>
            </w:r>
          </w:p>
        </w:tc>
        <w:tc>
          <w:tcPr>
            <w:tcW w:w="1276" w:type="dxa"/>
          </w:tcPr>
          <w:p w:rsidR="00697FB2" w:rsidRPr="00E95123" w:rsidRDefault="00697FB2" w:rsidP="00480524">
            <w:pPr>
              <w:rPr>
                <w:bCs/>
                <w:color w:val="000000"/>
              </w:rPr>
            </w:pPr>
          </w:p>
        </w:tc>
        <w:tc>
          <w:tcPr>
            <w:tcW w:w="1038" w:type="dxa"/>
          </w:tcPr>
          <w:p w:rsidR="00697FB2" w:rsidRPr="00E95123" w:rsidRDefault="00697FB2" w:rsidP="00480524">
            <w:pPr>
              <w:rPr>
                <w:bCs/>
                <w:color w:val="000000"/>
              </w:rPr>
            </w:pPr>
          </w:p>
        </w:tc>
        <w:tc>
          <w:tcPr>
            <w:tcW w:w="1442" w:type="dxa"/>
          </w:tcPr>
          <w:p w:rsidR="00697FB2" w:rsidRPr="00E95123" w:rsidRDefault="00697FB2" w:rsidP="00480524">
            <w:pPr>
              <w:rPr>
                <w:bCs/>
                <w:color w:val="000000"/>
              </w:rPr>
            </w:pPr>
          </w:p>
        </w:tc>
      </w:tr>
      <w:tr w:rsidR="00697FB2" w:rsidRPr="00E95123" w:rsidTr="00697FB2">
        <w:trPr>
          <w:jc w:val="center"/>
        </w:trPr>
        <w:tc>
          <w:tcPr>
            <w:tcW w:w="9934" w:type="dxa"/>
            <w:gridSpan w:val="5"/>
          </w:tcPr>
          <w:p w:rsidR="00697FB2" w:rsidRPr="00E95123" w:rsidRDefault="00697FB2" w:rsidP="00480524">
            <w:pPr>
              <w:rPr>
                <w:bCs/>
                <w:color w:val="000000"/>
              </w:rPr>
            </w:pPr>
            <w:r w:rsidRPr="00E95123">
              <w:rPr>
                <w:bCs/>
                <w:color w:val="000000"/>
              </w:rPr>
              <w:t>Detail:</w:t>
            </w:r>
          </w:p>
          <w:p w:rsidR="00697FB2" w:rsidRPr="00B13444" w:rsidRDefault="00697FB2" w:rsidP="00480524">
            <w:pPr>
              <w:rPr>
                <w:bCs/>
                <w:color w:val="000000"/>
              </w:rPr>
            </w:pPr>
            <w:r w:rsidRPr="00B13444">
              <w:rPr>
                <w:bCs/>
                <w:color w:val="000000"/>
              </w:rPr>
              <w:t>The Safeguarding Adults policy applies to all adults and is relevant to all equality groups. The nature of safeguarding practice requires vigilance, professional curiosity, an understanding of safeguarding issues/concerns, and an appreciation of the person’s unique circumstances. The principles of safeguarding require a:</w:t>
            </w:r>
          </w:p>
          <w:p w:rsidR="00697FB2" w:rsidRPr="00B13444" w:rsidRDefault="00697FB2" w:rsidP="00697FB2">
            <w:pPr>
              <w:numPr>
                <w:ilvl w:val="0"/>
                <w:numId w:val="47"/>
              </w:numPr>
              <w:ind w:left="259" w:hanging="259"/>
              <w:rPr>
                <w:bCs/>
                <w:color w:val="000000"/>
              </w:rPr>
            </w:pPr>
            <w:r w:rsidRPr="00B13444">
              <w:rPr>
                <w:bCs/>
                <w:color w:val="000000"/>
              </w:rPr>
              <w:t xml:space="preserve">Think Family approach to ensure others in the family (older and younger), or others in the context of a care organisation are considered and </w:t>
            </w:r>
          </w:p>
          <w:p w:rsidR="00697FB2" w:rsidRPr="00697FB2" w:rsidRDefault="00697FB2" w:rsidP="00697FB2">
            <w:pPr>
              <w:numPr>
                <w:ilvl w:val="0"/>
                <w:numId w:val="47"/>
              </w:numPr>
              <w:ind w:left="259" w:hanging="259"/>
              <w:rPr>
                <w:bCs/>
                <w:color w:val="000000"/>
              </w:rPr>
            </w:pPr>
            <w:r w:rsidRPr="00B13444">
              <w:rPr>
                <w:bCs/>
                <w:color w:val="000000"/>
              </w:rPr>
              <w:t>Making Safeguarding Personal i.e. ensuring the person is not excluded, that the concerns are discussed with the person, to find out how they feel and what they want to happen.</w:t>
            </w:r>
          </w:p>
        </w:tc>
      </w:tr>
      <w:tr w:rsidR="00DF1B83" w:rsidRPr="00E95123" w:rsidTr="00DF1B83">
        <w:trPr>
          <w:jc w:val="center"/>
        </w:trPr>
        <w:tc>
          <w:tcPr>
            <w:tcW w:w="5044" w:type="dxa"/>
            <w:vMerge w:val="restart"/>
          </w:tcPr>
          <w:p w:rsidR="00697FB2" w:rsidRPr="00E95123" w:rsidRDefault="00697FB2" w:rsidP="00480524">
            <w:pPr>
              <w:rPr>
                <w:bCs/>
                <w:color w:val="000000"/>
              </w:rPr>
            </w:pPr>
            <w:r w:rsidRPr="003C4B9F">
              <w:rPr>
                <w:b/>
                <w:bCs/>
                <w:color w:val="000000"/>
              </w:rPr>
              <w:t xml:space="preserve">Other (e.g. socio-economically deprived carers, rurally isolated, </w:t>
            </w:r>
            <w:r w:rsidRPr="003C4B9F">
              <w:rPr>
                <w:b/>
              </w:rPr>
              <w:t>asylum seekers and refugees, looked after children</w:t>
            </w:r>
            <w:r>
              <w:rPr>
                <w:b/>
              </w:rPr>
              <w:t>)</w:t>
            </w:r>
          </w:p>
        </w:tc>
        <w:tc>
          <w:tcPr>
            <w:tcW w:w="1134" w:type="dxa"/>
          </w:tcPr>
          <w:p w:rsidR="00697FB2" w:rsidRPr="00E95123" w:rsidRDefault="00697FB2" w:rsidP="00480524">
            <w:pPr>
              <w:rPr>
                <w:bCs/>
                <w:color w:val="000000"/>
              </w:rPr>
            </w:pPr>
            <w:r w:rsidRPr="00E95123">
              <w:rPr>
                <w:bCs/>
                <w:color w:val="000000"/>
              </w:rPr>
              <w:t>Posi</w:t>
            </w:r>
            <w:r>
              <w:rPr>
                <w:bCs/>
                <w:color w:val="000000"/>
              </w:rPr>
              <w:t>tive i</w:t>
            </w:r>
            <w:r w:rsidRPr="00E95123">
              <w:rPr>
                <w:bCs/>
                <w:color w:val="000000"/>
              </w:rPr>
              <w:t>mpact</w:t>
            </w:r>
          </w:p>
        </w:tc>
        <w:tc>
          <w:tcPr>
            <w:tcW w:w="1276" w:type="dxa"/>
          </w:tcPr>
          <w:p w:rsidR="00697FB2" w:rsidRPr="00E95123" w:rsidRDefault="00697FB2" w:rsidP="00480524">
            <w:pPr>
              <w:rPr>
                <w:bCs/>
                <w:color w:val="000000"/>
              </w:rPr>
            </w:pPr>
            <w:r w:rsidRPr="00E95123">
              <w:rPr>
                <w:bCs/>
                <w:color w:val="000000"/>
              </w:rPr>
              <w:t>Negative impact</w:t>
            </w:r>
          </w:p>
        </w:tc>
        <w:tc>
          <w:tcPr>
            <w:tcW w:w="1038" w:type="dxa"/>
          </w:tcPr>
          <w:p w:rsidR="00697FB2" w:rsidRPr="00E95123" w:rsidRDefault="00697FB2" w:rsidP="00480524">
            <w:pPr>
              <w:rPr>
                <w:bCs/>
                <w:color w:val="000000"/>
              </w:rPr>
            </w:pPr>
            <w:r w:rsidRPr="00E95123">
              <w:rPr>
                <w:bCs/>
                <w:color w:val="000000"/>
              </w:rPr>
              <w:t>No impact</w:t>
            </w:r>
          </w:p>
        </w:tc>
        <w:tc>
          <w:tcPr>
            <w:tcW w:w="1442" w:type="dxa"/>
          </w:tcPr>
          <w:p w:rsidR="00697FB2" w:rsidRPr="00E95123" w:rsidRDefault="00697FB2" w:rsidP="00480524">
            <w:pPr>
              <w:rPr>
                <w:bCs/>
                <w:color w:val="000000"/>
              </w:rPr>
            </w:pPr>
            <w:r w:rsidRPr="00E95123">
              <w:rPr>
                <w:bCs/>
                <w:color w:val="000000"/>
              </w:rPr>
              <w:t>Impact not known</w:t>
            </w:r>
          </w:p>
        </w:tc>
      </w:tr>
      <w:tr w:rsidR="00DF1B83" w:rsidRPr="00E95123" w:rsidTr="00DF1B83">
        <w:trPr>
          <w:trHeight w:val="289"/>
          <w:jc w:val="center"/>
        </w:trPr>
        <w:tc>
          <w:tcPr>
            <w:tcW w:w="5044" w:type="dxa"/>
            <w:vMerge/>
          </w:tcPr>
          <w:p w:rsidR="00697FB2" w:rsidRPr="00E95123" w:rsidRDefault="00697FB2" w:rsidP="00480524">
            <w:pPr>
              <w:rPr>
                <w:bCs/>
                <w:color w:val="000000"/>
              </w:rPr>
            </w:pPr>
          </w:p>
        </w:tc>
        <w:tc>
          <w:tcPr>
            <w:tcW w:w="1134" w:type="dxa"/>
          </w:tcPr>
          <w:p w:rsidR="00697FB2" w:rsidRPr="00E95123" w:rsidRDefault="00697FB2" w:rsidP="00480524">
            <w:pPr>
              <w:rPr>
                <w:bCs/>
                <w:color w:val="000000"/>
              </w:rPr>
            </w:pPr>
            <w:r>
              <w:rPr>
                <w:bCs/>
                <w:color w:val="000000"/>
              </w:rPr>
              <w:t>x</w:t>
            </w:r>
          </w:p>
        </w:tc>
        <w:tc>
          <w:tcPr>
            <w:tcW w:w="1276" w:type="dxa"/>
          </w:tcPr>
          <w:p w:rsidR="00697FB2" w:rsidRPr="00E95123" w:rsidRDefault="00697FB2" w:rsidP="00480524">
            <w:pPr>
              <w:rPr>
                <w:bCs/>
                <w:color w:val="000000"/>
              </w:rPr>
            </w:pPr>
          </w:p>
        </w:tc>
        <w:tc>
          <w:tcPr>
            <w:tcW w:w="1038" w:type="dxa"/>
          </w:tcPr>
          <w:p w:rsidR="00697FB2" w:rsidRPr="00E95123" w:rsidRDefault="00697FB2" w:rsidP="00480524">
            <w:pPr>
              <w:rPr>
                <w:bCs/>
                <w:color w:val="000000"/>
              </w:rPr>
            </w:pPr>
          </w:p>
        </w:tc>
        <w:tc>
          <w:tcPr>
            <w:tcW w:w="1442" w:type="dxa"/>
          </w:tcPr>
          <w:p w:rsidR="00697FB2" w:rsidRPr="00E95123" w:rsidRDefault="00697FB2" w:rsidP="00480524">
            <w:pPr>
              <w:rPr>
                <w:bCs/>
                <w:color w:val="000000"/>
              </w:rPr>
            </w:pPr>
          </w:p>
        </w:tc>
      </w:tr>
      <w:tr w:rsidR="00697FB2" w:rsidRPr="00E95123" w:rsidTr="00697FB2">
        <w:trPr>
          <w:jc w:val="center"/>
        </w:trPr>
        <w:tc>
          <w:tcPr>
            <w:tcW w:w="9934" w:type="dxa"/>
            <w:gridSpan w:val="5"/>
          </w:tcPr>
          <w:p w:rsidR="00697FB2" w:rsidRPr="00E95123" w:rsidRDefault="00697FB2" w:rsidP="00480524">
            <w:pPr>
              <w:rPr>
                <w:bCs/>
                <w:color w:val="000000"/>
              </w:rPr>
            </w:pPr>
            <w:r w:rsidRPr="00E95123">
              <w:rPr>
                <w:bCs/>
                <w:color w:val="000000"/>
              </w:rPr>
              <w:t>Detail:</w:t>
            </w:r>
          </w:p>
          <w:p w:rsidR="00697FB2" w:rsidRPr="00B13444" w:rsidRDefault="00697FB2" w:rsidP="00480524">
            <w:pPr>
              <w:rPr>
                <w:bCs/>
                <w:color w:val="000000"/>
              </w:rPr>
            </w:pPr>
            <w:r w:rsidRPr="00B13444">
              <w:rPr>
                <w:bCs/>
                <w:color w:val="000000"/>
              </w:rPr>
              <w:t>The Safeguarding Adults policy applies to all adults and is relevant to all equality groups. The nature of safeguarding practice requires vigilance, professional curiosity, an understanding of safeguarding issues/concerns, and an appreciation of the person’s unique circumstances. The principles of safeguarding require a:</w:t>
            </w:r>
          </w:p>
          <w:p w:rsidR="00697FB2" w:rsidRPr="00B13444" w:rsidRDefault="00697FB2" w:rsidP="00697FB2">
            <w:pPr>
              <w:numPr>
                <w:ilvl w:val="0"/>
                <w:numId w:val="47"/>
              </w:numPr>
              <w:ind w:left="259" w:hanging="259"/>
              <w:rPr>
                <w:bCs/>
                <w:color w:val="000000"/>
              </w:rPr>
            </w:pPr>
            <w:r w:rsidRPr="00B13444">
              <w:rPr>
                <w:bCs/>
                <w:color w:val="000000"/>
              </w:rPr>
              <w:t xml:space="preserve">Think Family approach to ensure others in the family (older and younger), or others in the context of a care organisation are considered and </w:t>
            </w:r>
          </w:p>
          <w:p w:rsidR="00697FB2" w:rsidRPr="00697FB2" w:rsidRDefault="00697FB2" w:rsidP="00697FB2">
            <w:pPr>
              <w:numPr>
                <w:ilvl w:val="0"/>
                <w:numId w:val="47"/>
              </w:numPr>
              <w:ind w:left="259" w:hanging="259"/>
              <w:rPr>
                <w:bCs/>
                <w:color w:val="000000"/>
              </w:rPr>
            </w:pPr>
            <w:r w:rsidRPr="00B13444">
              <w:rPr>
                <w:bCs/>
                <w:color w:val="000000"/>
              </w:rPr>
              <w:t>Making Safeguarding Personal i.e. ensuring the person is not excluded, that the concerns are discussed with the person, to find out how they feel and what they want to happen.</w:t>
            </w:r>
          </w:p>
        </w:tc>
      </w:tr>
    </w:tbl>
    <w:p w:rsidR="00697FB2" w:rsidRDefault="00697FB2" w:rsidP="00697FB2">
      <w:pPr>
        <w:rPr>
          <w:bCs/>
          <w:color w:val="000000"/>
        </w:rPr>
      </w:pPr>
    </w:p>
    <w:p w:rsidR="00697FB2" w:rsidRDefault="00697FB2" w:rsidP="00697FB2">
      <w:pPr>
        <w:autoSpaceDE w:val="0"/>
        <w:autoSpaceDN w:val="0"/>
        <w:adjustRightInd w:val="0"/>
        <w:rPr>
          <w:lang w:val="en-US"/>
        </w:rPr>
      </w:pPr>
      <w:r>
        <w:rPr>
          <w:lang w:val="en-US"/>
        </w:rPr>
        <w:t>5. What evidence, research, data and other information do you have which will be relevant to this assessment?  What does this information tell you about each of the equality groups?</w:t>
      </w:r>
    </w:p>
    <w:p w:rsidR="00697FB2" w:rsidRDefault="00697FB2" w:rsidP="00697FB2">
      <w:pPr>
        <w:autoSpaceDE w:val="0"/>
        <w:autoSpaceDN w:val="0"/>
        <w:adjustRightInd w:val="0"/>
        <w:ind w:left="-142"/>
        <w:rPr>
          <w:lang w:val="en-US"/>
        </w:rPr>
      </w:pPr>
    </w:p>
    <w:p w:rsidR="00697FB2" w:rsidRDefault="00697FB2" w:rsidP="00697FB2">
      <w:pPr>
        <w:rPr>
          <w:bCs/>
          <w:color w:val="000000"/>
        </w:rPr>
      </w:pPr>
      <w:r>
        <w:rPr>
          <w:lang w:val="en-US"/>
        </w:rPr>
        <w:t xml:space="preserve">(This question needs to be answered by considering relevant data and research (including demographic data), information (including anecdotal), results of consultation and surveys, </w:t>
      </w:r>
      <w:r>
        <w:rPr>
          <w:bCs/>
        </w:rPr>
        <w:t>the results of equality monitoring data, analysis of complaints</w:t>
      </w:r>
      <w:r>
        <w:rPr>
          <w:lang w:val="en-US"/>
        </w:rPr>
        <w:t>)</w:t>
      </w:r>
    </w:p>
    <w:p w:rsidR="00697FB2" w:rsidRPr="008F3ABF" w:rsidRDefault="00697FB2" w:rsidP="00697FB2">
      <w:pPr>
        <w:rPr>
          <w:bCs/>
          <w:color w:val="000000"/>
          <w:sz w:val="12"/>
          <w:szCs w:val="12"/>
        </w:rPr>
      </w:pP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81"/>
      </w:tblGrid>
      <w:tr w:rsidR="00697FB2" w:rsidTr="00480524">
        <w:tc>
          <w:tcPr>
            <w:tcW w:w="9781" w:type="dxa"/>
            <w:tcBorders>
              <w:bottom w:val="single" w:sz="4" w:space="0" w:color="auto"/>
            </w:tcBorders>
            <w:shd w:val="clear" w:color="auto" w:fill="auto"/>
          </w:tcPr>
          <w:p w:rsidR="00697FB2" w:rsidRPr="00321497" w:rsidRDefault="00697FB2" w:rsidP="00480524">
            <w:r>
              <w:t>I do not have any information relevant to this assessment.</w:t>
            </w:r>
          </w:p>
        </w:tc>
      </w:tr>
    </w:tbl>
    <w:p w:rsidR="00697FB2" w:rsidRDefault="00697FB2" w:rsidP="00697FB2">
      <w:pPr>
        <w:rPr>
          <w:bCs/>
          <w:color w:val="000000"/>
          <w:sz w:val="12"/>
          <w:szCs w:val="12"/>
        </w:rPr>
      </w:pPr>
    </w:p>
    <w:p w:rsidR="008F3ABF" w:rsidRPr="008F3ABF" w:rsidRDefault="008F3ABF" w:rsidP="00697FB2">
      <w:pPr>
        <w:rPr>
          <w:bCs/>
          <w:color w:val="000000"/>
          <w:sz w:val="12"/>
          <w:szCs w:val="12"/>
        </w:rPr>
      </w:pPr>
    </w:p>
    <w:p w:rsidR="00697FB2" w:rsidRPr="00FF6DB7" w:rsidRDefault="00697FB2" w:rsidP="00697FB2">
      <w:pPr>
        <w:rPr>
          <w:bCs/>
          <w:color w:val="000000"/>
        </w:rPr>
      </w:pPr>
      <w:r>
        <w:rPr>
          <w:bCs/>
          <w:color w:val="000000"/>
        </w:rPr>
        <w:t xml:space="preserve">6. </w:t>
      </w:r>
      <w:r w:rsidRPr="00FF6DB7">
        <w:rPr>
          <w:bCs/>
          <w:color w:val="000000"/>
        </w:rPr>
        <w:t xml:space="preserve">Have you consulted on this </w:t>
      </w:r>
      <w:r w:rsidRPr="003F5DB8">
        <w:rPr>
          <w:bCs/>
          <w:color w:val="000000"/>
        </w:rPr>
        <w:t>service, policy, project or proposal</w:t>
      </w:r>
      <w:r>
        <w:rPr>
          <w:bCs/>
          <w:color w:val="000000"/>
        </w:rPr>
        <w:t xml:space="preserve">?  Do the results of this consultation confirm any of the potential barriers identified at </w:t>
      </w:r>
      <w:proofErr w:type="gramStart"/>
      <w:r>
        <w:rPr>
          <w:bCs/>
          <w:color w:val="000000"/>
        </w:rPr>
        <w:t>Q4.</w:t>
      </w:r>
      <w:proofErr w:type="gramEnd"/>
      <w:r>
        <w:rPr>
          <w:bCs/>
          <w:color w:val="000000"/>
        </w:rPr>
        <w:t xml:space="preserve">  </w:t>
      </w:r>
      <w:r w:rsidRPr="00FF6DB7">
        <w:rPr>
          <w:bCs/>
          <w:color w:val="000000"/>
        </w:rPr>
        <w:t xml:space="preserve">Outline any consultation </w:t>
      </w:r>
      <w:r>
        <w:rPr>
          <w:bCs/>
          <w:color w:val="000000"/>
        </w:rPr>
        <w:t xml:space="preserve">undertaken </w:t>
      </w:r>
      <w:r w:rsidRPr="00FF6DB7">
        <w:rPr>
          <w:bCs/>
          <w:color w:val="000000"/>
        </w:rPr>
        <w:t xml:space="preserve">and the outcomes </w:t>
      </w:r>
      <w:r>
        <w:rPr>
          <w:bCs/>
          <w:color w:val="000000"/>
        </w:rPr>
        <w:t>below:</w:t>
      </w:r>
    </w:p>
    <w:p w:rsidR="00697FB2" w:rsidRPr="008F3ABF" w:rsidRDefault="00697FB2" w:rsidP="00697FB2">
      <w:pPr>
        <w:rPr>
          <w:bCs/>
          <w:color w:val="000000"/>
          <w:sz w:val="12"/>
          <w:szCs w:val="12"/>
        </w:rPr>
      </w:pPr>
    </w:p>
    <w:tbl>
      <w:tblPr>
        <w:tblW w:w="1020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7"/>
      </w:tblGrid>
      <w:tr w:rsidR="00697FB2" w:rsidTr="00697FB2">
        <w:trPr>
          <w:trHeight w:val="114"/>
        </w:trPr>
        <w:tc>
          <w:tcPr>
            <w:tcW w:w="10207" w:type="dxa"/>
            <w:shd w:val="clear" w:color="auto" w:fill="auto"/>
          </w:tcPr>
          <w:p w:rsidR="00697FB2" w:rsidRDefault="00697FB2" w:rsidP="00480524">
            <w:r w:rsidRPr="00321497">
              <w:t xml:space="preserve">The policy will be discussed at Safeguarding Governance Group </w:t>
            </w:r>
            <w:r>
              <w:t>and Clinical Safety Group</w:t>
            </w:r>
            <w:r w:rsidRPr="00321497">
              <w:t xml:space="preserve"> </w:t>
            </w:r>
          </w:p>
        </w:tc>
      </w:tr>
    </w:tbl>
    <w:p w:rsidR="00697FB2" w:rsidRDefault="00697FB2" w:rsidP="00697FB2">
      <w:pPr>
        <w:rPr>
          <w:bCs/>
          <w:color w:val="000000"/>
        </w:rPr>
      </w:pPr>
    </w:p>
    <w:p w:rsidR="00697FB2" w:rsidRDefault="00697FB2" w:rsidP="00697FB2">
      <w:pPr>
        <w:rPr>
          <w:bCs/>
        </w:rPr>
      </w:pPr>
      <w:r>
        <w:rPr>
          <w:bCs/>
        </w:rPr>
        <w:t>7. What key actions do you intend to take (or have you taken) to address the findings arising from this assessment?</w:t>
      </w:r>
    </w:p>
    <w:p w:rsidR="00697FB2" w:rsidRDefault="00697FB2" w:rsidP="00697FB2">
      <w:pPr>
        <w:rPr>
          <w:bCs/>
        </w:rPr>
      </w:pPr>
    </w:p>
    <w:p w:rsidR="00697FB2" w:rsidRDefault="00697FB2" w:rsidP="00697FB2">
      <w:pPr>
        <w:rPr>
          <w:bCs/>
        </w:rPr>
      </w:pPr>
      <w:r>
        <w:rPr>
          <w:bCs/>
        </w:rPr>
        <w:t xml:space="preserve">(Actions could include changes to </w:t>
      </w:r>
      <w:r>
        <w:rPr>
          <w:lang w:val="en-US"/>
        </w:rPr>
        <w:t>service, policy, project or proposal, c</w:t>
      </w:r>
      <w:proofErr w:type="spellStart"/>
      <w:r>
        <w:rPr>
          <w:bCs/>
        </w:rPr>
        <w:t>onsultations</w:t>
      </w:r>
      <w:proofErr w:type="spellEnd"/>
      <w:r>
        <w:rPr>
          <w:bCs/>
        </w:rPr>
        <w:t xml:space="preserve"> with equality groups, making reasonable adjustments)</w:t>
      </w:r>
    </w:p>
    <w:p w:rsidR="00697FB2" w:rsidRPr="008F3ABF" w:rsidRDefault="00697FB2" w:rsidP="00697FB2">
      <w:pPr>
        <w:rPr>
          <w:bCs/>
          <w:sz w:val="12"/>
          <w:szCs w:val="12"/>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253"/>
        <w:gridCol w:w="1418"/>
        <w:gridCol w:w="1701"/>
        <w:gridCol w:w="2835"/>
      </w:tblGrid>
      <w:tr w:rsidR="00697FB2" w:rsidTr="00DF1B83">
        <w:trPr>
          <w:trHeight w:val="162"/>
        </w:trPr>
        <w:tc>
          <w:tcPr>
            <w:tcW w:w="4253" w:type="dxa"/>
            <w:tcBorders>
              <w:left w:val="single" w:sz="4" w:space="0" w:color="auto"/>
              <w:bottom w:val="single" w:sz="4" w:space="0" w:color="auto"/>
              <w:right w:val="single" w:sz="4" w:space="0" w:color="auto"/>
            </w:tcBorders>
          </w:tcPr>
          <w:p w:rsidR="00697FB2" w:rsidRDefault="00697FB2" w:rsidP="00480524">
            <w:pPr>
              <w:rPr>
                <w:bCs/>
                <w:color w:val="000000"/>
              </w:rPr>
            </w:pPr>
            <w:r>
              <w:rPr>
                <w:bCs/>
                <w:color w:val="000000"/>
              </w:rPr>
              <w:t>Action</w:t>
            </w:r>
          </w:p>
          <w:p w:rsidR="00697FB2" w:rsidRDefault="00697FB2" w:rsidP="00480524">
            <w:pPr>
              <w:rPr>
                <w:bCs/>
                <w:color w:val="000000"/>
              </w:rPr>
            </w:pPr>
          </w:p>
        </w:tc>
        <w:tc>
          <w:tcPr>
            <w:tcW w:w="1418" w:type="dxa"/>
            <w:tcBorders>
              <w:left w:val="single" w:sz="4" w:space="0" w:color="auto"/>
              <w:bottom w:val="single" w:sz="4" w:space="0" w:color="auto"/>
              <w:right w:val="single" w:sz="4" w:space="0" w:color="auto"/>
            </w:tcBorders>
          </w:tcPr>
          <w:p w:rsidR="00697FB2" w:rsidRDefault="00697FB2" w:rsidP="00480524">
            <w:pPr>
              <w:rPr>
                <w:bCs/>
                <w:color w:val="000000"/>
              </w:rPr>
            </w:pPr>
            <w:r>
              <w:rPr>
                <w:bCs/>
                <w:color w:val="000000"/>
              </w:rPr>
              <w:t>By when</w:t>
            </w:r>
          </w:p>
          <w:p w:rsidR="00697FB2" w:rsidRDefault="00697FB2" w:rsidP="00480524">
            <w:pPr>
              <w:rPr>
                <w:bCs/>
                <w:color w:val="000000"/>
              </w:rPr>
            </w:pPr>
          </w:p>
        </w:tc>
        <w:tc>
          <w:tcPr>
            <w:tcW w:w="1701" w:type="dxa"/>
            <w:tcBorders>
              <w:left w:val="single" w:sz="4" w:space="0" w:color="auto"/>
              <w:bottom w:val="single" w:sz="4" w:space="0" w:color="auto"/>
              <w:right w:val="single" w:sz="4" w:space="0" w:color="auto"/>
            </w:tcBorders>
          </w:tcPr>
          <w:p w:rsidR="00697FB2" w:rsidRDefault="00697FB2" w:rsidP="00480524">
            <w:pPr>
              <w:rPr>
                <w:bCs/>
                <w:color w:val="000000"/>
              </w:rPr>
            </w:pPr>
            <w:r>
              <w:rPr>
                <w:bCs/>
                <w:color w:val="000000"/>
              </w:rPr>
              <w:t>Responsibility of</w:t>
            </w:r>
          </w:p>
        </w:tc>
        <w:tc>
          <w:tcPr>
            <w:tcW w:w="2835" w:type="dxa"/>
            <w:tcBorders>
              <w:left w:val="single" w:sz="4" w:space="0" w:color="auto"/>
              <w:bottom w:val="single" w:sz="4" w:space="0" w:color="auto"/>
            </w:tcBorders>
          </w:tcPr>
          <w:p w:rsidR="00697FB2" w:rsidRDefault="00697FB2" w:rsidP="00480524">
            <w:pPr>
              <w:rPr>
                <w:bCs/>
                <w:color w:val="000000"/>
              </w:rPr>
            </w:pPr>
            <w:r>
              <w:rPr>
                <w:bCs/>
                <w:color w:val="000000"/>
              </w:rPr>
              <w:t>Monitored through (by and when)</w:t>
            </w:r>
          </w:p>
        </w:tc>
      </w:tr>
      <w:tr w:rsidR="00697FB2" w:rsidTr="00DF1B83">
        <w:trPr>
          <w:trHeight w:val="54"/>
        </w:trPr>
        <w:tc>
          <w:tcPr>
            <w:tcW w:w="4253" w:type="dxa"/>
            <w:tcBorders>
              <w:top w:val="single" w:sz="4" w:space="0" w:color="auto"/>
              <w:right w:val="single" w:sz="4" w:space="0" w:color="auto"/>
            </w:tcBorders>
          </w:tcPr>
          <w:p w:rsidR="00697FB2" w:rsidRDefault="00697FB2" w:rsidP="00480524">
            <w:pPr>
              <w:rPr>
                <w:bCs/>
                <w:color w:val="000000"/>
              </w:rPr>
            </w:pPr>
            <w:r>
              <w:rPr>
                <w:bCs/>
                <w:color w:val="000000"/>
              </w:rPr>
              <w:t xml:space="preserve">Discuss with Named Nurse Safeguarding Adults for planned audit of the safeguarding process in the Trust, include demographic and other data relevant to equality groups and safeguarding.  </w:t>
            </w:r>
          </w:p>
        </w:tc>
        <w:tc>
          <w:tcPr>
            <w:tcW w:w="1418" w:type="dxa"/>
            <w:tcBorders>
              <w:top w:val="single" w:sz="4" w:space="0" w:color="auto"/>
              <w:left w:val="single" w:sz="4" w:space="0" w:color="auto"/>
              <w:right w:val="single" w:sz="4" w:space="0" w:color="auto"/>
            </w:tcBorders>
          </w:tcPr>
          <w:p w:rsidR="00697FB2" w:rsidRDefault="00697FB2" w:rsidP="00480524">
            <w:pPr>
              <w:rPr>
                <w:bCs/>
                <w:color w:val="000000"/>
              </w:rPr>
            </w:pPr>
            <w:r>
              <w:rPr>
                <w:bCs/>
                <w:color w:val="000000"/>
              </w:rPr>
              <w:t>20/01/2021</w:t>
            </w:r>
          </w:p>
        </w:tc>
        <w:tc>
          <w:tcPr>
            <w:tcW w:w="1701" w:type="dxa"/>
            <w:tcBorders>
              <w:top w:val="single" w:sz="4" w:space="0" w:color="auto"/>
              <w:left w:val="single" w:sz="4" w:space="0" w:color="auto"/>
              <w:right w:val="single" w:sz="4" w:space="0" w:color="auto"/>
            </w:tcBorders>
          </w:tcPr>
          <w:p w:rsidR="00697FB2" w:rsidRDefault="00697FB2" w:rsidP="00480524">
            <w:pPr>
              <w:rPr>
                <w:bCs/>
                <w:color w:val="000000"/>
              </w:rPr>
            </w:pPr>
            <w:r>
              <w:rPr>
                <w:bCs/>
                <w:color w:val="000000"/>
              </w:rPr>
              <w:t>Jane Graham</w:t>
            </w:r>
          </w:p>
        </w:tc>
        <w:tc>
          <w:tcPr>
            <w:tcW w:w="2835" w:type="dxa"/>
            <w:tcBorders>
              <w:top w:val="single" w:sz="4" w:space="0" w:color="auto"/>
              <w:left w:val="single" w:sz="4" w:space="0" w:color="auto"/>
            </w:tcBorders>
          </w:tcPr>
          <w:p w:rsidR="00697FB2" w:rsidRDefault="00697FB2" w:rsidP="00480524">
            <w:pPr>
              <w:rPr>
                <w:bCs/>
                <w:color w:val="000000"/>
              </w:rPr>
            </w:pPr>
            <w:r>
              <w:rPr>
                <w:bCs/>
                <w:color w:val="000000"/>
              </w:rPr>
              <w:t>Completion of the safeguarding audit</w:t>
            </w:r>
          </w:p>
        </w:tc>
      </w:tr>
    </w:tbl>
    <w:p w:rsidR="00697FB2" w:rsidRDefault="00697FB2" w:rsidP="00697FB2"/>
    <w:p w:rsidR="00697FB2" w:rsidRDefault="00697FB2" w:rsidP="00697FB2">
      <w:r w:rsidRPr="0034512A">
        <w:t>Assessed by:</w:t>
      </w:r>
      <w:r>
        <w:tab/>
        <w:t xml:space="preserve"> Jane Graham</w:t>
      </w:r>
      <w:r>
        <w:tab/>
      </w:r>
      <w:r>
        <w:tab/>
      </w:r>
      <w:r>
        <w:tab/>
      </w:r>
    </w:p>
    <w:p w:rsidR="00697FB2" w:rsidRDefault="00697FB2" w:rsidP="00697FB2">
      <w:r>
        <w:t>Job title(s): Specialist Practitioner Safeguarding Adults</w:t>
      </w:r>
    </w:p>
    <w:p w:rsidR="00697FB2" w:rsidRPr="0034512A" w:rsidRDefault="00697FB2" w:rsidP="00697FB2">
      <w:r>
        <w:t>D</w:t>
      </w:r>
      <w:r w:rsidRPr="0034512A">
        <w:t>irectorate</w:t>
      </w:r>
      <w:r>
        <w:t>(s)</w:t>
      </w:r>
      <w:r w:rsidRPr="0034512A">
        <w:t>:</w:t>
      </w:r>
      <w:r>
        <w:t xml:space="preserve"> Quality</w:t>
      </w:r>
    </w:p>
    <w:p w:rsidR="00697FB2" w:rsidRDefault="00697FB2" w:rsidP="00697FB2">
      <w:r w:rsidRPr="0034512A">
        <w:t>Date:</w:t>
      </w:r>
      <w:r>
        <w:t xml:space="preserve"> 13/01/2021</w:t>
      </w:r>
    </w:p>
    <w:p w:rsidR="00DF1B83" w:rsidRDefault="00DF1B83" w:rsidP="00697FB2">
      <w:pPr>
        <w:ind w:left="-142" w:right="-142"/>
        <w:jc w:val="center"/>
        <w:rPr>
          <w:b/>
          <w:bCs/>
          <w:sz w:val="28"/>
        </w:rPr>
      </w:pPr>
    </w:p>
    <w:p w:rsidR="00DF1B83" w:rsidRDefault="00697FB2" w:rsidP="00DF1B83">
      <w:pPr>
        <w:ind w:left="-142" w:right="-142"/>
        <w:jc w:val="center"/>
        <w:rPr>
          <w:b/>
          <w:bCs/>
          <w:sz w:val="28"/>
        </w:rPr>
      </w:pPr>
      <w:r>
        <w:rPr>
          <w:b/>
          <w:bCs/>
          <w:sz w:val="28"/>
        </w:rPr>
        <w:t xml:space="preserve">Send an electronic copy of this completed form to: </w:t>
      </w:r>
    </w:p>
    <w:p w:rsidR="00697FB2" w:rsidRPr="00915323" w:rsidRDefault="00697FB2" w:rsidP="00DF1B83">
      <w:pPr>
        <w:ind w:left="-142" w:right="-142"/>
        <w:jc w:val="center"/>
      </w:pPr>
      <w:r>
        <w:rPr>
          <w:b/>
          <w:bCs/>
          <w:sz w:val="28"/>
        </w:rPr>
        <w:t>DCHST.Equality@nhs.net</w:t>
      </w:r>
    </w:p>
    <w:sectPr w:rsidR="00697FB2" w:rsidRPr="00915323" w:rsidSect="007E77BF">
      <w:headerReference w:type="default" r:id="rId94"/>
      <w:headerReference w:type="first" r:id="rId95"/>
      <w:footerReference w:type="first" r:id="rId96"/>
      <w:pgSz w:w="11906" w:h="16838" w:code="9"/>
      <w:pgMar w:top="1134" w:right="719" w:bottom="1134" w:left="1134"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417C4" w:rsidRDefault="00C417C4">
      <w:r>
        <w:separator/>
      </w:r>
    </w:p>
  </w:endnote>
  <w:endnote w:type="continuationSeparator" w:id="0">
    <w:p w:rsidR="00C417C4" w:rsidRDefault="00C417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Arial (W1)">
    <w:altName w:val="Arial"/>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B55BB" w:rsidRPr="0069409E" w:rsidRDefault="00C417C4" w:rsidP="0069409E">
    <w:pPr>
      <w:pStyle w:val="Footer"/>
    </w:pPr>
    <w:sdt>
      <w:sdtPr>
        <w:alias w:val="Version"/>
        <w:tag w:val="Version0"/>
        <w:id w:val="-1398504042"/>
        <w:dataBinding w:prefixMappings="xmlns:ns0='http://schemas.microsoft.com/office/2006/metadata/properties' xmlns:ns1='http://www.w3.org/2001/XMLSchema-instance' xmlns:ns2='http://schemas.microsoft.com/office/infopath/2007/PartnerControls' xmlns:ns3='ce7dcd6e-796b-491f-a6cb-6868554ce1cf' xmlns:ns4='http://schemas.microsoft.com/sharepoint/v3/fields' " w:xpath="/ns0:properties[1]/documentManagement[1]/ns4:_Version[1]" w:storeItemID="{2B71A51A-A36F-49C0-8F44-9BCD212D93F5}"/>
        <w:text/>
      </w:sdtPr>
      <w:sdtEndPr/>
      <w:sdtContent>
        <w:r w:rsidR="00DB55BB">
          <w:t>Version 6</w:t>
        </w:r>
      </w:sdtContent>
    </w:sdt>
    <w:r w:rsidR="00DB55BB">
      <w:t xml:space="preserve">: </w:t>
    </w:r>
    <w:r w:rsidR="00DB55BB">
      <w:ptab w:relativeTo="margin" w:alignment="center" w:leader="none"/>
    </w:r>
    <w:r w:rsidR="00DB55BB">
      <w:t xml:space="preserve">Page </w:t>
    </w:r>
    <w:r w:rsidR="00DB55BB">
      <w:fldChar w:fldCharType="begin"/>
    </w:r>
    <w:r w:rsidR="00DB55BB">
      <w:instrText xml:space="preserve"> PAGE  \* Arabic  \* MERGEFORMAT </w:instrText>
    </w:r>
    <w:r w:rsidR="00DB55BB">
      <w:fldChar w:fldCharType="separate"/>
    </w:r>
    <w:r w:rsidR="00DB55BB">
      <w:rPr>
        <w:noProof/>
      </w:rPr>
      <w:t>5</w:t>
    </w:r>
    <w:r w:rsidR="00DB55BB">
      <w:fldChar w:fldCharType="end"/>
    </w:r>
    <w:r w:rsidR="00DB55BB">
      <w:t xml:space="preserve"> of </w:t>
    </w:r>
    <w:r>
      <w:fldChar w:fldCharType="begin"/>
    </w:r>
    <w:r>
      <w:instrText xml:space="preserve"> NUMPAGES  \* Arabic  \* MERGEFORMAT </w:instrText>
    </w:r>
    <w:r>
      <w:fldChar w:fldCharType="separate"/>
    </w:r>
    <w:r w:rsidR="00DB55BB">
      <w:rPr>
        <w:noProof/>
      </w:rPr>
      <w:t>35</w:t>
    </w:r>
    <w:r>
      <w:rPr>
        <w:noProof/>
      </w:rPr>
      <w:fldChar w:fldCharType="end"/>
    </w:r>
    <w:r w:rsidR="00DB55BB">
      <w:ptab w:relativeTo="margin" w:alignment="right" w:leader="none"/>
    </w:r>
    <w:sdt>
      <w:sdtPr>
        <w:alias w:val="Date Approved"/>
        <w:tag w:val="DateApproved"/>
        <w:id w:val="476184071"/>
        <w:dataBinding w:prefixMappings="xmlns:ns0='http://schemas.microsoft.com/office/2006/metadata/properties' xmlns:ns1='http://www.w3.org/2001/XMLSchema-instance' xmlns:ns2='http://schemas.microsoft.com/office/infopath/2007/PartnerControls' xmlns:ns3='ce7dcd6e-796b-491f-a6cb-6868554ce1cf' xmlns:ns4='http://schemas.microsoft.com/sharepoint/v3/fields' " w:xpath="/ns0:properties[1]/documentManagement[1]/ns3:DateApproved[1]" w:storeItemID="{2B71A51A-A36F-49C0-8F44-9BCD212D93F5}"/>
        <w:date w:fullDate="2021-03-05T00:00:00Z">
          <w:dateFormat w:val="dd/MM/yyyy"/>
          <w:lid w:val="en-GB"/>
          <w:storeMappedDataAs w:val="dateTime"/>
          <w:calendar w:val="gregorian"/>
        </w:date>
      </w:sdtPr>
      <w:sdtEndPr/>
      <w:sdtContent>
        <w:r w:rsidR="00DB55BB">
          <w:t>05/03/2021</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B55BB" w:rsidRPr="00B50993" w:rsidRDefault="00DB55BB" w:rsidP="00B5099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417C4" w:rsidRDefault="00C417C4">
      <w:r>
        <w:separator/>
      </w:r>
    </w:p>
  </w:footnote>
  <w:footnote w:type="continuationSeparator" w:id="0">
    <w:p w:rsidR="00C417C4" w:rsidRDefault="00C417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B55BB" w:rsidRDefault="00DB55BB" w:rsidP="00896DE9">
    <w:pPr>
      <w:pStyle w:val="Header"/>
      <w:jc w:val="center"/>
    </w:pPr>
    <w:r>
      <w:ptab w:relativeTo="margin" w:alignment="center" w:leader="none"/>
    </w:r>
    <w:sdt>
      <w:sdtPr>
        <w:alias w:val="Title"/>
        <w:tag w:val=""/>
        <w:id w:val="1567990394"/>
        <w:dataBinding w:prefixMappings="xmlns:ns0='http://purl.org/dc/elements/1.1/' xmlns:ns1='http://schemas.openxmlformats.org/package/2006/metadata/core-properties' " w:xpath="/ns1:coreProperties[1]/ns0:title[1]" w:storeItemID="{6C3C8BC8-F283-45AE-878A-BAB7291924A1}"/>
        <w:text/>
      </w:sdtPr>
      <w:sdtEndPr/>
      <w:sdtContent>
        <w:r>
          <w:t>SAFEGUARDING ADULTS POLICY</w:t>
        </w:r>
      </w:sdtContent>
    </w:sdt>
    <w:r>
      <w:ptab w:relativeTo="margin" w:alignment="right" w:leader="none"/>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B55BB" w:rsidRDefault="00DB55BB">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06B13"/>
    <w:multiLevelType w:val="hybridMultilevel"/>
    <w:tmpl w:val="3ECA5F64"/>
    <w:lvl w:ilvl="0" w:tplc="0809000F">
      <w:start w:val="3"/>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89D1AC6"/>
    <w:multiLevelType w:val="hybridMultilevel"/>
    <w:tmpl w:val="FA8C7E3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A3B1931"/>
    <w:multiLevelType w:val="hybridMultilevel"/>
    <w:tmpl w:val="69542C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1675009"/>
    <w:multiLevelType w:val="hybridMultilevel"/>
    <w:tmpl w:val="188274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5A46A21"/>
    <w:multiLevelType w:val="hybridMultilevel"/>
    <w:tmpl w:val="44B2DB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8B7533A"/>
    <w:multiLevelType w:val="hybridMultilevel"/>
    <w:tmpl w:val="5C047E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90C18DF"/>
    <w:multiLevelType w:val="hybridMultilevel"/>
    <w:tmpl w:val="96445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A154B30"/>
    <w:multiLevelType w:val="hybridMultilevel"/>
    <w:tmpl w:val="E4844E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1A350EBD"/>
    <w:multiLevelType w:val="hybridMultilevel"/>
    <w:tmpl w:val="4516AD0C"/>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9" w15:restartNumberingAfterBreak="0">
    <w:nsid w:val="1B79183B"/>
    <w:multiLevelType w:val="hybridMultilevel"/>
    <w:tmpl w:val="6B60D5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CD01D92"/>
    <w:multiLevelType w:val="hybridMultilevel"/>
    <w:tmpl w:val="51FC94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E6366D6"/>
    <w:multiLevelType w:val="hybridMultilevel"/>
    <w:tmpl w:val="F4145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F426537"/>
    <w:multiLevelType w:val="hybridMultilevel"/>
    <w:tmpl w:val="95BCF1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17F2A60"/>
    <w:multiLevelType w:val="hybridMultilevel"/>
    <w:tmpl w:val="CF6859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1921DBF"/>
    <w:multiLevelType w:val="hybridMultilevel"/>
    <w:tmpl w:val="B2A86E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26B1F2F"/>
    <w:multiLevelType w:val="hybridMultilevel"/>
    <w:tmpl w:val="19D082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351082B"/>
    <w:multiLevelType w:val="multilevel"/>
    <w:tmpl w:val="F41C91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235239F8"/>
    <w:multiLevelType w:val="hybridMultilevel"/>
    <w:tmpl w:val="5816B4DA"/>
    <w:lvl w:ilvl="0" w:tplc="08090001">
      <w:start w:val="1"/>
      <w:numFmt w:val="bullet"/>
      <w:lvlText w:val=""/>
      <w:lvlJc w:val="left"/>
      <w:pPr>
        <w:ind w:left="788" w:hanging="360"/>
      </w:pPr>
      <w:rPr>
        <w:rFonts w:ascii="Symbol" w:hAnsi="Symbol" w:hint="default"/>
      </w:rPr>
    </w:lvl>
    <w:lvl w:ilvl="1" w:tplc="08090003" w:tentative="1">
      <w:start w:val="1"/>
      <w:numFmt w:val="bullet"/>
      <w:lvlText w:val="o"/>
      <w:lvlJc w:val="left"/>
      <w:pPr>
        <w:ind w:left="1508" w:hanging="360"/>
      </w:pPr>
      <w:rPr>
        <w:rFonts w:ascii="Courier New" w:hAnsi="Courier New" w:cs="Courier New" w:hint="default"/>
      </w:rPr>
    </w:lvl>
    <w:lvl w:ilvl="2" w:tplc="08090005" w:tentative="1">
      <w:start w:val="1"/>
      <w:numFmt w:val="bullet"/>
      <w:lvlText w:val=""/>
      <w:lvlJc w:val="left"/>
      <w:pPr>
        <w:ind w:left="2228" w:hanging="360"/>
      </w:pPr>
      <w:rPr>
        <w:rFonts w:ascii="Wingdings" w:hAnsi="Wingdings" w:hint="default"/>
      </w:rPr>
    </w:lvl>
    <w:lvl w:ilvl="3" w:tplc="08090001" w:tentative="1">
      <w:start w:val="1"/>
      <w:numFmt w:val="bullet"/>
      <w:lvlText w:val=""/>
      <w:lvlJc w:val="left"/>
      <w:pPr>
        <w:ind w:left="2948" w:hanging="360"/>
      </w:pPr>
      <w:rPr>
        <w:rFonts w:ascii="Symbol" w:hAnsi="Symbol" w:hint="default"/>
      </w:rPr>
    </w:lvl>
    <w:lvl w:ilvl="4" w:tplc="08090003" w:tentative="1">
      <w:start w:val="1"/>
      <w:numFmt w:val="bullet"/>
      <w:lvlText w:val="o"/>
      <w:lvlJc w:val="left"/>
      <w:pPr>
        <w:ind w:left="3668" w:hanging="360"/>
      </w:pPr>
      <w:rPr>
        <w:rFonts w:ascii="Courier New" w:hAnsi="Courier New" w:cs="Courier New" w:hint="default"/>
      </w:rPr>
    </w:lvl>
    <w:lvl w:ilvl="5" w:tplc="08090005" w:tentative="1">
      <w:start w:val="1"/>
      <w:numFmt w:val="bullet"/>
      <w:lvlText w:val=""/>
      <w:lvlJc w:val="left"/>
      <w:pPr>
        <w:ind w:left="4388" w:hanging="360"/>
      </w:pPr>
      <w:rPr>
        <w:rFonts w:ascii="Wingdings" w:hAnsi="Wingdings" w:hint="default"/>
      </w:rPr>
    </w:lvl>
    <w:lvl w:ilvl="6" w:tplc="08090001" w:tentative="1">
      <w:start w:val="1"/>
      <w:numFmt w:val="bullet"/>
      <w:lvlText w:val=""/>
      <w:lvlJc w:val="left"/>
      <w:pPr>
        <w:ind w:left="5108" w:hanging="360"/>
      </w:pPr>
      <w:rPr>
        <w:rFonts w:ascii="Symbol" w:hAnsi="Symbol" w:hint="default"/>
      </w:rPr>
    </w:lvl>
    <w:lvl w:ilvl="7" w:tplc="08090003" w:tentative="1">
      <w:start w:val="1"/>
      <w:numFmt w:val="bullet"/>
      <w:lvlText w:val="o"/>
      <w:lvlJc w:val="left"/>
      <w:pPr>
        <w:ind w:left="5828" w:hanging="360"/>
      </w:pPr>
      <w:rPr>
        <w:rFonts w:ascii="Courier New" w:hAnsi="Courier New" w:cs="Courier New" w:hint="default"/>
      </w:rPr>
    </w:lvl>
    <w:lvl w:ilvl="8" w:tplc="08090005" w:tentative="1">
      <w:start w:val="1"/>
      <w:numFmt w:val="bullet"/>
      <w:lvlText w:val=""/>
      <w:lvlJc w:val="left"/>
      <w:pPr>
        <w:ind w:left="6548" w:hanging="360"/>
      </w:pPr>
      <w:rPr>
        <w:rFonts w:ascii="Wingdings" w:hAnsi="Wingdings" w:hint="default"/>
      </w:rPr>
    </w:lvl>
  </w:abstractNum>
  <w:abstractNum w:abstractNumId="18" w15:restartNumberingAfterBreak="0">
    <w:nsid w:val="25D52204"/>
    <w:multiLevelType w:val="hybridMultilevel"/>
    <w:tmpl w:val="339C5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8B6758C"/>
    <w:multiLevelType w:val="hybridMultilevel"/>
    <w:tmpl w:val="43D48100"/>
    <w:lvl w:ilvl="0" w:tplc="73D66DE0">
      <w:start w:val="1"/>
      <w:numFmt w:val="decimal"/>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2BC54EE6"/>
    <w:multiLevelType w:val="hybridMultilevel"/>
    <w:tmpl w:val="31A4B1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BD423D4"/>
    <w:multiLevelType w:val="hybridMultilevel"/>
    <w:tmpl w:val="804ED7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2DCF15DB"/>
    <w:multiLevelType w:val="hybridMultilevel"/>
    <w:tmpl w:val="59C406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11F2181"/>
    <w:multiLevelType w:val="hybridMultilevel"/>
    <w:tmpl w:val="176A81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4CB067C"/>
    <w:multiLevelType w:val="hybridMultilevel"/>
    <w:tmpl w:val="C6CCFA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D187AF7"/>
    <w:multiLevelType w:val="hybridMultilevel"/>
    <w:tmpl w:val="6338F1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DCA34AE"/>
    <w:multiLevelType w:val="hybridMultilevel"/>
    <w:tmpl w:val="88800F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3EFD232C"/>
    <w:multiLevelType w:val="hybridMultilevel"/>
    <w:tmpl w:val="1D1657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3F2407C0"/>
    <w:multiLevelType w:val="hybridMultilevel"/>
    <w:tmpl w:val="6C50AF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84D66E7"/>
    <w:multiLevelType w:val="hybridMultilevel"/>
    <w:tmpl w:val="C31A48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9045E31"/>
    <w:multiLevelType w:val="hybridMultilevel"/>
    <w:tmpl w:val="6BC031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C2857A8"/>
    <w:multiLevelType w:val="hybridMultilevel"/>
    <w:tmpl w:val="8A0096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631F6C"/>
    <w:multiLevelType w:val="hybridMultilevel"/>
    <w:tmpl w:val="61405D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03E3043"/>
    <w:multiLevelType w:val="hybridMultilevel"/>
    <w:tmpl w:val="E662EA1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3023F0E"/>
    <w:multiLevelType w:val="hybridMultilevel"/>
    <w:tmpl w:val="5A3663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82D06F1"/>
    <w:multiLevelType w:val="hybridMultilevel"/>
    <w:tmpl w:val="686205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9CA50F1"/>
    <w:multiLevelType w:val="hybridMultilevel"/>
    <w:tmpl w:val="D60642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C2008B8"/>
    <w:multiLevelType w:val="hybridMultilevel"/>
    <w:tmpl w:val="3D8695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19B3C4E"/>
    <w:multiLevelType w:val="hybridMultilevel"/>
    <w:tmpl w:val="5B7C00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47568C"/>
    <w:multiLevelType w:val="hybridMultilevel"/>
    <w:tmpl w:val="06649C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6AB7E2B"/>
    <w:multiLevelType w:val="hybridMultilevel"/>
    <w:tmpl w:val="0E8680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C472DB1"/>
    <w:multiLevelType w:val="hybridMultilevel"/>
    <w:tmpl w:val="3DBA73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AC0821"/>
    <w:multiLevelType w:val="hybridMultilevel"/>
    <w:tmpl w:val="6FE633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FE02D47"/>
    <w:multiLevelType w:val="hybridMultilevel"/>
    <w:tmpl w:val="571C4F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28E1487"/>
    <w:multiLevelType w:val="hybridMultilevel"/>
    <w:tmpl w:val="6784A5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2B43335"/>
    <w:multiLevelType w:val="hybridMultilevel"/>
    <w:tmpl w:val="7EA893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98B238A"/>
    <w:multiLevelType w:val="hybridMultilevel"/>
    <w:tmpl w:val="60D2F192"/>
    <w:lvl w:ilvl="0" w:tplc="08090001">
      <w:start w:val="1"/>
      <w:numFmt w:val="bullet"/>
      <w:lvlText w:val=""/>
      <w:lvlJc w:val="left"/>
      <w:pPr>
        <w:ind w:left="788" w:hanging="360"/>
      </w:pPr>
      <w:rPr>
        <w:rFonts w:ascii="Symbol" w:hAnsi="Symbol" w:hint="default"/>
      </w:rPr>
    </w:lvl>
    <w:lvl w:ilvl="1" w:tplc="08090003" w:tentative="1">
      <w:start w:val="1"/>
      <w:numFmt w:val="bullet"/>
      <w:lvlText w:val="o"/>
      <w:lvlJc w:val="left"/>
      <w:pPr>
        <w:ind w:left="1508" w:hanging="360"/>
      </w:pPr>
      <w:rPr>
        <w:rFonts w:ascii="Courier New" w:hAnsi="Courier New" w:cs="Courier New" w:hint="default"/>
      </w:rPr>
    </w:lvl>
    <w:lvl w:ilvl="2" w:tplc="08090005" w:tentative="1">
      <w:start w:val="1"/>
      <w:numFmt w:val="bullet"/>
      <w:lvlText w:val=""/>
      <w:lvlJc w:val="left"/>
      <w:pPr>
        <w:ind w:left="2228" w:hanging="360"/>
      </w:pPr>
      <w:rPr>
        <w:rFonts w:ascii="Wingdings" w:hAnsi="Wingdings" w:hint="default"/>
      </w:rPr>
    </w:lvl>
    <w:lvl w:ilvl="3" w:tplc="08090001" w:tentative="1">
      <w:start w:val="1"/>
      <w:numFmt w:val="bullet"/>
      <w:lvlText w:val=""/>
      <w:lvlJc w:val="left"/>
      <w:pPr>
        <w:ind w:left="2948" w:hanging="360"/>
      </w:pPr>
      <w:rPr>
        <w:rFonts w:ascii="Symbol" w:hAnsi="Symbol" w:hint="default"/>
      </w:rPr>
    </w:lvl>
    <w:lvl w:ilvl="4" w:tplc="08090003" w:tentative="1">
      <w:start w:val="1"/>
      <w:numFmt w:val="bullet"/>
      <w:lvlText w:val="o"/>
      <w:lvlJc w:val="left"/>
      <w:pPr>
        <w:ind w:left="3668" w:hanging="360"/>
      </w:pPr>
      <w:rPr>
        <w:rFonts w:ascii="Courier New" w:hAnsi="Courier New" w:cs="Courier New" w:hint="default"/>
      </w:rPr>
    </w:lvl>
    <w:lvl w:ilvl="5" w:tplc="08090005" w:tentative="1">
      <w:start w:val="1"/>
      <w:numFmt w:val="bullet"/>
      <w:lvlText w:val=""/>
      <w:lvlJc w:val="left"/>
      <w:pPr>
        <w:ind w:left="4388" w:hanging="360"/>
      </w:pPr>
      <w:rPr>
        <w:rFonts w:ascii="Wingdings" w:hAnsi="Wingdings" w:hint="default"/>
      </w:rPr>
    </w:lvl>
    <w:lvl w:ilvl="6" w:tplc="08090001" w:tentative="1">
      <w:start w:val="1"/>
      <w:numFmt w:val="bullet"/>
      <w:lvlText w:val=""/>
      <w:lvlJc w:val="left"/>
      <w:pPr>
        <w:ind w:left="5108" w:hanging="360"/>
      </w:pPr>
      <w:rPr>
        <w:rFonts w:ascii="Symbol" w:hAnsi="Symbol" w:hint="default"/>
      </w:rPr>
    </w:lvl>
    <w:lvl w:ilvl="7" w:tplc="08090003" w:tentative="1">
      <w:start w:val="1"/>
      <w:numFmt w:val="bullet"/>
      <w:lvlText w:val="o"/>
      <w:lvlJc w:val="left"/>
      <w:pPr>
        <w:ind w:left="5828" w:hanging="360"/>
      </w:pPr>
      <w:rPr>
        <w:rFonts w:ascii="Courier New" w:hAnsi="Courier New" w:cs="Courier New" w:hint="default"/>
      </w:rPr>
    </w:lvl>
    <w:lvl w:ilvl="8" w:tplc="08090005" w:tentative="1">
      <w:start w:val="1"/>
      <w:numFmt w:val="bullet"/>
      <w:lvlText w:val=""/>
      <w:lvlJc w:val="left"/>
      <w:pPr>
        <w:ind w:left="6548" w:hanging="360"/>
      </w:pPr>
      <w:rPr>
        <w:rFonts w:ascii="Wingdings" w:hAnsi="Wingdings" w:hint="default"/>
      </w:rPr>
    </w:lvl>
  </w:abstractNum>
  <w:abstractNum w:abstractNumId="47" w15:restartNumberingAfterBreak="0">
    <w:nsid w:val="7A4D1CA2"/>
    <w:multiLevelType w:val="hybridMultilevel"/>
    <w:tmpl w:val="FB966BFE"/>
    <w:lvl w:ilvl="0" w:tplc="49B4D5CA">
      <w:start w:val="1"/>
      <w:numFmt w:val="decimal"/>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8" w15:restartNumberingAfterBreak="0">
    <w:nsid w:val="7BB10AFE"/>
    <w:multiLevelType w:val="hybridMultilevel"/>
    <w:tmpl w:val="EBA6C3F4"/>
    <w:lvl w:ilvl="0" w:tplc="08090001">
      <w:start w:val="1"/>
      <w:numFmt w:val="bullet"/>
      <w:lvlText w:val=""/>
      <w:lvlJc w:val="left"/>
      <w:pPr>
        <w:ind w:left="788" w:hanging="360"/>
      </w:pPr>
      <w:rPr>
        <w:rFonts w:ascii="Symbol" w:hAnsi="Symbol" w:hint="default"/>
      </w:rPr>
    </w:lvl>
    <w:lvl w:ilvl="1" w:tplc="08090003" w:tentative="1">
      <w:start w:val="1"/>
      <w:numFmt w:val="bullet"/>
      <w:lvlText w:val="o"/>
      <w:lvlJc w:val="left"/>
      <w:pPr>
        <w:ind w:left="1508" w:hanging="360"/>
      </w:pPr>
      <w:rPr>
        <w:rFonts w:ascii="Courier New" w:hAnsi="Courier New" w:cs="Courier New" w:hint="default"/>
      </w:rPr>
    </w:lvl>
    <w:lvl w:ilvl="2" w:tplc="08090005" w:tentative="1">
      <w:start w:val="1"/>
      <w:numFmt w:val="bullet"/>
      <w:lvlText w:val=""/>
      <w:lvlJc w:val="left"/>
      <w:pPr>
        <w:ind w:left="2228" w:hanging="360"/>
      </w:pPr>
      <w:rPr>
        <w:rFonts w:ascii="Wingdings" w:hAnsi="Wingdings" w:hint="default"/>
      </w:rPr>
    </w:lvl>
    <w:lvl w:ilvl="3" w:tplc="08090001" w:tentative="1">
      <w:start w:val="1"/>
      <w:numFmt w:val="bullet"/>
      <w:lvlText w:val=""/>
      <w:lvlJc w:val="left"/>
      <w:pPr>
        <w:ind w:left="2948" w:hanging="360"/>
      </w:pPr>
      <w:rPr>
        <w:rFonts w:ascii="Symbol" w:hAnsi="Symbol" w:hint="default"/>
      </w:rPr>
    </w:lvl>
    <w:lvl w:ilvl="4" w:tplc="08090003" w:tentative="1">
      <w:start w:val="1"/>
      <w:numFmt w:val="bullet"/>
      <w:lvlText w:val="o"/>
      <w:lvlJc w:val="left"/>
      <w:pPr>
        <w:ind w:left="3668" w:hanging="360"/>
      </w:pPr>
      <w:rPr>
        <w:rFonts w:ascii="Courier New" w:hAnsi="Courier New" w:cs="Courier New" w:hint="default"/>
      </w:rPr>
    </w:lvl>
    <w:lvl w:ilvl="5" w:tplc="08090005" w:tentative="1">
      <w:start w:val="1"/>
      <w:numFmt w:val="bullet"/>
      <w:lvlText w:val=""/>
      <w:lvlJc w:val="left"/>
      <w:pPr>
        <w:ind w:left="4388" w:hanging="360"/>
      </w:pPr>
      <w:rPr>
        <w:rFonts w:ascii="Wingdings" w:hAnsi="Wingdings" w:hint="default"/>
      </w:rPr>
    </w:lvl>
    <w:lvl w:ilvl="6" w:tplc="08090001" w:tentative="1">
      <w:start w:val="1"/>
      <w:numFmt w:val="bullet"/>
      <w:lvlText w:val=""/>
      <w:lvlJc w:val="left"/>
      <w:pPr>
        <w:ind w:left="5108" w:hanging="360"/>
      </w:pPr>
      <w:rPr>
        <w:rFonts w:ascii="Symbol" w:hAnsi="Symbol" w:hint="default"/>
      </w:rPr>
    </w:lvl>
    <w:lvl w:ilvl="7" w:tplc="08090003" w:tentative="1">
      <w:start w:val="1"/>
      <w:numFmt w:val="bullet"/>
      <w:lvlText w:val="o"/>
      <w:lvlJc w:val="left"/>
      <w:pPr>
        <w:ind w:left="5828" w:hanging="360"/>
      </w:pPr>
      <w:rPr>
        <w:rFonts w:ascii="Courier New" w:hAnsi="Courier New" w:cs="Courier New" w:hint="default"/>
      </w:rPr>
    </w:lvl>
    <w:lvl w:ilvl="8" w:tplc="08090005" w:tentative="1">
      <w:start w:val="1"/>
      <w:numFmt w:val="bullet"/>
      <w:lvlText w:val=""/>
      <w:lvlJc w:val="left"/>
      <w:pPr>
        <w:ind w:left="6548" w:hanging="360"/>
      </w:pPr>
      <w:rPr>
        <w:rFonts w:ascii="Wingdings" w:hAnsi="Wingdings" w:hint="default"/>
      </w:rPr>
    </w:lvl>
  </w:abstractNum>
  <w:abstractNum w:abstractNumId="49" w15:restartNumberingAfterBreak="0">
    <w:nsid w:val="7CC310C4"/>
    <w:multiLevelType w:val="hybridMultilevel"/>
    <w:tmpl w:val="E7368D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3"/>
  </w:num>
  <w:num w:numId="2">
    <w:abstractNumId w:val="36"/>
  </w:num>
  <w:num w:numId="3">
    <w:abstractNumId w:val="43"/>
  </w:num>
  <w:num w:numId="4">
    <w:abstractNumId w:val="25"/>
  </w:num>
  <w:num w:numId="5">
    <w:abstractNumId w:val="44"/>
  </w:num>
  <w:num w:numId="6">
    <w:abstractNumId w:val="7"/>
  </w:num>
  <w:num w:numId="7">
    <w:abstractNumId w:val="17"/>
  </w:num>
  <w:num w:numId="8">
    <w:abstractNumId w:val="2"/>
  </w:num>
  <w:num w:numId="9">
    <w:abstractNumId w:val="10"/>
  </w:num>
  <w:num w:numId="10">
    <w:abstractNumId w:val="30"/>
  </w:num>
  <w:num w:numId="11">
    <w:abstractNumId w:val="18"/>
  </w:num>
  <w:num w:numId="12">
    <w:abstractNumId w:val="31"/>
  </w:num>
  <w:num w:numId="13">
    <w:abstractNumId w:val="22"/>
  </w:num>
  <w:num w:numId="14">
    <w:abstractNumId w:val="48"/>
  </w:num>
  <w:num w:numId="15">
    <w:abstractNumId w:val="21"/>
  </w:num>
  <w:num w:numId="16">
    <w:abstractNumId w:val="41"/>
  </w:num>
  <w:num w:numId="17">
    <w:abstractNumId w:val="38"/>
  </w:num>
  <w:num w:numId="18">
    <w:abstractNumId w:val="20"/>
  </w:num>
  <w:num w:numId="19">
    <w:abstractNumId w:val="13"/>
  </w:num>
  <w:num w:numId="20">
    <w:abstractNumId w:val="49"/>
  </w:num>
  <w:num w:numId="21">
    <w:abstractNumId w:val="27"/>
  </w:num>
  <w:num w:numId="22">
    <w:abstractNumId w:val="45"/>
  </w:num>
  <w:num w:numId="23">
    <w:abstractNumId w:val="42"/>
  </w:num>
  <w:num w:numId="24">
    <w:abstractNumId w:val="1"/>
  </w:num>
  <w:num w:numId="25">
    <w:abstractNumId w:val="24"/>
  </w:num>
  <w:num w:numId="26">
    <w:abstractNumId w:val="4"/>
  </w:num>
  <w:num w:numId="27">
    <w:abstractNumId w:val="23"/>
  </w:num>
  <w:num w:numId="28">
    <w:abstractNumId w:val="28"/>
  </w:num>
  <w:num w:numId="29">
    <w:abstractNumId w:val="34"/>
  </w:num>
  <w:num w:numId="30">
    <w:abstractNumId w:val="37"/>
  </w:num>
  <w:num w:numId="31">
    <w:abstractNumId w:val="40"/>
  </w:num>
  <w:num w:numId="32">
    <w:abstractNumId w:val="14"/>
  </w:num>
  <w:num w:numId="33">
    <w:abstractNumId w:val="16"/>
  </w:num>
  <w:num w:numId="34">
    <w:abstractNumId w:val="3"/>
  </w:num>
  <w:num w:numId="35">
    <w:abstractNumId w:val="11"/>
  </w:num>
  <w:num w:numId="36">
    <w:abstractNumId w:val="29"/>
  </w:num>
  <w:num w:numId="37">
    <w:abstractNumId w:val="6"/>
  </w:num>
  <w:num w:numId="38">
    <w:abstractNumId w:val="32"/>
  </w:num>
  <w:num w:numId="39">
    <w:abstractNumId w:val="39"/>
  </w:num>
  <w:num w:numId="40">
    <w:abstractNumId w:val="46"/>
  </w:num>
  <w:num w:numId="41">
    <w:abstractNumId w:val="15"/>
  </w:num>
  <w:num w:numId="42">
    <w:abstractNumId w:val="26"/>
  </w:num>
  <w:num w:numId="43">
    <w:abstractNumId w:val="5"/>
  </w:num>
  <w:num w:numId="44">
    <w:abstractNumId w:val="0"/>
  </w:num>
  <w:num w:numId="45">
    <w:abstractNumId w:val="47"/>
  </w:num>
  <w:num w:numId="46">
    <w:abstractNumId w:val="19"/>
  </w:num>
  <w:num w:numId="47">
    <w:abstractNumId w:val="8"/>
  </w:num>
  <w:num w:numId="48">
    <w:abstractNumId w:val="12"/>
  </w:num>
  <w:num w:numId="49">
    <w:abstractNumId w:val="9"/>
  </w:num>
  <w:num w:numId="50">
    <w:abstractNumId w:val="35"/>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5BC7"/>
    <w:rsid w:val="00000484"/>
    <w:rsid w:val="00002E94"/>
    <w:rsid w:val="00004C9D"/>
    <w:rsid w:val="00010F58"/>
    <w:rsid w:val="00016037"/>
    <w:rsid w:val="0002023F"/>
    <w:rsid w:val="00023BD2"/>
    <w:rsid w:val="000277C9"/>
    <w:rsid w:val="0002782E"/>
    <w:rsid w:val="00031920"/>
    <w:rsid w:val="0003195F"/>
    <w:rsid w:val="00031C21"/>
    <w:rsid w:val="00033128"/>
    <w:rsid w:val="000345B0"/>
    <w:rsid w:val="000375BC"/>
    <w:rsid w:val="00043765"/>
    <w:rsid w:val="00046880"/>
    <w:rsid w:val="0005111A"/>
    <w:rsid w:val="00053EB0"/>
    <w:rsid w:val="0005594E"/>
    <w:rsid w:val="000635B7"/>
    <w:rsid w:val="00063B4F"/>
    <w:rsid w:val="00066FA0"/>
    <w:rsid w:val="00067CF3"/>
    <w:rsid w:val="00070E88"/>
    <w:rsid w:val="000713ED"/>
    <w:rsid w:val="000715F1"/>
    <w:rsid w:val="00074A1A"/>
    <w:rsid w:val="00076CDC"/>
    <w:rsid w:val="000770E5"/>
    <w:rsid w:val="000773DF"/>
    <w:rsid w:val="00081EED"/>
    <w:rsid w:val="00083741"/>
    <w:rsid w:val="00086448"/>
    <w:rsid w:val="0008786E"/>
    <w:rsid w:val="0009218A"/>
    <w:rsid w:val="000936A7"/>
    <w:rsid w:val="00094FBC"/>
    <w:rsid w:val="00095BF5"/>
    <w:rsid w:val="000968AD"/>
    <w:rsid w:val="000A3326"/>
    <w:rsid w:val="000A45E1"/>
    <w:rsid w:val="000B0ACE"/>
    <w:rsid w:val="000B1F43"/>
    <w:rsid w:val="000B3665"/>
    <w:rsid w:val="000B4048"/>
    <w:rsid w:val="000B70BD"/>
    <w:rsid w:val="000D597A"/>
    <w:rsid w:val="000D6A4E"/>
    <w:rsid w:val="000E0634"/>
    <w:rsid w:val="000E1021"/>
    <w:rsid w:val="000E12DE"/>
    <w:rsid w:val="000E14E5"/>
    <w:rsid w:val="000E3397"/>
    <w:rsid w:val="000E4AA5"/>
    <w:rsid w:val="000E5ED5"/>
    <w:rsid w:val="000E7AAB"/>
    <w:rsid w:val="000F0E6C"/>
    <w:rsid w:val="000F3F17"/>
    <w:rsid w:val="000F5525"/>
    <w:rsid w:val="001002BA"/>
    <w:rsid w:val="001117A9"/>
    <w:rsid w:val="00112100"/>
    <w:rsid w:val="00112180"/>
    <w:rsid w:val="00113DA0"/>
    <w:rsid w:val="00113F82"/>
    <w:rsid w:val="0011448C"/>
    <w:rsid w:val="00121D34"/>
    <w:rsid w:val="00126163"/>
    <w:rsid w:val="00127DCF"/>
    <w:rsid w:val="001315CF"/>
    <w:rsid w:val="00132F6A"/>
    <w:rsid w:val="0013521E"/>
    <w:rsid w:val="00135FE6"/>
    <w:rsid w:val="001366DA"/>
    <w:rsid w:val="00142268"/>
    <w:rsid w:val="00143370"/>
    <w:rsid w:val="00146720"/>
    <w:rsid w:val="0014757D"/>
    <w:rsid w:val="00150F3B"/>
    <w:rsid w:val="0015150A"/>
    <w:rsid w:val="00152DF1"/>
    <w:rsid w:val="00154AA0"/>
    <w:rsid w:val="001550DC"/>
    <w:rsid w:val="001619A3"/>
    <w:rsid w:val="00165AF2"/>
    <w:rsid w:val="00166C04"/>
    <w:rsid w:val="00167715"/>
    <w:rsid w:val="001704CA"/>
    <w:rsid w:val="001728AB"/>
    <w:rsid w:val="00172C3E"/>
    <w:rsid w:val="00173E03"/>
    <w:rsid w:val="00176140"/>
    <w:rsid w:val="00191189"/>
    <w:rsid w:val="00192201"/>
    <w:rsid w:val="00196DA5"/>
    <w:rsid w:val="001A039E"/>
    <w:rsid w:val="001D00CA"/>
    <w:rsid w:val="001D1D09"/>
    <w:rsid w:val="001E0325"/>
    <w:rsid w:val="001F33AE"/>
    <w:rsid w:val="00200AFF"/>
    <w:rsid w:val="002034C1"/>
    <w:rsid w:val="00203D63"/>
    <w:rsid w:val="0020601E"/>
    <w:rsid w:val="00210850"/>
    <w:rsid w:val="00212D4E"/>
    <w:rsid w:val="00213F62"/>
    <w:rsid w:val="00217E27"/>
    <w:rsid w:val="002204EB"/>
    <w:rsid w:val="002234B6"/>
    <w:rsid w:val="00224C7E"/>
    <w:rsid w:val="0023286A"/>
    <w:rsid w:val="00235E72"/>
    <w:rsid w:val="00244B2C"/>
    <w:rsid w:val="00244F3B"/>
    <w:rsid w:val="00252DA7"/>
    <w:rsid w:val="0025310F"/>
    <w:rsid w:val="00254DEC"/>
    <w:rsid w:val="00256F53"/>
    <w:rsid w:val="00260C05"/>
    <w:rsid w:val="00264AEF"/>
    <w:rsid w:val="002651EE"/>
    <w:rsid w:val="0027276E"/>
    <w:rsid w:val="002771FD"/>
    <w:rsid w:val="00285669"/>
    <w:rsid w:val="00286A8F"/>
    <w:rsid w:val="00290875"/>
    <w:rsid w:val="00292570"/>
    <w:rsid w:val="00293DF7"/>
    <w:rsid w:val="002969BB"/>
    <w:rsid w:val="002A28B7"/>
    <w:rsid w:val="002A388D"/>
    <w:rsid w:val="002D241C"/>
    <w:rsid w:val="002D5299"/>
    <w:rsid w:val="002E1332"/>
    <w:rsid w:val="002E68EF"/>
    <w:rsid w:val="002E7F9B"/>
    <w:rsid w:val="002F14DC"/>
    <w:rsid w:val="002F7547"/>
    <w:rsid w:val="00304EFD"/>
    <w:rsid w:val="00307580"/>
    <w:rsid w:val="0031178B"/>
    <w:rsid w:val="003217BE"/>
    <w:rsid w:val="003217E1"/>
    <w:rsid w:val="003227C8"/>
    <w:rsid w:val="00330A4E"/>
    <w:rsid w:val="003314BF"/>
    <w:rsid w:val="003319FA"/>
    <w:rsid w:val="00345172"/>
    <w:rsid w:val="00345B2D"/>
    <w:rsid w:val="00347449"/>
    <w:rsid w:val="00355CD0"/>
    <w:rsid w:val="00357B35"/>
    <w:rsid w:val="00367760"/>
    <w:rsid w:val="00370810"/>
    <w:rsid w:val="00371565"/>
    <w:rsid w:val="0037156E"/>
    <w:rsid w:val="00372048"/>
    <w:rsid w:val="00374435"/>
    <w:rsid w:val="00375E8F"/>
    <w:rsid w:val="00377DD8"/>
    <w:rsid w:val="00380960"/>
    <w:rsid w:val="00380D21"/>
    <w:rsid w:val="003855E3"/>
    <w:rsid w:val="003877B8"/>
    <w:rsid w:val="003900E5"/>
    <w:rsid w:val="00395EAA"/>
    <w:rsid w:val="003963D1"/>
    <w:rsid w:val="003970AA"/>
    <w:rsid w:val="003A0761"/>
    <w:rsid w:val="003A5D38"/>
    <w:rsid w:val="003A6B63"/>
    <w:rsid w:val="003B06A2"/>
    <w:rsid w:val="003B39EA"/>
    <w:rsid w:val="003B5EA7"/>
    <w:rsid w:val="003B7356"/>
    <w:rsid w:val="003C067F"/>
    <w:rsid w:val="003C2F58"/>
    <w:rsid w:val="003C4BFE"/>
    <w:rsid w:val="003D13F4"/>
    <w:rsid w:val="003D4984"/>
    <w:rsid w:val="003D5CBA"/>
    <w:rsid w:val="003D729D"/>
    <w:rsid w:val="003E027C"/>
    <w:rsid w:val="003E035D"/>
    <w:rsid w:val="003E14FF"/>
    <w:rsid w:val="003E27D1"/>
    <w:rsid w:val="003E2B01"/>
    <w:rsid w:val="003E332B"/>
    <w:rsid w:val="003E3851"/>
    <w:rsid w:val="003E3ACD"/>
    <w:rsid w:val="003F0100"/>
    <w:rsid w:val="003F40FE"/>
    <w:rsid w:val="00400A96"/>
    <w:rsid w:val="00401052"/>
    <w:rsid w:val="00401419"/>
    <w:rsid w:val="00403E5A"/>
    <w:rsid w:val="00410170"/>
    <w:rsid w:val="004123C8"/>
    <w:rsid w:val="0041315E"/>
    <w:rsid w:val="004140BC"/>
    <w:rsid w:val="0041560F"/>
    <w:rsid w:val="00416F4C"/>
    <w:rsid w:val="00421519"/>
    <w:rsid w:val="00424774"/>
    <w:rsid w:val="00426F60"/>
    <w:rsid w:val="00432426"/>
    <w:rsid w:val="0043328B"/>
    <w:rsid w:val="00435C2F"/>
    <w:rsid w:val="00440F8C"/>
    <w:rsid w:val="00442395"/>
    <w:rsid w:val="0044595C"/>
    <w:rsid w:val="00446616"/>
    <w:rsid w:val="0044774F"/>
    <w:rsid w:val="0044777F"/>
    <w:rsid w:val="004520EC"/>
    <w:rsid w:val="004525C7"/>
    <w:rsid w:val="0045305B"/>
    <w:rsid w:val="004536CB"/>
    <w:rsid w:val="0046102D"/>
    <w:rsid w:val="00466FDF"/>
    <w:rsid w:val="00471ED0"/>
    <w:rsid w:val="0047354D"/>
    <w:rsid w:val="00473E44"/>
    <w:rsid w:val="004746E7"/>
    <w:rsid w:val="00480524"/>
    <w:rsid w:val="00481B5E"/>
    <w:rsid w:val="0048537B"/>
    <w:rsid w:val="0048600F"/>
    <w:rsid w:val="00486B6F"/>
    <w:rsid w:val="004924F9"/>
    <w:rsid w:val="004A45DC"/>
    <w:rsid w:val="004B55D0"/>
    <w:rsid w:val="004B596C"/>
    <w:rsid w:val="004B62E0"/>
    <w:rsid w:val="004C27A0"/>
    <w:rsid w:val="004C35E0"/>
    <w:rsid w:val="004C7D42"/>
    <w:rsid w:val="004D0788"/>
    <w:rsid w:val="004D13E0"/>
    <w:rsid w:val="004D3A54"/>
    <w:rsid w:val="004E0407"/>
    <w:rsid w:val="004E2114"/>
    <w:rsid w:val="004E2F84"/>
    <w:rsid w:val="004E4611"/>
    <w:rsid w:val="004F0E4B"/>
    <w:rsid w:val="004F293B"/>
    <w:rsid w:val="00505F3B"/>
    <w:rsid w:val="005065F9"/>
    <w:rsid w:val="00506EFA"/>
    <w:rsid w:val="005104ED"/>
    <w:rsid w:val="00511F19"/>
    <w:rsid w:val="00513855"/>
    <w:rsid w:val="00532753"/>
    <w:rsid w:val="00533C31"/>
    <w:rsid w:val="00536CFA"/>
    <w:rsid w:val="005416F7"/>
    <w:rsid w:val="00542278"/>
    <w:rsid w:val="005507A1"/>
    <w:rsid w:val="005526C0"/>
    <w:rsid w:val="00553CE4"/>
    <w:rsid w:val="00554E98"/>
    <w:rsid w:val="00555EBD"/>
    <w:rsid w:val="00567BC6"/>
    <w:rsid w:val="00567D7E"/>
    <w:rsid w:val="0057024D"/>
    <w:rsid w:val="00571D61"/>
    <w:rsid w:val="00572856"/>
    <w:rsid w:val="005759F3"/>
    <w:rsid w:val="00575FA1"/>
    <w:rsid w:val="00583F1B"/>
    <w:rsid w:val="00586BDD"/>
    <w:rsid w:val="005905F8"/>
    <w:rsid w:val="00592AF2"/>
    <w:rsid w:val="00595B32"/>
    <w:rsid w:val="005963C6"/>
    <w:rsid w:val="005A3A99"/>
    <w:rsid w:val="005A5286"/>
    <w:rsid w:val="005A6CB2"/>
    <w:rsid w:val="005A7FD9"/>
    <w:rsid w:val="005B3115"/>
    <w:rsid w:val="005C2671"/>
    <w:rsid w:val="005C7259"/>
    <w:rsid w:val="005D049B"/>
    <w:rsid w:val="005D3935"/>
    <w:rsid w:val="005D5BDC"/>
    <w:rsid w:val="005E01E4"/>
    <w:rsid w:val="005E0523"/>
    <w:rsid w:val="005E1250"/>
    <w:rsid w:val="005E1B16"/>
    <w:rsid w:val="005E7C4C"/>
    <w:rsid w:val="005F2039"/>
    <w:rsid w:val="005F31B1"/>
    <w:rsid w:val="005F51B6"/>
    <w:rsid w:val="005F5421"/>
    <w:rsid w:val="005F6DA2"/>
    <w:rsid w:val="005F71BD"/>
    <w:rsid w:val="005F7DA4"/>
    <w:rsid w:val="00607771"/>
    <w:rsid w:val="006103B1"/>
    <w:rsid w:val="006115AB"/>
    <w:rsid w:val="00617F0E"/>
    <w:rsid w:val="006212FA"/>
    <w:rsid w:val="006227A7"/>
    <w:rsid w:val="0062356F"/>
    <w:rsid w:val="00623B35"/>
    <w:rsid w:val="006259DD"/>
    <w:rsid w:val="0062770D"/>
    <w:rsid w:val="006301B8"/>
    <w:rsid w:val="006337F9"/>
    <w:rsid w:val="00635B97"/>
    <w:rsid w:val="006372BE"/>
    <w:rsid w:val="00642D9E"/>
    <w:rsid w:val="00645F2F"/>
    <w:rsid w:val="00651A07"/>
    <w:rsid w:val="00655405"/>
    <w:rsid w:val="006600FF"/>
    <w:rsid w:val="0066168C"/>
    <w:rsid w:val="00662460"/>
    <w:rsid w:val="00663BED"/>
    <w:rsid w:val="00665BFF"/>
    <w:rsid w:val="006676F0"/>
    <w:rsid w:val="00670994"/>
    <w:rsid w:val="0067102A"/>
    <w:rsid w:val="00676CDC"/>
    <w:rsid w:val="006829B4"/>
    <w:rsid w:val="00686258"/>
    <w:rsid w:val="00687D56"/>
    <w:rsid w:val="00691D3F"/>
    <w:rsid w:val="00693867"/>
    <w:rsid w:val="0069409E"/>
    <w:rsid w:val="0069532C"/>
    <w:rsid w:val="00697FB2"/>
    <w:rsid w:val="006A37BE"/>
    <w:rsid w:val="006A3812"/>
    <w:rsid w:val="006A3962"/>
    <w:rsid w:val="006B1092"/>
    <w:rsid w:val="006C1634"/>
    <w:rsid w:val="006C24FD"/>
    <w:rsid w:val="006C35BE"/>
    <w:rsid w:val="006D02A2"/>
    <w:rsid w:val="006D1086"/>
    <w:rsid w:val="006D5894"/>
    <w:rsid w:val="006D58AC"/>
    <w:rsid w:val="006D6FC5"/>
    <w:rsid w:val="006D79FF"/>
    <w:rsid w:val="006E2267"/>
    <w:rsid w:val="006E5C1C"/>
    <w:rsid w:val="006F1B94"/>
    <w:rsid w:val="006F208D"/>
    <w:rsid w:val="006F44D5"/>
    <w:rsid w:val="006F5C3C"/>
    <w:rsid w:val="006F5CF9"/>
    <w:rsid w:val="006F78CA"/>
    <w:rsid w:val="00703190"/>
    <w:rsid w:val="00706D52"/>
    <w:rsid w:val="00712574"/>
    <w:rsid w:val="00712914"/>
    <w:rsid w:val="00715440"/>
    <w:rsid w:val="00715454"/>
    <w:rsid w:val="007154CF"/>
    <w:rsid w:val="00715EF4"/>
    <w:rsid w:val="00716940"/>
    <w:rsid w:val="00716978"/>
    <w:rsid w:val="0072142F"/>
    <w:rsid w:val="0072549C"/>
    <w:rsid w:val="007267D6"/>
    <w:rsid w:val="00730A9C"/>
    <w:rsid w:val="0073299D"/>
    <w:rsid w:val="00733BE4"/>
    <w:rsid w:val="00737BEA"/>
    <w:rsid w:val="00752060"/>
    <w:rsid w:val="0075334E"/>
    <w:rsid w:val="007549E3"/>
    <w:rsid w:val="007574A8"/>
    <w:rsid w:val="00762A42"/>
    <w:rsid w:val="00767AC6"/>
    <w:rsid w:val="00777146"/>
    <w:rsid w:val="00781E6F"/>
    <w:rsid w:val="007867E6"/>
    <w:rsid w:val="00786905"/>
    <w:rsid w:val="00793B55"/>
    <w:rsid w:val="00794F74"/>
    <w:rsid w:val="007965F7"/>
    <w:rsid w:val="00796B25"/>
    <w:rsid w:val="007977DD"/>
    <w:rsid w:val="00797B44"/>
    <w:rsid w:val="007A1D14"/>
    <w:rsid w:val="007A5766"/>
    <w:rsid w:val="007A578C"/>
    <w:rsid w:val="007B20A2"/>
    <w:rsid w:val="007B2283"/>
    <w:rsid w:val="007B3478"/>
    <w:rsid w:val="007B3E15"/>
    <w:rsid w:val="007C214A"/>
    <w:rsid w:val="007C34AE"/>
    <w:rsid w:val="007C44F5"/>
    <w:rsid w:val="007C5808"/>
    <w:rsid w:val="007C7352"/>
    <w:rsid w:val="007D0D8C"/>
    <w:rsid w:val="007D3EB5"/>
    <w:rsid w:val="007D44F7"/>
    <w:rsid w:val="007D748F"/>
    <w:rsid w:val="007E43A0"/>
    <w:rsid w:val="007E4C19"/>
    <w:rsid w:val="007E4C21"/>
    <w:rsid w:val="007E6C7D"/>
    <w:rsid w:val="007E77BF"/>
    <w:rsid w:val="007F3845"/>
    <w:rsid w:val="007F473C"/>
    <w:rsid w:val="007F4945"/>
    <w:rsid w:val="008037A5"/>
    <w:rsid w:val="00803E84"/>
    <w:rsid w:val="00805A9F"/>
    <w:rsid w:val="00806620"/>
    <w:rsid w:val="00806C8C"/>
    <w:rsid w:val="0081100C"/>
    <w:rsid w:val="008136F7"/>
    <w:rsid w:val="00827C54"/>
    <w:rsid w:val="00830703"/>
    <w:rsid w:val="0084552D"/>
    <w:rsid w:val="00856A11"/>
    <w:rsid w:val="00862180"/>
    <w:rsid w:val="008735D8"/>
    <w:rsid w:val="00874BFE"/>
    <w:rsid w:val="008757BC"/>
    <w:rsid w:val="00875BC7"/>
    <w:rsid w:val="008813A6"/>
    <w:rsid w:val="008830D2"/>
    <w:rsid w:val="00884CEB"/>
    <w:rsid w:val="00886F5D"/>
    <w:rsid w:val="008873DE"/>
    <w:rsid w:val="00890E59"/>
    <w:rsid w:val="00891C72"/>
    <w:rsid w:val="008927D0"/>
    <w:rsid w:val="00893140"/>
    <w:rsid w:val="00896DE9"/>
    <w:rsid w:val="008A0DF4"/>
    <w:rsid w:val="008A258B"/>
    <w:rsid w:val="008A2599"/>
    <w:rsid w:val="008A3525"/>
    <w:rsid w:val="008B250C"/>
    <w:rsid w:val="008B363D"/>
    <w:rsid w:val="008C04F7"/>
    <w:rsid w:val="008C4C4C"/>
    <w:rsid w:val="008C554D"/>
    <w:rsid w:val="008C55F8"/>
    <w:rsid w:val="008D6925"/>
    <w:rsid w:val="008E0926"/>
    <w:rsid w:val="008E17C9"/>
    <w:rsid w:val="008E3428"/>
    <w:rsid w:val="008E44AB"/>
    <w:rsid w:val="008E5A16"/>
    <w:rsid w:val="008E5A40"/>
    <w:rsid w:val="008E678D"/>
    <w:rsid w:val="008F2107"/>
    <w:rsid w:val="008F3ABF"/>
    <w:rsid w:val="008F4601"/>
    <w:rsid w:val="008F53F8"/>
    <w:rsid w:val="008F6D3D"/>
    <w:rsid w:val="00901962"/>
    <w:rsid w:val="0090271D"/>
    <w:rsid w:val="00907D27"/>
    <w:rsid w:val="00915323"/>
    <w:rsid w:val="00920D40"/>
    <w:rsid w:val="00921495"/>
    <w:rsid w:val="0092527E"/>
    <w:rsid w:val="00933092"/>
    <w:rsid w:val="00933CDA"/>
    <w:rsid w:val="00937B47"/>
    <w:rsid w:val="009434CE"/>
    <w:rsid w:val="00944770"/>
    <w:rsid w:val="00952609"/>
    <w:rsid w:val="00954840"/>
    <w:rsid w:val="0095486F"/>
    <w:rsid w:val="0095568A"/>
    <w:rsid w:val="00955839"/>
    <w:rsid w:val="009558D4"/>
    <w:rsid w:val="00960A33"/>
    <w:rsid w:val="00961732"/>
    <w:rsid w:val="0096268E"/>
    <w:rsid w:val="00963CAF"/>
    <w:rsid w:val="009664FA"/>
    <w:rsid w:val="00966C58"/>
    <w:rsid w:val="00966C66"/>
    <w:rsid w:val="00972297"/>
    <w:rsid w:val="009730D5"/>
    <w:rsid w:val="009766AC"/>
    <w:rsid w:val="00976760"/>
    <w:rsid w:val="00976EFA"/>
    <w:rsid w:val="0097700F"/>
    <w:rsid w:val="00981A93"/>
    <w:rsid w:val="00984E1C"/>
    <w:rsid w:val="00987FEB"/>
    <w:rsid w:val="00990E49"/>
    <w:rsid w:val="00991293"/>
    <w:rsid w:val="00996584"/>
    <w:rsid w:val="00997EA7"/>
    <w:rsid w:val="009A2579"/>
    <w:rsid w:val="009B0329"/>
    <w:rsid w:val="009B0820"/>
    <w:rsid w:val="009B250E"/>
    <w:rsid w:val="009B35F6"/>
    <w:rsid w:val="009B36ED"/>
    <w:rsid w:val="009C3480"/>
    <w:rsid w:val="009C4AE1"/>
    <w:rsid w:val="009C68E0"/>
    <w:rsid w:val="009D1E63"/>
    <w:rsid w:val="009D6AB5"/>
    <w:rsid w:val="009E1EC1"/>
    <w:rsid w:val="009E3A03"/>
    <w:rsid w:val="009E6FA6"/>
    <w:rsid w:val="009E6FC0"/>
    <w:rsid w:val="009F0171"/>
    <w:rsid w:val="009F064F"/>
    <w:rsid w:val="009F77B4"/>
    <w:rsid w:val="009F7B16"/>
    <w:rsid w:val="00A115B2"/>
    <w:rsid w:val="00A154F0"/>
    <w:rsid w:val="00A16D3E"/>
    <w:rsid w:val="00A200FA"/>
    <w:rsid w:val="00A24EE4"/>
    <w:rsid w:val="00A25FB4"/>
    <w:rsid w:val="00A30EA0"/>
    <w:rsid w:val="00A31FD0"/>
    <w:rsid w:val="00A32F48"/>
    <w:rsid w:val="00A4041A"/>
    <w:rsid w:val="00A43922"/>
    <w:rsid w:val="00A54525"/>
    <w:rsid w:val="00A60861"/>
    <w:rsid w:val="00A634FC"/>
    <w:rsid w:val="00A65CE6"/>
    <w:rsid w:val="00A75F7E"/>
    <w:rsid w:val="00A80819"/>
    <w:rsid w:val="00A824B3"/>
    <w:rsid w:val="00A84A56"/>
    <w:rsid w:val="00A8571A"/>
    <w:rsid w:val="00AA0C80"/>
    <w:rsid w:val="00AA1329"/>
    <w:rsid w:val="00AA18F3"/>
    <w:rsid w:val="00AA1FDC"/>
    <w:rsid w:val="00AA2FD0"/>
    <w:rsid w:val="00AA6A5C"/>
    <w:rsid w:val="00AB6FFE"/>
    <w:rsid w:val="00AC6536"/>
    <w:rsid w:val="00AC7E63"/>
    <w:rsid w:val="00AD0EE8"/>
    <w:rsid w:val="00AD4B8F"/>
    <w:rsid w:val="00AE5641"/>
    <w:rsid w:val="00AE6790"/>
    <w:rsid w:val="00AF520A"/>
    <w:rsid w:val="00B00427"/>
    <w:rsid w:val="00B01AD4"/>
    <w:rsid w:val="00B04F4F"/>
    <w:rsid w:val="00B055F8"/>
    <w:rsid w:val="00B07C0D"/>
    <w:rsid w:val="00B11D49"/>
    <w:rsid w:val="00B1469A"/>
    <w:rsid w:val="00B159A2"/>
    <w:rsid w:val="00B20F2B"/>
    <w:rsid w:val="00B35C78"/>
    <w:rsid w:val="00B36131"/>
    <w:rsid w:val="00B36585"/>
    <w:rsid w:val="00B370D0"/>
    <w:rsid w:val="00B37EC0"/>
    <w:rsid w:val="00B4345F"/>
    <w:rsid w:val="00B45D69"/>
    <w:rsid w:val="00B50697"/>
    <w:rsid w:val="00B50993"/>
    <w:rsid w:val="00B51CB3"/>
    <w:rsid w:val="00B522F0"/>
    <w:rsid w:val="00B57C81"/>
    <w:rsid w:val="00B614D9"/>
    <w:rsid w:val="00B61F68"/>
    <w:rsid w:val="00B62C4F"/>
    <w:rsid w:val="00B643C0"/>
    <w:rsid w:val="00B65132"/>
    <w:rsid w:val="00B654BF"/>
    <w:rsid w:val="00B85C09"/>
    <w:rsid w:val="00B878CA"/>
    <w:rsid w:val="00B90DA6"/>
    <w:rsid w:val="00B91F3D"/>
    <w:rsid w:val="00B92AD3"/>
    <w:rsid w:val="00BA4797"/>
    <w:rsid w:val="00BA66A3"/>
    <w:rsid w:val="00BA6C34"/>
    <w:rsid w:val="00BC0F1E"/>
    <w:rsid w:val="00BC30BB"/>
    <w:rsid w:val="00BC44B6"/>
    <w:rsid w:val="00BC7E32"/>
    <w:rsid w:val="00BD33BD"/>
    <w:rsid w:val="00BD401A"/>
    <w:rsid w:val="00BE2BEB"/>
    <w:rsid w:val="00BE4BE5"/>
    <w:rsid w:val="00BE6255"/>
    <w:rsid w:val="00BE633D"/>
    <w:rsid w:val="00BF079F"/>
    <w:rsid w:val="00BF51BB"/>
    <w:rsid w:val="00BF5539"/>
    <w:rsid w:val="00BF5751"/>
    <w:rsid w:val="00BF7651"/>
    <w:rsid w:val="00C14E84"/>
    <w:rsid w:val="00C16CE3"/>
    <w:rsid w:val="00C33A2F"/>
    <w:rsid w:val="00C368C7"/>
    <w:rsid w:val="00C40CB4"/>
    <w:rsid w:val="00C417C4"/>
    <w:rsid w:val="00C437E1"/>
    <w:rsid w:val="00C4507D"/>
    <w:rsid w:val="00C4797A"/>
    <w:rsid w:val="00C51E75"/>
    <w:rsid w:val="00C5230D"/>
    <w:rsid w:val="00C524C4"/>
    <w:rsid w:val="00C543E8"/>
    <w:rsid w:val="00C60FE7"/>
    <w:rsid w:val="00C6747A"/>
    <w:rsid w:val="00C76EB1"/>
    <w:rsid w:val="00C82BD9"/>
    <w:rsid w:val="00C91BF5"/>
    <w:rsid w:val="00C94907"/>
    <w:rsid w:val="00C96B2D"/>
    <w:rsid w:val="00CA06BE"/>
    <w:rsid w:val="00CA704B"/>
    <w:rsid w:val="00CA704C"/>
    <w:rsid w:val="00CA7D9C"/>
    <w:rsid w:val="00CB014A"/>
    <w:rsid w:val="00CB1960"/>
    <w:rsid w:val="00CB2581"/>
    <w:rsid w:val="00CB433E"/>
    <w:rsid w:val="00CB4F19"/>
    <w:rsid w:val="00CB64AA"/>
    <w:rsid w:val="00CC00E6"/>
    <w:rsid w:val="00CC1469"/>
    <w:rsid w:val="00CC18BA"/>
    <w:rsid w:val="00CC338F"/>
    <w:rsid w:val="00CC5AA6"/>
    <w:rsid w:val="00CC6076"/>
    <w:rsid w:val="00CD2574"/>
    <w:rsid w:val="00CD4798"/>
    <w:rsid w:val="00CE019B"/>
    <w:rsid w:val="00CE20AC"/>
    <w:rsid w:val="00CE6940"/>
    <w:rsid w:val="00CE6ABF"/>
    <w:rsid w:val="00CF1A1F"/>
    <w:rsid w:val="00CF2E2E"/>
    <w:rsid w:val="00D01C79"/>
    <w:rsid w:val="00D03FB6"/>
    <w:rsid w:val="00D178CE"/>
    <w:rsid w:val="00D208B1"/>
    <w:rsid w:val="00D2133D"/>
    <w:rsid w:val="00D22DF2"/>
    <w:rsid w:val="00D24734"/>
    <w:rsid w:val="00D35726"/>
    <w:rsid w:val="00D40C79"/>
    <w:rsid w:val="00D417AA"/>
    <w:rsid w:val="00D43F4C"/>
    <w:rsid w:val="00D43F84"/>
    <w:rsid w:val="00D4570E"/>
    <w:rsid w:val="00D45F49"/>
    <w:rsid w:val="00D52D96"/>
    <w:rsid w:val="00D638A3"/>
    <w:rsid w:val="00D66483"/>
    <w:rsid w:val="00D80FBD"/>
    <w:rsid w:val="00D83363"/>
    <w:rsid w:val="00D8541A"/>
    <w:rsid w:val="00D90E4C"/>
    <w:rsid w:val="00D94BEB"/>
    <w:rsid w:val="00D95213"/>
    <w:rsid w:val="00D95600"/>
    <w:rsid w:val="00DA2104"/>
    <w:rsid w:val="00DA370C"/>
    <w:rsid w:val="00DA3948"/>
    <w:rsid w:val="00DA462F"/>
    <w:rsid w:val="00DA4D25"/>
    <w:rsid w:val="00DA4F7C"/>
    <w:rsid w:val="00DA7333"/>
    <w:rsid w:val="00DA79CB"/>
    <w:rsid w:val="00DB2918"/>
    <w:rsid w:val="00DB2F6F"/>
    <w:rsid w:val="00DB3221"/>
    <w:rsid w:val="00DB55BB"/>
    <w:rsid w:val="00DB69A7"/>
    <w:rsid w:val="00DC1DDB"/>
    <w:rsid w:val="00DC5578"/>
    <w:rsid w:val="00DD060E"/>
    <w:rsid w:val="00DD4B0E"/>
    <w:rsid w:val="00DD51A8"/>
    <w:rsid w:val="00DD5838"/>
    <w:rsid w:val="00DD5AAD"/>
    <w:rsid w:val="00DE2E4C"/>
    <w:rsid w:val="00DE3B60"/>
    <w:rsid w:val="00DE66F5"/>
    <w:rsid w:val="00DE71BD"/>
    <w:rsid w:val="00DF085C"/>
    <w:rsid w:val="00DF1B83"/>
    <w:rsid w:val="00DF26B4"/>
    <w:rsid w:val="00E0153C"/>
    <w:rsid w:val="00E03C2B"/>
    <w:rsid w:val="00E07EBD"/>
    <w:rsid w:val="00E141E4"/>
    <w:rsid w:val="00E224BF"/>
    <w:rsid w:val="00E22505"/>
    <w:rsid w:val="00E22E71"/>
    <w:rsid w:val="00E247AE"/>
    <w:rsid w:val="00E267F5"/>
    <w:rsid w:val="00E27713"/>
    <w:rsid w:val="00E301D6"/>
    <w:rsid w:val="00E42BAD"/>
    <w:rsid w:val="00E47EA0"/>
    <w:rsid w:val="00E528A3"/>
    <w:rsid w:val="00E53482"/>
    <w:rsid w:val="00E53FB6"/>
    <w:rsid w:val="00E55726"/>
    <w:rsid w:val="00E60803"/>
    <w:rsid w:val="00E64635"/>
    <w:rsid w:val="00E649A5"/>
    <w:rsid w:val="00E65CC4"/>
    <w:rsid w:val="00E73BFA"/>
    <w:rsid w:val="00E82979"/>
    <w:rsid w:val="00E85283"/>
    <w:rsid w:val="00E9071F"/>
    <w:rsid w:val="00E92718"/>
    <w:rsid w:val="00E9666A"/>
    <w:rsid w:val="00EA15DB"/>
    <w:rsid w:val="00EA26F2"/>
    <w:rsid w:val="00EA33AB"/>
    <w:rsid w:val="00EA6847"/>
    <w:rsid w:val="00EB0070"/>
    <w:rsid w:val="00EB69C5"/>
    <w:rsid w:val="00EC2C0A"/>
    <w:rsid w:val="00EC654C"/>
    <w:rsid w:val="00ED0D49"/>
    <w:rsid w:val="00ED2155"/>
    <w:rsid w:val="00ED25C5"/>
    <w:rsid w:val="00ED4EAE"/>
    <w:rsid w:val="00ED7193"/>
    <w:rsid w:val="00EE0CEA"/>
    <w:rsid w:val="00EE1FD2"/>
    <w:rsid w:val="00EE7A92"/>
    <w:rsid w:val="00EF0EA7"/>
    <w:rsid w:val="00EF20A0"/>
    <w:rsid w:val="00EF353C"/>
    <w:rsid w:val="00EF4BAA"/>
    <w:rsid w:val="00EF4C72"/>
    <w:rsid w:val="00EF565A"/>
    <w:rsid w:val="00EF735C"/>
    <w:rsid w:val="00F001F9"/>
    <w:rsid w:val="00F00605"/>
    <w:rsid w:val="00F20C19"/>
    <w:rsid w:val="00F2765B"/>
    <w:rsid w:val="00F32E46"/>
    <w:rsid w:val="00F33A97"/>
    <w:rsid w:val="00F33B16"/>
    <w:rsid w:val="00F3462A"/>
    <w:rsid w:val="00F34998"/>
    <w:rsid w:val="00F41916"/>
    <w:rsid w:val="00F42A78"/>
    <w:rsid w:val="00F42E8E"/>
    <w:rsid w:val="00F4531A"/>
    <w:rsid w:val="00F52656"/>
    <w:rsid w:val="00F5610E"/>
    <w:rsid w:val="00F57EBB"/>
    <w:rsid w:val="00F62EEB"/>
    <w:rsid w:val="00F65860"/>
    <w:rsid w:val="00F66973"/>
    <w:rsid w:val="00F71BF7"/>
    <w:rsid w:val="00F749F2"/>
    <w:rsid w:val="00F768EF"/>
    <w:rsid w:val="00F83D08"/>
    <w:rsid w:val="00F90B21"/>
    <w:rsid w:val="00F91733"/>
    <w:rsid w:val="00F91BFA"/>
    <w:rsid w:val="00FA1664"/>
    <w:rsid w:val="00FA2237"/>
    <w:rsid w:val="00FA36A1"/>
    <w:rsid w:val="00FA6B2F"/>
    <w:rsid w:val="00FB035D"/>
    <w:rsid w:val="00FB13E9"/>
    <w:rsid w:val="00FB3505"/>
    <w:rsid w:val="00FB43FC"/>
    <w:rsid w:val="00FC6441"/>
    <w:rsid w:val="00FD57F1"/>
    <w:rsid w:val="00FD72B3"/>
    <w:rsid w:val="00FE44EB"/>
    <w:rsid w:val="00FE4F4E"/>
    <w:rsid w:val="00FE78C7"/>
    <w:rsid w:val="00FF1B66"/>
    <w:rsid w:val="00FF2491"/>
    <w:rsid w:val="00FF622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C722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46880"/>
    <w:rPr>
      <w:rFonts w:ascii="Arial" w:hAnsi="Arial" w:cs="Arial"/>
      <w:sz w:val="24"/>
      <w:szCs w:val="22"/>
      <w:lang w:eastAsia="en-US"/>
    </w:rPr>
  </w:style>
  <w:style w:type="paragraph" w:styleId="Heading1">
    <w:name w:val="heading 1"/>
    <w:basedOn w:val="Normal"/>
    <w:next w:val="Normal"/>
    <w:qFormat/>
    <w:rsid w:val="00EF4BAA"/>
    <w:pPr>
      <w:keepNext/>
      <w:outlineLvl w:val="0"/>
    </w:pPr>
    <w:rPr>
      <w:b/>
      <w:bCs/>
      <w:caps/>
      <w:kern w:val="32"/>
      <w:sz w:val="32"/>
      <w:szCs w:val="32"/>
    </w:rPr>
  </w:style>
  <w:style w:type="paragraph" w:styleId="Heading2">
    <w:name w:val="heading 2"/>
    <w:basedOn w:val="Heading1"/>
    <w:next w:val="Normal"/>
    <w:qFormat/>
    <w:rsid w:val="00EF4BAA"/>
    <w:pPr>
      <w:outlineLvl w:val="1"/>
    </w:pPr>
    <w:rPr>
      <w:sz w:val="24"/>
      <w:szCs w:val="24"/>
    </w:rPr>
  </w:style>
  <w:style w:type="paragraph" w:styleId="Heading3">
    <w:name w:val="heading 3"/>
    <w:basedOn w:val="Normal"/>
    <w:next w:val="Normal"/>
    <w:qFormat/>
    <w:rsid w:val="00875BC7"/>
    <w:pPr>
      <w:keepNext/>
      <w:outlineLvl w:val="2"/>
    </w:pPr>
    <w:rPr>
      <w:b/>
      <w:bCs/>
      <w:caps/>
      <w:sz w:val="28"/>
      <w:szCs w:val="26"/>
      <w:u w:val="single"/>
    </w:rPr>
  </w:style>
  <w:style w:type="paragraph" w:styleId="Heading4">
    <w:name w:val="heading 4"/>
    <w:aliases w:val="Map Title"/>
    <w:basedOn w:val="Normal"/>
    <w:next w:val="Normal"/>
    <w:qFormat/>
    <w:rsid w:val="00875BC7"/>
    <w:pPr>
      <w:keepNext/>
      <w:outlineLvl w:val="3"/>
    </w:pPr>
    <w:rPr>
      <w:bCs/>
      <w:smallCaps/>
      <w:szCs w:val="28"/>
      <w:u w:val="single"/>
    </w:rPr>
  </w:style>
  <w:style w:type="paragraph" w:styleId="Heading5">
    <w:name w:val="heading 5"/>
    <w:basedOn w:val="Normal"/>
    <w:next w:val="Normal"/>
    <w:qFormat/>
    <w:rsid w:val="007C7352"/>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875BC7"/>
    <w:pPr>
      <w:tabs>
        <w:tab w:val="center" w:pos="4153"/>
        <w:tab w:val="right" w:pos="8306"/>
      </w:tabs>
    </w:pPr>
  </w:style>
  <w:style w:type="paragraph" w:styleId="Footer">
    <w:name w:val="footer"/>
    <w:basedOn w:val="Normal"/>
    <w:link w:val="FooterChar"/>
    <w:uiPriority w:val="99"/>
    <w:rsid w:val="00875BC7"/>
    <w:pPr>
      <w:tabs>
        <w:tab w:val="center" w:pos="4153"/>
        <w:tab w:val="right" w:pos="8306"/>
      </w:tabs>
    </w:pPr>
  </w:style>
  <w:style w:type="paragraph" w:styleId="TOC1">
    <w:name w:val="toc 1"/>
    <w:basedOn w:val="Normal"/>
    <w:uiPriority w:val="39"/>
    <w:rsid w:val="00875BC7"/>
    <w:pPr>
      <w:widowControl w:val="0"/>
      <w:spacing w:before="180" w:after="120"/>
    </w:pPr>
    <w:rPr>
      <w:b/>
      <w:szCs w:val="20"/>
    </w:rPr>
  </w:style>
  <w:style w:type="character" w:styleId="PageNumber">
    <w:name w:val="page number"/>
    <w:basedOn w:val="DefaultParagraphFont"/>
    <w:rsid w:val="00875BC7"/>
  </w:style>
  <w:style w:type="table" w:styleId="TableGrid">
    <w:name w:val="Table Grid"/>
    <w:basedOn w:val="TableNormal"/>
    <w:rsid w:val="00875BC7"/>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875BC7"/>
    <w:rPr>
      <w:color w:val="0000FF"/>
      <w:u w:val="single"/>
    </w:rPr>
  </w:style>
  <w:style w:type="paragraph" w:styleId="BodyText">
    <w:name w:val="Body Text"/>
    <w:basedOn w:val="Normal"/>
    <w:rsid w:val="00875BC7"/>
    <w:rPr>
      <w:rFonts w:cs="Times New Roman"/>
      <w:sz w:val="18"/>
      <w:szCs w:val="20"/>
    </w:rPr>
  </w:style>
  <w:style w:type="paragraph" w:styleId="TOC3">
    <w:name w:val="toc 3"/>
    <w:basedOn w:val="Normal"/>
    <w:next w:val="Normal"/>
    <w:autoRedefine/>
    <w:uiPriority w:val="39"/>
    <w:rsid w:val="007C7352"/>
    <w:pPr>
      <w:ind w:left="480"/>
    </w:pPr>
  </w:style>
  <w:style w:type="paragraph" w:styleId="BodyTextIndent">
    <w:name w:val="Body Text Indent"/>
    <w:basedOn w:val="Normal"/>
    <w:rsid w:val="001117A9"/>
    <w:pPr>
      <w:spacing w:after="120"/>
      <w:ind w:left="283"/>
    </w:pPr>
    <w:rPr>
      <w:szCs w:val="24"/>
    </w:rPr>
  </w:style>
  <w:style w:type="character" w:styleId="CommentReference">
    <w:name w:val="annotation reference"/>
    <w:rsid w:val="00401052"/>
    <w:rPr>
      <w:sz w:val="16"/>
      <w:szCs w:val="16"/>
    </w:rPr>
  </w:style>
  <w:style w:type="paragraph" w:styleId="CommentText">
    <w:name w:val="annotation text"/>
    <w:basedOn w:val="Normal"/>
    <w:link w:val="CommentTextChar"/>
    <w:rsid w:val="00401052"/>
    <w:rPr>
      <w:sz w:val="20"/>
      <w:szCs w:val="20"/>
    </w:rPr>
  </w:style>
  <w:style w:type="character" w:customStyle="1" w:styleId="CommentTextChar">
    <w:name w:val="Comment Text Char"/>
    <w:link w:val="CommentText"/>
    <w:rsid w:val="00401052"/>
    <w:rPr>
      <w:rFonts w:ascii="Arial" w:hAnsi="Arial" w:cs="Arial"/>
      <w:lang w:eastAsia="en-US"/>
    </w:rPr>
  </w:style>
  <w:style w:type="paragraph" w:styleId="CommentSubject">
    <w:name w:val="annotation subject"/>
    <w:basedOn w:val="CommentText"/>
    <w:next w:val="CommentText"/>
    <w:link w:val="CommentSubjectChar"/>
    <w:rsid w:val="00401052"/>
    <w:rPr>
      <w:b/>
      <w:bCs/>
    </w:rPr>
  </w:style>
  <w:style w:type="character" w:customStyle="1" w:styleId="CommentSubjectChar">
    <w:name w:val="Comment Subject Char"/>
    <w:link w:val="CommentSubject"/>
    <w:rsid w:val="00401052"/>
    <w:rPr>
      <w:rFonts w:ascii="Arial" w:hAnsi="Arial" w:cs="Arial"/>
      <w:b/>
      <w:bCs/>
      <w:lang w:eastAsia="en-US"/>
    </w:rPr>
  </w:style>
  <w:style w:type="paragraph" w:styleId="BalloonText">
    <w:name w:val="Balloon Text"/>
    <w:basedOn w:val="Normal"/>
    <w:link w:val="BalloonTextChar"/>
    <w:rsid w:val="00401052"/>
    <w:rPr>
      <w:rFonts w:ascii="Tahoma" w:hAnsi="Tahoma" w:cs="Tahoma"/>
      <w:sz w:val="16"/>
      <w:szCs w:val="16"/>
    </w:rPr>
  </w:style>
  <w:style w:type="character" w:customStyle="1" w:styleId="BalloonTextChar">
    <w:name w:val="Balloon Text Char"/>
    <w:link w:val="BalloonText"/>
    <w:rsid w:val="00401052"/>
    <w:rPr>
      <w:rFonts w:ascii="Tahoma" w:hAnsi="Tahoma" w:cs="Tahoma"/>
      <w:sz w:val="16"/>
      <w:szCs w:val="16"/>
      <w:lang w:eastAsia="en-US"/>
    </w:rPr>
  </w:style>
  <w:style w:type="character" w:styleId="BookTitle">
    <w:name w:val="Book Title"/>
    <w:uiPriority w:val="33"/>
    <w:qFormat/>
    <w:rsid w:val="0067102A"/>
    <w:rPr>
      <w:b/>
      <w:bCs/>
      <w:smallCaps/>
      <w:spacing w:val="5"/>
    </w:rPr>
  </w:style>
  <w:style w:type="character" w:styleId="Emphasis">
    <w:name w:val="Emphasis"/>
    <w:qFormat/>
    <w:rsid w:val="0067102A"/>
    <w:rPr>
      <w:i/>
      <w:iCs/>
    </w:rPr>
  </w:style>
  <w:style w:type="character" w:styleId="FollowedHyperlink">
    <w:name w:val="FollowedHyperlink"/>
    <w:rsid w:val="005F51B6"/>
    <w:rPr>
      <w:color w:val="800080"/>
      <w:u w:val="single"/>
    </w:rPr>
  </w:style>
  <w:style w:type="paragraph" w:styleId="ListParagraph">
    <w:name w:val="List Paragraph"/>
    <w:basedOn w:val="Normal"/>
    <w:uiPriority w:val="34"/>
    <w:qFormat/>
    <w:rsid w:val="00A54525"/>
    <w:pPr>
      <w:spacing w:after="200" w:line="276" w:lineRule="auto"/>
      <w:ind w:left="720"/>
      <w:contextualSpacing/>
    </w:pPr>
    <w:rPr>
      <w:rFonts w:ascii="Calibri" w:eastAsia="Calibri" w:hAnsi="Calibri" w:cs="Times New Roman"/>
      <w:sz w:val="22"/>
    </w:rPr>
  </w:style>
  <w:style w:type="character" w:styleId="PlaceholderText">
    <w:name w:val="Placeholder Text"/>
    <w:basedOn w:val="DefaultParagraphFont"/>
    <w:uiPriority w:val="99"/>
    <w:semiHidden/>
    <w:rsid w:val="00063B4F"/>
    <w:rPr>
      <w:color w:val="808080"/>
    </w:rPr>
  </w:style>
  <w:style w:type="paragraph" w:styleId="TOCHeading">
    <w:name w:val="TOC Heading"/>
    <w:basedOn w:val="Heading1"/>
    <w:next w:val="Normal"/>
    <w:uiPriority w:val="39"/>
    <w:semiHidden/>
    <w:unhideWhenUsed/>
    <w:qFormat/>
    <w:rsid w:val="00E528A3"/>
    <w:pPr>
      <w:keepLines/>
      <w:spacing w:before="480" w:line="276" w:lineRule="auto"/>
      <w:outlineLvl w:val="9"/>
    </w:pPr>
    <w:rPr>
      <w:rFonts w:asciiTheme="majorHAnsi" w:eastAsiaTheme="majorEastAsia" w:hAnsiTheme="majorHAnsi" w:cstheme="majorBidi"/>
      <w:caps w:val="0"/>
      <w:color w:val="365F91" w:themeColor="accent1" w:themeShade="BF"/>
      <w:kern w:val="0"/>
      <w:sz w:val="28"/>
      <w:szCs w:val="28"/>
      <w:lang w:val="en-US" w:eastAsia="ja-JP"/>
    </w:rPr>
  </w:style>
  <w:style w:type="paragraph" w:styleId="TOC2">
    <w:name w:val="toc 2"/>
    <w:basedOn w:val="Normal"/>
    <w:next w:val="Normal"/>
    <w:autoRedefine/>
    <w:uiPriority w:val="39"/>
    <w:rsid w:val="00E528A3"/>
    <w:pPr>
      <w:spacing w:after="100"/>
      <w:ind w:left="240"/>
    </w:pPr>
  </w:style>
  <w:style w:type="character" w:customStyle="1" w:styleId="HeaderChar">
    <w:name w:val="Header Char"/>
    <w:basedOn w:val="DefaultParagraphFont"/>
    <w:link w:val="Header"/>
    <w:uiPriority w:val="99"/>
    <w:rsid w:val="00135FE6"/>
    <w:rPr>
      <w:rFonts w:ascii="Arial" w:hAnsi="Arial" w:cs="Arial"/>
      <w:sz w:val="24"/>
      <w:szCs w:val="22"/>
      <w:lang w:eastAsia="en-US"/>
    </w:rPr>
  </w:style>
  <w:style w:type="paragraph" w:styleId="Revision">
    <w:name w:val="Revision"/>
    <w:hidden/>
    <w:uiPriority w:val="99"/>
    <w:semiHidden/>
    <w:rsid w:val="005F7DA4"/>
    <w:rPr>
      <w:rFonts w:ascii="Arial" w:hAnsi="Arial" w:cs="Arial"/>
      <w:sz w:val="24"/>
      <w:szCs w:val="22"/>
      <w:lang w:eastAsia="en-US"/>
    </w:rPr>
  </w:style>
  <w:style w:type="character" w:customStyle="1" w:styleId="greentext1">
    <w:name w:val="greentext1"/>
    <w:rsid w:val="00697FB2"/>
    <w:rPr>
      <w:rFonts w:ascii="Verdana" w:hAnsi="Verdana" w:hint="default"/>
      <w:b w:val="0"/>
      <w:bCs w:val="0"/>
      <w:i w:val="0"/>
      <w:iCs w:val="0"/>
      <w:strike w:val="0"/>
      <w:dstrike w:val="0"/>
      <w:color w:val="339933"/>
      <w:sz w:val="26"/>
      <w:szCs w:val="26"/>
      <w:u w:val="none"/>
      <w:effect w:val="none"/>
    </w:rPr>
  </w:style>
  <w:style w:type="character" w:customStyle="1" w:styleId="FooterChar">
    <w:name w:val="Footer Char"/>
    <w:link w:val="Footer"/>
    <w:uiPriority w:val="99"/>
    <w:rsid w:val="00697FB2"/>
    <w:rPr>
      <w:rFonts w:ascii="Arial" w:hAnsi="Arial" w:cs="Arial"/>
      <w:sz w:val="24"/>
      <w:szCs w:val="22"/>
      <w:lang w:eastAsia="en-US"/>
    </w:rPr>
  </w:style>
  <w:style w:type="character" w:styleId="UnresolvedMention">
    <w:name w:val="Unresolved Mention"/>
    <w:basedOn w:val="DefaultParagraphFont"/>
    <w:uiPriority w:val="99"/>
    <w:semiHidden/>
    <w:unhideWhenUsed/>
    <w:rsid w:val="0065540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2711072">
      <w:bodyDiv w:val="1"/>
      <w:marLeft w:val="0"/>
      <w:marRight w:val="0"/>
      <w:marTop w:val="0"/>
      <w:marBottom w:val="0"/>
      <w:divBdr>
        <w:top w:val="none" w:sz="0" w:space="0" w:color="auto"/>
        <w:left w:val="none" w:sz="0" w:space="0" w:color="auto"/>
        <w:bottom w:val="none" w:sz="0" w:space="0" w:color="auto"/>
        <w:right w:val="none" w:sz="0" w:space="0" w:color="auto"/>
      </w:divBdr>
    </w:div>
    <w:div w:id="573661012">
      <w:bodyDiv w:val="1"/>
      <w:marLeft w:val="0"/>
      <w:marRight w:val="0"/>
      <w:marTop w:val="0"/>
      <w:marBottom w:val="0"/>
      <w:divBdr>
        <w:top w:val="none" w:sz="0" w:space="0" w:color="auto"/>
        <w:left w:val="none" w:sz="0" w:space="0" w:color="auto"/>
        <w:bottom w:val="none" w:sz="0" w:space="0" w:color="auto"/>
        <w:right w:val="none" w:sz="0" w:space="0" w:color="auto"/>
      </w:divBdr>
    </w:div>
    <w:div w:id="781803046">
      <w:bodyDiv w:val="1"/>
      <w:marLeft w:val="0"/>
      <w:marRight w:val="0"/>
      <w:marTop w:val="0"/>
      <w:marBottom w:val="0"/>
      <w:divBdr>
        <w:top w:val="none" w:sz="0" w:space="0" w:color="auto"/>
        <w:left w:val="none" w:sz="0" w:space="0" w:color="auto"/>
        <w:bottom w:val="none" w:sz="0" w:space="0" w:color="auto"/>
        <w:right w:val="none" w:sz="0" w:space="0" w:color="auto"/>
      </w:divBdr>
    </w:div>
    <w:div w:id="1118109716">
      <w:bodyDiv w:val="1"/>
      <w:marLeft w:val="0"/>
      <w:marRight w:val="0"/>
      <w:marTop w:val="0"/>
      <w:marBottom w:val="0"/>
      <w:divBdr>
        <w:top w:val="none" w:sz="0" w:space="0" w:color="auto"/>
        <w:left w:val="none" w:sz="0" w:space="0" w:color="auto"/>
        <w:bottom w:val="none" w:sz="0" w:space="0" w:color="auto"/>
        <w:right w:val="none" w:sz="0" w:space="0" w:color="auto"/>
      </w:divBdr>
    </w:div>
    <w:div w:id="1122960294">
      <w:bodyDiv w:val="1"/>
      <w:marLeft w:val="0"/>
      <w:marRight w:val="0"/>
      <w:marTop w:val="0"/>
      <w:marBottom w:val="0"/>
      <w:divBdr>
        <w:top w:val="none" w:sz="0" w:space="0" w:color="auto"/>
        <w:left w:val="none" w:sz="0" w:space="0" w:color="auto"/>
        <w:bottom w:val="none" w:sz="0" w:space="0" w:color="auto"/>
        <w:right w:val="none" w:sz="0" w:space="0" w:color="auto"/>
      </w:divBdr>
    </w:div>
    <w:div w:id="1291478837">
      <w:bodyDiv w:val="1"/>
      <w:marLeft w:val="0"/>
      <w:marRight w:val="0"/>
      <w:marTop w:val="0"/>
      <w:marBottom w:val="0"/>
      <w:divBdr>
        <w:top w:val="none" w:sz="0" w:space="0" w:color="auto"/>
        <w:left w:val="none" w:sz="0" w:space="0" w:color="auto"/>
        <w:bottom w:val="none" w:sz="0" w:space="0" w:color="auto"/>
        <w:right w:val="none" w:sz="0" w:space="0" w:color="auto"/>
      </w:divBdr>
    </w:div>
    <w:div w:id="1293248776">
      <w:bodyDiv w:val="1"/>
      <w:marLeft w:val="0"/>
      <w:marRight w:val="0"/>
      <w:marTop w:val="0"/>
      <w:marBottom w:val="0"/>
      <w:divBdr>
        <w:top w:val="none" w:sz="0" w:space="0" w:color="auto"/>
        <w:left w:val="none" w:sz="0" w:space="0" w:color="auto"/>
        <w:bottom w:val="none" w:sz="0" w:space="0" w:color="auto"/>
        <w:right w:val="none" w:sz="0" w:space="0" w:color="auto"/>
      </w:divBdr>
    </w:div>
    <w:div w:id="1299191608">
      <w:bodyDiv w:val="1"/>
      <w:marLeft w:val="0"/>
      <w:marRight w:val="0"/>
      <w:marTop w:val="0"/>
      <w:marBottom w:val="0"/>
      <w:divBdr>
        <w:top w:val="none" w:sz="0" w:space="0" w:color="auto"/>
        <w:left w:val="none" w:sz="0" w:space="0" w:color="auto"/>
        <w:bottom w:val="none" w:sz="0" w:space="0" w:color="auto"/>
        <w:right w:val="none" w:sz="0" w:space="0" w:color="auto"/>
      </w:divBdr>
    </w:div>
    <w:div w:id="1456635021">
      <w:bodyDiv w:val="1"/>
      <w:marLeft w:val="0"/>
      <w:marRight w:val="0"/>
      <w:marTop w:val="0"/>
      <w:marBottom w:val="0"/>
      <w:divBdr>
        <w:top w:val="none" w:sz="0" w:space="0" w:color="auto"/>
        <w:left w:val="none" w:sz="0" w:space="0" w:color="auto"/>
        <w:bottom w:val="none" w:sz="0" w:space="0" w:color="auto"/>
        <w:right w:val="none" w:sz="0" w:space="0" w:color="auto"/>
      </w:divBdr>
    </w:div>
    <w:div w:id="1555043383">
      <w:bodyDiv w:val="1"/>
      <w:marLeft w:val="0"/>
      <w:marRight w:val="0"/>
      <w:marTop w:val="0"/>
      <w:marBottom w:val="0"/>
      <w:divBdr>
        <w:top w:val="none" w:sz="0" w:space="0" w:color="auto"/>
        <w:left w:val="none" w:sz="0" w:space="0" w:color="auto"/>
        <w:bottom w:val="none" w:sz="0" w:space="0" w:color="auto"/>
        <w:right w:val="none" w:sz="0" w:space="0" w:color="auto"/>
      </w:divBdr>
    </w:div>
    <w:div w:id="1756126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dchs.nhs.uk/download_file/338/0" TargetMode="External"/><Relationship Id="rId21" Type="http://schemas.openxmlformats.org/officeDocument/2006/relationships/hyperlink" Target="https://www.derbyshiresab.org.uk/professionals/think-family.aspx" TargetMode="External"/><Relationship Id="rId42" Type="http://schemas.openxmlformats.org/officeDocument/2006/relationships/hyperlink" Target="https://www.derbyshiresab.org.uk/safeguarding-topics/financial-abuse.aspx" TargetMode="External"/><Relationship Id="rId47" Type="http://schemas.openxmlformats.org/officeDocument/2006/relationships/hyperlink" Target="https://www.derbyshiresab.org.uk/safeguarding-topics/hate-crime.aspx" TargetMode="External"/><Relationship Id="rId63" Type="http://schemas.openxmlformats.org/officeDocument/2006/relationships/hyperlink" Target="https://www.gov.uk/government/news/new-definition-of-domestic-violence" TargetMode="External"/><Relationship Id="rId68" Type="http://schemas.openxmlformats.org/officeDocument/2006/relationships/hyperlink" Target="https://my.dchs.nhs.uk/guidance/domestic-violence-abuse" TargetMode="External"/><Relationship Id="rId84" Type="http://schemas.openxmlformats.org/officeDocument/2006/relationships/image" Target="media/image14.emf"/><Relationship Id="rId89" Type="http://schemas.openxmlformats.org/officeDocument/2006/relationships/oleObject" Target="embeddings/Microsoft_Word_97_-_2003_Document.doc"/><Relationship Id="rId16" Type="http://schemas.openxmlformats.org/officeDocument/2006/relationships/hyperlink" Target="mailto:dchst.communications@nhs.net" TargetMode="External"/><Relationship Id="rId11" Type="http://schemas.openxmlformats.org/officeDocument/2006/relationships/footnotes" Target="footnotes.xml"/><Relationship Id="rId32" Type="http://schemas.openxmlformats.org/officeDocument/2006/relationships/hyperlink" Target="https://www.gov.uk/government/publications/care-act-statutory-guidance/care-and-support-statutory-guidance" TargetMode="External"/><Relationship Id="rId37" Type="http://schemas.openxmlformats.org/officeDocument/2006/relationships/hyperlink" Target="https://www.sv2.org.uk/" TargetMode="External"/><Relationship Id="rId53" Type="http://schemas.openxmlformats.org/officeDocument/2006/relationships/oleObject" Target="embeddings/oleObject2.bin"/><Relationship Id="rId58" Type="http://schemas.openxmlformats.org/officeDocument/2006/relationships/hyperlink" Target="mailto:MSHTU@derbyshire.pnn.police.uk" TargetMode="External"/><Relationship Id="rId74" Type="http://schemas.openxmlformats.org/officeDocument/2006/relationships/image" Target="media/image10.emf"/><Relationship Id="rId79" Type="http://schemas.openxmlformats.org/officeDocument/2006/relationships/hyperlink" Target="https://dchs.nhs.uk/my_dchs/i-want-more-information-on/corporate-services/suicide-awareness" TargetMode="External"/><Relationship Id="rId5" Type="http://schemas.openxmlformats.org/officeDocument/2006/relationships/customXml" Target="../customXml/item5.xml"/><Relationship Id="rId90" Type="http://schemas.openxmlformats.org/officeDocument/2006/relationships/hyperlink" Target="https://www.derbyshiresab.org.uk/professionals/safeguarding-adult-referrals.aspx" TargetMode="External"/><Relationship Id="rId95" Type="http://schemas.openxmlformats.org/officeDocument/2006/relationships/header" Target="header2.xml"/><Relationship Id="rId22" Type="http://schemas.openxmlformats.org/officeDocument/2006/relationships/hyperlink" Target="https://dchs.nhs.uk/download_file/1464/0" TargetMode="External"/><Relationship Id="rId27" Type="http://schemas.openxmlformats.org/officeDocument/2006/relationships/hyperlink" Target="https://dchs.nhs.uk/download_file/1491/0" TargetMode="External"/><Relationship Id="rId43" Type="http://schemas.openxmlformats.org/officeDocument/2006/relationships/hyperlink" Target="https://www.gov.uk/government/publications/care-act-statutory-guidance" TargetMode="External"/><Relationship Id="rId48" Type="http://schemas.openxmlformats.org/officeDocument/2006/relationships/hyperlink" Target="https://www.gov.uk/government/publications/care-act-statutory-guidance" TargetMode="External"/><Relationship Id="rId64" Type="http://schemas.openxmlformats.org/officeDocument/2006/relationships/image" Target="media/image6.emf"/><Relationship Id="rId69" Type="http://schemas.openxmlformats.org/officeDocument/2006/relationships/image" Target="media/image8.png"/><Relationship Id="rId80" Type="http://schemas.openxmlformats.org/officeDocument/2006/relationships/image" Target="media/image11.png"/><Relationship Id="rId85" Type="http://schemas.openxmlformats.org/officeDocument/2006/relationships/oleObject" Target="embeddings/oleObject7.bin"/><Relationship Id="rId3" Type="http://schemas.openxmlformats.org/officeDocument/2006/relationships/customXml" Target="../customXml/item3.xml"/><Relationship Id="rId12" Type="http://schemas.openxmlformats.org/officeDocument/2006/relationships/endnotes" Target="endnotes.xml"/><Relationship Id="rId17" Type="http://schemas.openxmlformats.org/officeDocument/2006/relationships/footer" Target="footer1.xml"/><Relationship Id="rId25" Type="http://schemas.openxmlformats.org/officeDocument/2006/relationships/hyperlink" Target="https://dchs.nhs.uk/download_file/1468/0" TargetMode="External"/><Relationship Id="rId33" Type="http://schemas.openxmlformats.org/officeDocument/2006/relationships/hyperlink" Target="https://www.derbyshiresab.org.uk" TargetMode="External"/><Relationship Id="rId38" Type="http://schemas.openxmlformats.org/officeDocument/2006/relationships/hyperlink" Target="https://derbyshirescbs.proceduresonline.com/p_adults_dis_historical.html?zoom_highlight=sexual+abuse" TargetMode="External"/><Relationship Id="rId46" Type="http://schemas.openxmlformats.org/officeDocument/2006/relationships/hyperlink" Target="https://www.gov.uk/discrimination-your-rights" TargetMode="External"/><Relationship Id="rId59" Type="http://schemas.openxmlformats.org/officeDocument/2006/relationships/hyperlink" Target="https://www.gov.uk/government/news/new-definition-of-domestic-violence" TargetMode="External"/><Relationship Id="rId67" Type="http://schemas.openxmlformats.org/officeDocument/2006/relationships/package" Target="embeddings/Microsoft_Word_Document.docx"/><Relationship Id="rId20" Type="http://schemas.openxmlformats.org/officeDocument/2006/relationships/hyperlink" Target="https://dchs.nhs.uk/download_file/1468/0" TargetMode="External"/><Relationship Id="rId41" Type="http://schemas.openxmlformats.org/officeDocument/2006/relationships/hyperlink" Target="https://www.derbyshiresab.org.uk/safeguarding-topics/cuckooing.aspx" TargetMode="External"/><Relationship Id="rId54" Type="http://schemas.openxmlformats.org/officeDocument/2006/relationships/hyperlink" Target="https://www.gov.uk/government/publications/modern-slavery-how-to-identify-and-support-victims" TargetMode="External"/><Relationship Id="rId62" Type="http://schemas.openxmlformats.org/officeDocument/2006/relationships/hyperlink" Target="https://safelives.org.uk/policy-evidence/about-domestic-abuse" TargetMode="External"/><Relationship Id="rId70" Type="http://schemas.openxmlformats.org/officeDocument/2006/relationships/image" Target="media/image9.png"/><Relationship Id="rId75" Type="http://schemas.openxmlformats.org/officeDocument/2006/relationships/oleObject" Target="embeddings/oleObject5.bin"/><Relationship Id="rId83" Type="http://schemas.openxmlformats.org/officeDocument/2006/relationships/oleObject" Target="embeddings/oleObject6.bin"/><Relationship Id="rId88" Type="http://schemas.openxmlformats.org/officeDocument/2006/relationships/image" Target="media/image16.emf"/><Relationship Id="rId91" Type="http://schemas.openxmlformats.org/officeDocument/2006/relationships/image" Target="media/image17.emf"/><Relationship Id="rId9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customXml" Target="../customXml/item6.xml"/><Relationship Id="rId15" Type="http://schemas.openxmlformats.org/officeDocument/2006/relationships/hyperlink" Target="mailto:dchst.safecare@nhs.net" TargetMode="External"/><Relationship Id="rId23" Type="http://schemas.openxmlformats.org/officeDocument/2006/relationships/hyperlink" Target="https://dchs.nhs.uk/download_file/1475/0" TargetMode="External"/><Relationship Id="rId28" Type="http://schemas.openxmlformats.org/officeDocument/2006/relationships/hyperlink" Target="mailto:DCHST.SafeguardingService@nhs.net" TargetMode="External"/><Relationship Id="rId36" Type="http://schemas.openxmlformats.org/officeDocument/2006/relationships/hyperlink" Target="https://www.gov.uk/government/publications/care-act-statutory-guidance" TargetMode="External"/><Relationship Id="rId49" Type="http://schemas.openxmlformats.org/officeDocument/2006/relationships/hyperlink" Target="https://www.derbyshiresab.org.uk/safeguarding-topics/herbert-protocol.aspx" TargetMode="External"/><Relationship Id="rId57" Type="http://schemas.openxmlformats.org/officeDocument/2006/relationships/hyperlink" Target="https://www.derbyshiresab.org.uk/safeguarding-topics/modern-slavery.aspx" TargetMode="External"/><Relationship Id="rId10" Type="http://schemas.openxmlformats.org/officeDocument/2006/relationships/webSettings" Target="webSettings.xml"/><Relationship Id="rId31" Type="http://schemas.openxmlformats.org/officeDocument/2006/relationships/hyperlink" Target="mailto:dchst.communications@nhs.net" TargetMode="External"/><Relationship Id="rId44" Type="http://schemas.openxmlformats.org/officeDocument/2006/relationships/hyperlink" Target="https://dchs.nhs.uk/download_file/1494/0" TargetMode="External"/><Relationship Id="rId52" Type="http://schemas.openxmlformats.org/officeDocument/2006/relationships/image" Target="media/image4.emf"/><Relationship Id="rId60" Type="http://schemas.openxmlformats.org/officeDocument/2006/relationships/hyperlink" Target="https://www.nhs.uk/conditions/female-genital-mutilation-fgm/" TargetMode="External"/><Relationship Id="rId65" Type="http://schemas.openxmlformats.org/officeDocument/2006/relationships/oleObject" Target="embeddings/oleObject4.bin"/><Relationship Id="rId73" Type="http://schemas.openxmlformats.org/officeDocument/2006/relationships/hyperlink" Target="http://www.mind.org.uk" TargetMode="External"/><Relationship Id="rId78" Type="http://schemas.openxmlformats.org/officeDocument/2006/relationships/hyperlink" Target="https://www.who.int/news-room/fact-sheets/detail/suicide" TargetMode="External"/><Relationship Id="rId81" Type="http://schemas.openxmlformats.org/officeDocument/2006/relationships/image" Target="media/image12.png"/><Relationship Id="rId86" Type="http://schemas.openxmlformats.org/officeDocument/2006/relationships/image" Target="media/image15.emf"/><Relationship Id="rId94"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settings" Target="settings.xml"/><Relationship Id="rId13" Type="http://schemas.openxmlformats.org/officeDocument/2006/relationships/image" Target="media/image1.jpeg"/><Relationship Id="rId18" Type="http://schemas.openxmlformats.org/officeDocument/2006/relationships/hyperlink" Target="https://dchs.nhs.uk/download_file/1477/0" TargetMode="External"/><Relationship Id="rId39" Type="http://schemas.openxmlformats.org/officeDocument/2006/relationships/hyperlink" Target="https://www.gov.uk/government/publications/care-act-statutory-guidance" TargetMode="External"/><Relationship Id="rId34" Type="http://schemas.openxmlformats.org/officeDocument/2006/relationships/hyperlink" Target="https://www.derbysab.org.uk" TargetMode="External"/><Relationship Id="rId50" Type="http://schemas.openxmlformats.org/officeDocument/2006/relationships/image" Target="media/image3.emf"/><Relationship Id="rId55" Type="http://schemas.openxmlformats.org/officeDocument/2006/relationships/image" Target="media/image5.emf"/><Relationship Id="rId76" Type="http://schemas.openxmlformats.org/officeDocument/2006/relationships/hyperlink" Target="https://www.derbyshiresab.org.uk/safeguarding-topics/hoarding.aspx" TargetMode="External"/><Relationship Id="rId97" Type="http://schemas.openxmlformats.org/officeDocument/2006/relationships/fontTable" Target="fontTable.xml"/><Relationship Id="rId7" Type="http://schemas.openxmlformats.org/officeDocument/2006/relationships/numbering" Target="numbering.xml"/><Relationship Id="rId71" Type="http://schemas.openxmlformats.org/officeDocument/2006/relationships/hyperlink" Target="https://dchs.nhs.uk/download_file/465/0" TargetMode="External"/><Relationship Id="rId92" Type="http://schemas.openxmlformats.org/officeDocument/2006/relationships/package" Target="embeddings/Microsoft_Word_Document1.docx"/><Relationship Id="rId2" Type="http://schemas.openxmlformats.org/officeDocument/2006/relationships/customXml" Target="../customXml/item2.xml"/><Relationship Id="rId29" Type="http://schemas.openxmlformats.org/officeDocument/2006/relationships/hyperlink" Target="https://dchs.nhs.uk/download_file/410/0" TargetMode="External"/><Relationship Id="rId24" Type="http://schemas.openxmlformats.org/officeDocument/2006/relationships/hyperlink" Target="https://derbyshiresab.org.uk/professionals/adult-safeguarding-decision-making-guidance.aspx" TargetMode="External"/><Relationship Id="rId40" Type="http://schemas.openxmlformats.org/officeDocument/2006/relationships/hyperlink" Target="https://www.derbyshiresab.org.uk/safeguarding-topics/cybercrime.aspx" TargetMode="External"/><Relationship Id="rId45" Type="http://schemas.openxmlformats.org/officeDocument/2006/relationships/hyperlink" Target="http://www.gov.uk/government/publications/care-act-statutory-guidance" TargetMode="External"/><Relationship Id="rId66" Type="http://schemas.openxmlformats.org/officeDocument/2006/relationships/image" Target="media/image7.emf"/><Relationship Id="rId87" Type="http://schemas.openxmlformats.org/officeDocument/2006/relationships/oleObject" Target="embeddings/oleObject8.bin"/><Relationship Id="rId61" Type="http://schemas.openxmlformats.org/officeDocument/2006/relationships/hyperlink" Target="https://www.gov.uk/government/publications/fgm-mandatory-reporting-in-healthcare" TargetMode="External"/><Relationship Id="rId82" Type="http://schemas.openxmlformats.org/officeDocument/2006/relationships/image" Target="media/image13.emf"/><Relationship Id="rId19" Type="http://schemas.openxmlformats.org/officeDocument/2006/relationships/hyperlink" Target="https://dchs.nhs.uk/download_file/1473/0" TargetMode="External"/><Relationship Id="rId14" Type="http://schemas.openxmlformats.org/officeDocument/2006/relationships/image" Target="media/image2.png"/><Relationship Id="rId30" Type="http://schemas.openxmlformats.org/officeDocument/2006/relationships/hyperlink" Target="https://dchs.nhs.uk/download_file/1480/0" TargetMode="External"/><Relationship Id="rId35" Type="http://schemas.openxmlformats.org/officeDocument/2006/relationships/hyperlink" Target="https://www.gov.uk/government/publications/care-act-statutory-guidance" TargetMode="External"/><Relationship Id="rId56" Type="http://schemas.openxmlformats.org/officeDocument/2006/relationships/oleObject" Target="embeddings/oleObject3.bin"/><Relationship Id="rId77" Type="http://schemas.openxmlformats.org/officeDocument/2006/relationships/hyperlink" Target="https://www.derbys-fire.gov.uk/community/health-and-wellbeing/mental-health/hoarding" TargetMode="External"/><Relationship Id="rId8" Type="http://schemas.openxmlformats.org/officeDocument/2006/relationships/styles" Target="styles.xml"/><Relationship Id="rId51" Type="http://schemas.openxmlformats.org/officeDocument/2006/relationships/oleObject" Target="embeddings/oleObject1.bin"/><Relationship Id="rId72" Type="http://schemas.openxmlformats.org/officeDocument/2006/relationships/hyperlink" Target="http://www.derbyshiresab.org.uk/professionals/vulnerable-adult-risk-management.aspx" TargetMode="External"/><Relationship Id="rId93" Type="http://schemas.openxmlformats.org/officeDocument/2006/relationships/hyperlink" Target="https://www.derbyshiresab.org.uk/professionals/persons-in-a-position-of-trust-pipot.aspx" TargetMode="External"/><Relationship Id="rId9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customXsn xmlns="http://schemas.microsoft.com/office/2006/metadata/customXsn">
  <xsnLocation>https://sharep.dchs.nhs.uk/sites/DCHS-Policies/PoliciesProcedures/Forms/Policy/31ff33ea1013f30ecustomXsn.xsn</xsnLocation>
  <cached>False</cached>
  <openByDefault>True</openByDefault>
  <xsnScope>https://sharep.dchs.nhs.uk/sites/DCHS-Policies/PoliciesProcedures</xsnScope>
</customXsn>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PolicyDirtyBag xmlns="microsoft.office.server.policy.changes">
  <Microsoft.Office.RecordsManagement.PolicyFeatures.PolicyLabel op="Delete"/>
</PolicyDirtyBag>
</file>

<file path=customXml/item4.xml><?xml version="1.0" encoding="utf-8"?>
<p:properties xmlns:p="http://schemas.microsoft.com/office/2006/metadata/properties" xmlns:xsi="http://www.w3.org/2001/XMLSchema-instance" xmlns:pc="http://schemas.microsoft.com/office/infopath/2007/PartnerControls">
  <documentManagement>
    <PolSpon xmlns="ce7dcd6e-796b-491f-a6cb-6868554ce1cf">
      <UserInfo>
        <DisplayName>Summers Elaine (RY8) Derbyshire Community Health Services</DisplayName>
        <AccountId>380</AccountId>
        <AccountType/>
      </UserInfo>
    </PolSpon>
    <Today xmlns="ce7dcd6e-796b-491f-a6cb-6868554ce1cf" xsi:nil="true"/>
    <ReviewComplete xmlns="ce7dcd6e-796b-491f-a6cb-6868554ce1cf">false</ReviewComplete>
    <DocCreated xmlns="ce7dcd6e-796b-491f-a6cb-6868554ce1cf">No</DocCreated>
    <ReviewPeriod xmlns="ce7dcd6e-796b-491f-a6cb-6868554ce1cf">3 Years</ReviewPeriod>
    <Archive xmlns="ce7dcd6e-796b-491f-a6cb-6868554ce1cf">false</Archive>
    <KeyWords xmlns="ce7dcd6e-796b-491f-a6cb-6868554ce1cf">Safeguarding, adult, vulnerable, abuse, neglect</KeyWords>
    <ReviewDate xmlns="ce7dcd6e-796b-491f-a6cb-6868554ce1cf">2024-03-05T00:00:00+00:00</ReviewDate>
    <ServCategory xmlns="ce7dcd6e-796b-491f-a6cb-6868554ce1cf">13</ServCategory>
    <Reviewers xmlns="ce7dcd6e-796b-491f-a6cb-6868554ce1cf" xsi:nil="true"/>
    <Reviewer xmlns="ce7dcd6e-796b-491f-a6cb-6868554ce1cf">
      <UserInfo>
        <DisplayName/>
        <AccountId xsi:nil="true"/>
        <AccountType/>
      </UserInfo>
    </Reviewer>
    <Approval xmlns="ce7dcd6e-796b-491f-a6cb-6868554ce1cf" xsi:nil="true"/>
    <ReviewerApproved xmlns="ce7dcd6e-796b-491f-a6cb-6868554ce1cf">false</ReviewerApproved>
    <RefNo xmlns="ce7dcd6e-796b-491f-a6cb-6868554ce1cf">P28</RefNo>
    <DraftDoc xmlns="ce7dcd6e-796b-491f-a6cb-6868554ce1cf">No</DraftDoc>
    <PublishTeam xmlns="ce7dcd6e-796b-491f-a6cb-6868554ce1cf">Clinical</PublishTeam>
    <GUIDIdentifier xmlns="ce7dcd6e-796b-491f-a6cb-6868554ce1cf" xsi:nil="true"/>
    <ApprovedBy xmlns="ce7dcd6e-796b-491f-a6cb-6868554ce1cf">
      <UserInfo>
        <DisplayName/>
        <AccountId xsi:nil="true"/>
        <AccountType/>
      </UserInfo>
    </ApprovedBy>
    <DLCPolicyLabelLock xmlns="ce7dcd6e-796b-491f-a6cb-6868554ce1cf" xsi:nil="true"/>
    <PeerGrp xmlns="ce7dcd6e-796b-491f-a6cb-6868554ce1cf">Safeguarding</PeerGrp>
    <ExecutionDate xmlns="ce7dcd6e-796b-491f-a6cb-6868554ce1cf" xsi:nil="true"/>
    <PolicyQueries xmlns="ce7dcd6e-796b-491f-a6cb-6868554ce1cf">
      <UserInfo>
        <DisplayName/>
        <AccountId xsi:nil="true"/>
        <AccountType/>
      </UserInfo>
    </PolicyQueries>
    <Notes0 xmlns="ce7dcd6e-796b-491f-a6cb-6868554ce1cf" xsi:nil="true"/>
    <Reviewer2 xmlns="ce7dcd6e-796b-491f-a6cb-6868554ce1cf">
      <UserInfo>
        <DisplayName/>
        <AccountId xsi:nil="true"/>
        <AccountType/>
      </UserInfo>
    </Reviewer2>
    <Reviewer2OK xmlns="ce7dcd6e-796b-491f-a6cb-6868554ce1cf">false</Reviewer2OK>
    <ServCatSubCatChild xmlns="ce7dcd6e-796b-491f-a6cb-6868554ce1cf">139</ServCatSubCatChild>
    <Author0 xmlns="ce7dcd6e-796b-491f-a6cb-6868554ce1cf">
      <UserInfo>
        <DisplayName>Graham Jane (RY8) Derbyshire Community Health Services</DisplayName>
        <AccountId>1673</AccountId>
        <AccountType/>
      </UserInfo>
    </Author0>
    <Resubmit xmlns="ce7dcd6e-796b-491f-a6cb-6868554ce1cf">false</Resubmit>
    <ReviewStatus0 xmlns="ce7dcd6e-796b-491f-a6cb-6868554ce1cf">Approved</ReviewStatus0>
    <ConfigID xmlns="ce7dcd6e-796b-491f-a6cb-6868554ce1cf">{E15BA7BE-1D3F-4A49-9DFE-E65FEB5FD6C0}</ConfigID>
    <SPDocUpload xmlns="ce7dcd6e-796b-491f-a6cb-6868554ce1cf">
      <UserInfo>
        <DisplayName/>
        <AccountId xsi:nil="true"/>
        <AccountType/>
      </UserInfo>
    </SPDocUpload>
    <GovGrp xmlns="ce7dcd6e-796b-491f-a6cb-6868554ce1cf">Safeguarding Governance Group</GovGrp>
    <ManualReview xmlns="ce7dcd6e-796b-491f-a6cb-6868554ce1cf" xsi:nil="true"/>
    <DLCPolicyLabelClientValue xmlns="ce7dcd6e-796b-491f-a6cb-6868554ce1cf" xsi:nil="true"/>
    <ServCatSubCat xmlns="ce7dcd6e-796b-491f-a6cb-6868554ce1cf">73</ServCatSubCat>
    <CommentsRequired xmlns="ce7dcd6e-796b-491f-a6cb-6868554ce1cf">No</CommentsRequired>
    <_Version xmlns="http://schemas.microsoft.com/sharepoint/v3/fields">Version 6</_Version>
    <Comments xmlns="ce7dcd6e-796b-491f-a6cb-6868554ce1cf" xsi:nil="true"/>
    <Reviewer1OK xmlns="ce7dcd6e-796b-491f-a6cb-6868554ce1cf">false</Reviewer1OK>
    <DateApproved xmlns="ce7dcd6e-796b-491f-a6cb-6868554ce1cf">2021-03-05T00:00:00+00:00</DateApproved>
    <CommAprRej xmlns="ce7dcd6e-796b-491f-a6cb-6868554ce1cf">Safeguarding Group</CommAprRej>
    <EDF xmlns="ce7dcd6e-796b-491f-a6cb-6868554ce1cf" xsi:nil="true"/>
  </documentManagement>
</p:properties>
</file>

<file path=customXml/item5.xml><?xml version="1.0" encoding="utf-8"?>
<ct:contentTypeSchema xmlns:ct="http://schemas.microsoft.com/office/2006/metadata/contentType" xmlns:ma="http://schemas.microsoft.com/office/2006/metadata/properties/metaAttributes" ct:_="" ma:_="" ma:contentTypeName="Policy" ma:contentTypeID="0x010100FAC2A9990B3AC046832E43099F61AB48005AFB3DAE3614A6438555D244092B253A" ma:contentTypeVersion="1503" ma:contentTypeDescription="Create a new DCHS Policy" ma:contentTypeScope="" ma:versionID="fd75d3147be0def10320f13380d9fb8d">
  <xsd:schema xmlns:xsd="http://www.w3.org/2001/XMLSchema" xmlns:xs="http://www.w3.org/2001/XMLSchema" xmlns:p="http://schemas.microsoft.com/office/2006/metadata/properties" xmlns:ns1="ce7dcd6e-796b-491f-a6cb-6868554ce1cf" xmlns:ns3="http://schemas.microsoft.com/sharepoint/v3/fields" targetNamespace="http://schemas.microsoft.com/office/2006/metadata/properties" ma:root="true" ma:fieldsID="ab8ebd4e12794d6a9825a29b83c79860" ns1:_="" ns3:_="">
    <xsd:import namespace="ce7dcd6e-796b-491f-a6cb-6868554ce1cf"/>
    <xsd:import namespace="http://schemas.microsoft.com/sharepoint/v3/fields"/>
    <xsd:element name="properties">
      <xsd:complexType>
        <xsd:sequence>
          <xsd:element name="documentManagement">
            <xsd:complexType>
              <xsd:all>
                <xsd:element ref="ns1:RefNo" minOccurs="0"/>
                <xsd:element ref="ns1:Author0"/>
                <xsd:element ref="ns1:ServCategory"/>
                <xsd:element ref="ns1:ServCatSubCat"/>
                <xsd:element ref="ns1:ServCatSubCatChild"/>
                <xsd:element ref="ns1:PolSpon" minOccurs="0"/>
                <xsd:element ref="ns1:PublishTeam" minOccurs="0"/>
                <xsd:element ref="ns1:ReviewPeriod"/>
                <xsd:element ref="ns1:ManualReview" minOccurs="0"/>
                <xsd:element ref="ns1:ReviewDate" minOccurs="0"/>
                <xsd:element ref="ns1:ReviewStatus0" minOccurs="0"/>
                <xsd:element ref="ns1:EDF" minOccurs="0"/>
                <xsd:element ref="ns1:Reviewers" minOccurs="0"/>
                <xsd:element ref="ns1:Reviewer" minOccurs="0"/>
                <xsd:element ref="ns1:Reviewer2" minOccurs="0"/>
                <xsd:element ref="ns1:Reviewer1OK" minOccurs="0"/>
                <xsd:element ref="ns1:Reviewer2OK" minOccurs="0"/>
                <xsd:element ref="ns1:GovGrp" minOccurs="0"/>
                <xsd:element ref="ns1:PeerGrp" minOccurs="0"/>
                <xsd:element ref="ns1:CommentsRequired" minOccurs="0"/>
                <xsd:element ref="ns1:Comments" minOccurs="0"/>
                <xsd:element ref="ns1:KeyWords" minOccurs="0"/>
                <xsd:element ref="ns1:ReviewComplete" minOccurs="0"/>
                <xsd:element ref="ns1:DocCreated" minOccurs="0"/>
                <xsd:element ref="ns1:ReviewerApproved" minOccurs="0"/>
                <xsd:element ref="ns1:Resubmit" minOccurs="0"/>
                <xsd:element ref="ns1:Approval" minOccurs="0"/>
                <xsd:element ref="ns1:ApprovedBy" minOccurs="0"/>
                <xsd:element ref="ns1:DateApproved" minOccurs="0"/>
                <xsd:element ref="ns1:ExecutionDate" minOccurs="0"/>
                <xsd:element ref="ns1:DraftDoc" minOccurs="0"/>
                <xsd:element ref="ns1:PolicyQueries" minOccurs="0"/>
                <xsd:element ref="ns1:SPDocUpload" minOccurs="0"/>
                <xsd:element ref="ns1:CommAprRej" minOccurs="0"/>
                <xsd:element ref="ns3:_Version" minOccurs="0"/>
                <xsd:element ref="ns1:Archive" minOccurs="0"/>
                <xsd:element ref="ns1:Notes0" minOccurs="0"/>
                <xsd:element ref="ns1:DLCPolicyLabelClientValue" minOccurs="0"/>
                <xsd:element ref="ns1:DLCPolicyLabelValue" minOccurs="0"/>
                <xsd:element ref="ns1:DLCPolicyLabelLock" minOccurs="0"/>
                <xsd:element ref="ns1:Today" minOccurs="0"/>
                <xsd:element ref="ns1:GUIDIdentifier" minOccurs="0"/>
                <xsd:element ref="ns1:Config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7dcd6e-796b-491f-a6cb-6868554ce1cf" elementFormDefault="qualified">
    <xsd:import namespace="http://schemas.microsoft.com/office/2006/documentManagement/types"/>
    <xsd:import namespace="http://schemas.microsoft.com/office/infopath/2007/PartnerControls"/>
    <xsd:element name="RefNo" ma:index="0" nillable="true" ma:displayName="Reference No." ma:internalName="RefNo">
      <xsd:simpleType>
        <xsd:restriction base="dms:Text">
          <xsd:maxLength value="255"/>
        </xsd:restriction>
      </xsd:simpleType>
    </xsd:element>
    <xsd:element name="Author0" ma:index="3" ma:displayName="Author" ma:list="UserInfo" ma:SharePointGroup="0" ma:internalName="Author0"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ServCategory" ma:index="4" ma:displayName="Service Category" ma:list="{d6971f06-2144-4795-b094-183bf0514efa}" ma:internalName="ServCategory" ma:readOnly="false" ma:showField="LinkTitleNoMenu">
      <xsd:simpleType>
        <xsd:restriction base="dms:Lookup"/>
      </xsd:simpleType>
    </xsd:element>
    <xsd:element name="ServCatSubCat" ma:index="5" ma:displayName="Title / Sub-Category" ma:list="{d2ecb1f3-5035-44d0-a63f-b21cb03510fa}" ma:internalName="ServCatSubCat" ma:readOnly="false" ma:showField="LinkTitleNoMenu">
      <xsd:simpleType>
        <xsd:restriction base="dms:Lookup"/>
      </xsd:simpleType>
    </xsd:element>
    <xsd:element name="ServCatSubCatChild" ma:index="6" ma:displayName="Document Type" ma:list="{dd1123ff-982d-406d-a3da-26e0d46471e1}" ma:internalName="ServCatSubCatChild" ma:readOnly="false" ma:showField="LinkTitleNoMenu">
      <xsd:simpleType>
        <xsd:restriction base="dms:Lookup"/>
      </xsd:simpleType>
    </xsd:element>
    <xsd:element name="PolSpon" ma:index="7" nillable="true" ma:displayName="Sponsor" ma:list="UserInfo" ma:SharePointGroup="0" ma:internalName="PolSpon"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ublishTeam" ma:index="8" nillable="true" ma:displayName="Published Team" ma:format="Dropdown" ma:internalName="PublishTeam">
      <xsd:simpleType>
        <xsd:restriction base="dms:Choice">
          <xsd:enumeration value="Clinical"/>
          <xsd:enumeration value="Financial"/>
          <xsd:enumeration value="People and Organisational Effectiveness (HR)"/>
          <xsd:enumeration value="Corporate"/>
          <xsd:enumeration value="Health and Safety"/>
          <xsd:enumeration value="Patient Safety / Risk Management"/>
          <xsd:enumeration value="Information Governance"/>
        </xsd:restriction>
      </xsd:simpleType>
    </xsd:element>
    <xsd:element name="ReviewPeriod" ma:index="9" ma:displayName="Review Period" ma:format="Dropdown" ma:internalName="ReviewPeriod" ma:readOnly="false">
      <xsd:simpleType>
        <xsd:restriction base="dms:Choice">
          <xsd:enumeration value="6 Months"/>
          <xsd:enumeration value="Annually"/>
          <xsd:enumeration value="2 Years"/>
          <xsd:enumeration value="3 Years"/>
        </xsd:restriction>
      </xsd:simpleType>
    </xsd:element>
    <xsd:element name="ManualReview" ma:index="10" nillable="true" ma:displayName="ManualReview" ma:format="Dropdown" ma:internalName="ManualReview" ma:readOnly="false">
      <xsd:simpleType>
        <xsd:restriction base="dms:Choice">
          <xsd:enumeration value="Yes"/>
        </xsd:restriction>
      </xsd:simpleType>
    </xsd:element>
    <xsd:element name="ReviewDate" ma:index="11" nillable="true" ma:displayName="Review Date" ma:format="DateOnly" ma:internalName="ReviewDate" ma:readOnly="false">
      <xsd:simpleType>
        <xsd:restriction base="dms:DateTime"/>
      </xsd:simpleType>
    </xsd:element>
    <xsd:element name="ReviewStatus0" ma:index="12" nillable="true" ma:displayName="Review Status" ma:format="Dropdown" ma:internalName="ReviewStatus0">
      <xsd:simpleType>
        <xsd:restriction base="dms:Choice">
          <xsd:enumeration value="Review Pending"/>
          <xsd:enumeration value="Actively under Review"/>
          <xsd:enumeration value="Approved"/>
          <xsd:enumeration value="Pending Approval"/>
          <xsd:enumeration value="National Guidance"/>
          <xsd:enumeration value="Non DCHS Documentation"/>
        </xsd:restriction>
      </xsd:simpleType>
    </xsd:element>
    <xsd:element name="EDF" ma:index="13" nillable="true" ma:displayName="Electronic Document Format" ma:format="Dropdown" ma:internalName="EDF">
      <xsd:simpleType>
        <xsd:restriction base="dms:Choice">
          <xsd:enumeration value="Template"/>
          <xsd:enumeration value="Questionnaire"/>
          <xsd:enumeration value="Care Plan"/>
          <xsd:enumeration value="Other"/>
        </xsd:restriction>
      </xsd:simpleType>
    </xsd:element>
    <xsd:element name="Reviewers" ma:index="15" nillable="true" ma:displayName="Reviewers" ma:format="Dropdown" ma:internalName="Reviewers" ma:readOnly="false">
      <xsd:simpleType>
        <xsd:restriction base="dms:Choice">
          <xsd:enumeration value="1"/>
          <xsd:enumeration value="2"/>
        </xsd:restriction>
      </xsd:simpleType>
    </xsd:element>
    <xsd:element name="Reviewer" ma:index="16" nillable="true" ma:displayName="Reviewer #1" ma:list="UserInfo" ma:SharePointGroup="0" ma:internalName="Review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viewer2" ma:index="17" nillable="true" ma:displayName="Reviewer #2" ma:list="UserInfo" ma:SharePointGroup="0" ma:internalName="Reviewer2"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viewer1OK" ma:index="18" nillable="true" ma:displayName="Reviewer #1 OK" ma:default="0" ma:internalName="Reviewer1OK">
      <xsd:simpleType>
        <xsd:restriction base="dms:Boolean"/>
      </xsd:simpleType>
    </xsd:element>
    <xsd:element name="Reviewer2OK" ma:index="19" nillable="true" ma:displayName="Reviewer #2 OK" ma:default="0" ma:internalName="Reviewer2OK">
      <xsd:simpleType>
        <xsd:restriction base="dms:Boolean"/>
      </xsd:simpleType>
    </xsd:element>
    <xsd:element name="GovGrp" ma:index="20" nillable="true" ma:displayName="Governance Group" ma:format="Dropdown" ma:internalName="GovGrp" ma:readOnly="false">
      <xsd:simpleType>
        <xsd:restriction base="dms:Choice">
          <xsd:enumeration value="MOST"/>
          <xsd:enumeration value="IP and C"/>
          <xsd:enumeration value="Patient Safety"/>
          <xsd:enumeration value="CIPP"/>
          <xsd:enumeration value="Safeguarding Governance Group"/>
          <xsd:enumeration value="Mental Health Act Oversight Group"/>
          <xsd:enumeration value="Joint Matrons &amp; ICM"/>
          <xsd:enumeration value="HWI SMT Governance meeting"/>
          <xsd:enumeration value="ICBS Governance Meeting"/>
          <xsd:enumeration value="Operational Governance Group meeting"/>
          <xsd:enumeration value="PCOP Governance meeting"/>
        </xsd:restriction>
      </xsd:simpleType>
    </xsd:element>
    <xsd:element name="PeerGrp" ma:index="21" nillable="true" ma:displayName="Peer Group" ma:format="Dropdown" ma:internalName="PeerGrp">
      <xsd:simpleType>
        <xsd:restriction base="dms:Choice">
          <xsd:enumeration value="Cardio"/>
          <xsd:enumeration value="Child Health"/>
          <xsd:enumeration value="Clinical"/>
          <xsd:enumeration value="Clinical Audit"/>
          <xsd:enumeration value="Clinical Navigation"/>
          <xsd:enumeration value="Continence"/>
          <xsd:enumeration value="Corporate"/>
          <xsd:enumeration value="Diabetes"/>
          <xsd:enumeration value="Dietician"/>
          <xsd:enumeration value="DTC"/>
          <xsd:enumeration value="EoL"/>
          <xsd:enumeration value="Falls"/>
          <xsd:enumeration value="Financial"/>
          <xsd:enumeration value="Health and Safety"/>
          <xsd:enumeration value="Infection Control"/>
          <xsd:enumeration value="Information Governance"/>
          <xsd:enumeration value="Joint Matrons and ICM Meeting"/>
          <xsd:enumeration value="Learning Disability"/>
          <xsd:enumeration value="Medical"/>
          <xsd:enumeration value="Medicines Management"/>
          <xsd:enumeration value="Mental Health"/>
          <xsd:enumeration value="MIU"/>
          <xsd:enumeration value="Nutritional Steering Group"/>
          <xsd:enumeration value="Occupational Therapy"/>
          <xsd:enumeration value="Oral Health"/>
          <xsd:enumeration value="P&amp;OE"/>
          <xsd:enumeration value="Patient Manual Handling"/>
          <xsd:enumeration value="Patient Safety"/>
          <xsd:enumeration value="Patient Safety and Risk Management"/>
          <xsd:enumeration value="Physiotherapy"/>
          <xsd:enumeration value="Podiatric Surgery"/>
          <xsd:enumeration value="Podiatry"/>
          <xsd:enumeration value="Professional Standards"/>
          <xsd:enumeration value="Quality"/>
          <xsd:enumeration value="Radiation"/>
          <xsd:enumeration value="Respiratory"/>
          <xsd:enumeration value="S&amp;LT"/>
          <xsd:enumeration value="Safe Care"/>
          <xsd:enumeration value="Safeguarding"/>
          <xsd:enumeration value="Sexual Health"/>
          <xsd:enumeration value="Smoking"/>
          <xsd:enumeration value="Tissue Viability"/>
          <xsd:enumeration value="Workforce Planning"/>
        </xsd:restriction>
      </xsd:simpleType>
    </xsd:element>
    <xsd:element name="CommentsRequired" ma:index="22" nillable="true" ma:displayName="Comments Required?" ma:default="No" ma:format="Dropdown" ma:internalName="CommentsRequired">
      <xsd:simpleType>
        <xsd:restriction base="dms:Choice">
          <xsd:enumeration value="No"/>
          <xsd:enumeration value="Yes"/>
        </xsd:restriction>
      </xsd:simpleType>
    </xsd:element>
    <xsd:element name="Comments" ma:index="23" nillable="true" ma:displayName="All Comments" ma:internalName="Comments">
      <xsd:simpleType>
        <xsd:restriction base="dms:Note">
          <xsd:maxLength value="255"/>
        </xsd:restriction>
      </xsd:simpleType>
    </xsd:element>
    <xsd:element name="KeyWords" ma:index="24" nillable="true" ma:displayName="KeyWords" ma:internalName="KeyWords">
      <xsd:simpleType>
        <xsd:restriction base="dms:Text">
          <xsd:maxLength value="255"/>
        </xsd:restriction>
      </xsd:simpleType>
    </xsd:element>
    <xsd:element name="ReviewComplete" ma:index="25" nillable="true" ma:displayName="ReviewComplete" ma:default="0" ma:internalName="ReviewComplete">
      <xsd:simpleType>
        <xsd:restriction base="dms:Boolean"/>
      </xsd:simpleType>
    </xsd:element>
    <xsd:element name="DocCreated" ma:index="27" nillable="true" ma:displayName="DocCreated" ma:default="No" ma:format="Dropdown" ma:internalName="DocCreated">
      <xsd:simpleType>
        <xsd:restriction base="dms:Choice">
          <xsd:enumeration value="No"/>
          <xsd:enumeration value="Yes"/>
        </xsd:restriction>
      </xsd:simpleType>
    </xsd:element>
    <xsd:element name="ReviewerApproved" ma:index="28" nillable="true" ma:displayName="ReviewerApproved" ma:default="0" ma:internalName="ReviewerApproved">
      <xsd:simpleType>
        <xsd:restriction base="dms:Boolean"/>
      </xsd:simpleType>
    </xsd:element>
    <xsd:element name="Resubmit" ma:index="29" nillable="true" ma:displayName="Re-Submit?" ma:default="0" ma:internalName="Resubmit">
      <xsd:simpleType>
        <xsd:restriction base="dms:Boolean"/>
      </xsd:simpleType>
    </xsd:element>
    <xsd:element name="Approval" ma:index="30" nillable="true" ma:displayName="Approval" ma:format="Dropdown" ma:internalName="Approval">
      <xsd:simpleType>
        <xsd:restriction base="dms:Choice">
          <xsd:enumeration value="Approve"/>
          <xsd:enumeration value="Reject"/>
        </xsd:restriction>
      </xsd:simpleType>
    </xsd:element>
    <xsd:element name="ApprovedBy" ma:index="32" nillable="true" ma:displayName="Approved/Rejected By" ma:list="UserInfo" ma:SharePointGroup="0" ma:internalName="ApprovedBy"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ateApproved" ma:index="34" nillable="true" ma:displayName="Date Approved" ma:format="DateOnly" ma:internalName="DateApproved">
      <xsd:simpleType>
        <xsd:restriction base="dms:DateTime"/>
      </xsd:simpleType>
    </xsd:element>
    <xsd:element name="ExecutionDate" ma:index="36" nillable="true" ma:displayName="ExecutionDate" ma:format="DateOnly" ma:internalName="ExecutionDate" ma:readOnly="false">
      <xsd:simpleType>
        <xsd:restriction base="dms:DateTime"/>
      </xsd:simpleType>
    </xsd:element>
    <xsd:element name="DraftDoc" ma:index="37" nillable="true" ma:displayName="Draft Document?" ma:default="No" ma:format="Dropdown" ma:internalName="DraftDoc" ma:readOnly="false">
      <xsd:simpleType>
        <xsd:restriction base="dms:Choice">
          <xsd:enumeration value="No"/>
          <xsd:enumeration value="Yes"/>
        </xsd:restriction>
      </xsd:simpleType>
    </xsd:element>
    <xsd:element name="PolicyQueries" ma:index="38" nillable="true" ma:displayName="Contact Name for Policy Queries" ma:list="UserInfo" ma:SharePointGroup="0" ma:internalName="PolicyQueries"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PDocUpload" ma:index="39" nillable="true" ma:displayName="Contact Name for SP Doc Upload" ma:list="UserInfo" ma:SharePointGroup="0" ma:internalName="SPDocUpload"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ommAprRej" ma:index="40" nillable="true" ma:displayName="Committee Approving or Rejecting" ma:format="Dropdown" ma:internalName="CommAprRej">
      <xsd:simpleType>
        <xsd:restriction base="dms:Choice">
          <xsd:enumeration value="Audit and Assurance Committee"/>
          <xsd:enumeration value="Capital Estates Programme Group"/>
          <xsd:enumeration value="Charitable Funds Committee"/>
          <xsd:enumeration value="Clinical Effectiveness and Audit Group"/>
          <xsd:enumeration value="Clinical Effectiveness Group"/>
          <xsd:enumeration value="Clinical Leaflets Group"/>
          <xsd:enumeration value="Clinical Safety Group"/>
          <xsd:enumeration value="Documentation Group"/>
          <xsd:enumeration value="Emergency Preparedness Resilience and Response Group"/>
          <xsd:enumeration value="Equality, Diversity and Inclusion Leadership Forum"/>
          <xsd:enumeration value="Information Governance Group"/>
          <xsd:enumeration value="Information Management and Technology Strategy Group"/>
          <xsd:enumeration value="Mental Health Act Committee"/>
          <xsd:enumeration value="MOST"/>
          <xsd:enumeration value="Patient Experience and Engagement Group"/>
          <xsd:enumeration value="Primary Care"/>
          <xsd:enumeration value="Quality Business Committee"/>
          <xsd:enumeration value="Quality People Committee"/>
          <xsd:enumeration value="Quality Service Committee"/>
          <xsd:enumeration value="Remuneration and Terms of Service Committee"/>
          <xsd:enumeration value="Safeguarding Group"/>
          <xsd:enumeration value="Staff Health Wellbeing and Safety Group"/>
          <xsd:enumeration value="Staff Partnership Committee"/>
          <xsd:enumeration value="Strategic Programme Group"/>
          <xsd:enumeration value="Tender Oversight Group"/>
          <xsd:enumeration value="Trust Board"/>
          <xsd:enumeration value="Workforce Planning and Development Group"/>
        </xsd:restriction>
      </xsd:simpleType>
    </xsd:element>
    <xsd:element name="Archive" ma:index="42" nillable="true" ma:displayName="Archive" ma:default="0" ma:internalName="Archive">
      <xsd:simpleType>
        <xsd:restriction base="dms:Boolean"/>
      </xsd:simpleType>
    </xsd:element>
    <xsd:element name="Notes0" ma:index="43" nillable="true" ma:displayName="Notes" ma:internalName="Notes0">
      <xsd:simpleType>
        <xsd:restriction base="dms:Note">
          <xsd:maxLength value="255"/>
        </xsd:restriction>
      </xsd:simpleType>
    </xsd:element>
    <xsd:element name="DLCPolicyLabelClientValue" ma:index="49" nillable="true" ma:displayName="Client Label Value" ma:description="Stores the last label value computed on the client." ma:hidden="true" ma:internalName="DLCPolicyLabelClientValue" ma:readOnly="false">
      <xsd:simpleType>
        <xsd:restriction base="dms:Note"/>
      </xsd:simpleType>
    </xsd:element>
    <xsd:element name="DLCPolicyLabelValue" ma:index="50" nillable="true" ma:displayName="Label" ma:description="Stores the current value of the label." ma:internalName="DLCPolicyLabelValue" ma:readOnly="true">
      <xsd:simpleType>
        <xsd:restriction base="dms:Note">
          <xsd:maxLength value="255"/>
        </xsd:restriction>
      </xsd:simpleType>
    </xsd:element>
    <xsd:element name="DLCPolicyLabelLock" ma:index="53" nillable="true" ma:displayName="Label Locked" ma:description="Indicates whether the label should be updated when item properties are modified." ma:hidden="true" ma:internalName="DLCPolicyLabelLock" ma:readOnly="false">
      <xsd:simpleType>
        <xsd:restriction base="dms:Text"/>
      </xsd:simpleType>
    </xsd:element>
    <xsd:element name="Today" ma:index="54" nillable="true" ma:displayName="Today" ma:hidden="true" ma:internalName="Today" ma:readOnly="false">
      <xsd:simpleType>
        <xsd:restriction base="dms:Text">
          <xsd:maxLength value="255"/>
        </xsd:restriction>
      </xsd:simpleType>
    </xsd:element>
    <xsd:element name="GUIDIdentifier" ma:index="55" nillable="true" ma:displayName="GUIDIdentifier" ma:hidden="true" ma:internalName="GUIDIdentifier" ma:readOnly="false">
      <xsd:simpleType>
        <xsd:restriction base="dms:Text">
          <xsd:maxLength value="255"/>
        </xsd:restriction>
      </xsd:simpleType>
    </xsd:element>
    <xsd:element name="ConfigID" ma:index="56" nillable="true" ma:displayName="ConfigID" ma:default="{E15BA7BE-1D3F-4A49-9DFE-E65FEB5FD6C0}" ma:description="{E15BA7BE-1D3F-4A49-9DFE-E65FEB5FD6C0}" ma:hidden="true" ma:internalName="ConfigID"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Version" ma:index="41" nillable="true" ma:displayName="Version" ma:internalName="Version0">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6" ma:displayName="Content Type"/>
        <xsd:element ref="dc:title"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D97541-7A5C-4655-8023-71234E895CF3}">
  <ds:schemaRefs>
    <ds:schemaRef ds:uri="http://schemas.microsoft.com/office/2006/metadata/customXsn"/>
  </ds:schemaRefs>
</ds:datastoreItem>
</file>

<file path=customXml/itemProps2.xml><?xml version="1.0" encoding="utf-8"?>
<ds:datastoreItem xmlns:ds="http://schemas.openxmlformats.org/officeDocument/2006/customXml" ds:itemID="{19E56C25-0CF7-49FF-9451-155B60360BC4}">
  <ds:schemaRefs>
    <ds:schemaRef ds:uri="http://schemas.microsoft.com/sharepoint/v3/contenttype/forms"/>
  </ds:schemaRefs>
</ds:datastoreItem>
</file>

<file path=customXml/itemProps3.xml><?xml version="1.0" encoding="utf-8"?>
<ds:datastoreItem xmlns:ds="http://schemas.openxmlformats.org/officeDocument/2006/customXml" ds:itemID="{9EBF562D-240D-4155-A368-7A2F1D78B3B5}">
  <ds:schemaRefs>
    <ds:schemaRef ds:uri="microsoft.office.server.policy.changes"/>
  </ds:schemaRefs>
</ds:datastoreItem>
</file>

<file path=customXml/itemProps4.xml><?xml version="1.0" encoding="utf-8"?>
<ds:datastoreItem xmlns:ds="http://schemas.openxmlformats.org/officeDocument/2006/customXml" ds:itemID="{2B71A51A-A36F-49C0-8F44-9BCD212D93F5}">
  <ds:schemaRefs>
    <ds:schemaRef ds:uri="http://schemas.microsoft.com/office/2006/metadata/properties"/>
    <ds:schemaRef ds:uri="http://schemas.microsoft.com/office/infopath/2007/PartnerControls"/>
    <ds:schemaRef ds:uri="ce7dcd6e-796b-491f-a6cb-6868554ce1cf"/>
    <ds:schemaRef ds:uri="http://schemas.microsoft.com/sharepoint/v3/fields"/>
  </ds:schemaRefs>
</ds:datastoreItem>
</file>

<file path=customXml/itemProps5.xml><?xml version="1.0" encoding="utf-8"?>
<ds:datastoreItem xmlns:ds="http://schemas.openxmlformats.org/officeDocument/2006/customXml" ds:itemID="{326A635D-8205-4084-86E5-37078F14D5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7dcd6e-796b-491f-a6cb-6868554ce1cf"/>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B8A9A068-6999-45D2-A762-76D2AF532D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13954</Words>
  <Characters>79538</Characters>
  <Application>Microsoft Office Word</Application>
  <DocSecurity>0</DocSecurity>
  <Lines>662</Lines>
  <Paragraphs>186</Paragraphs>
  <ScaleCrop>false</ScaleCrop>
  <HeadingPairs>
    <vt:vector size="2" baseType="variant">
      <vt:variant>
        <vt:lpstr>Title</vt:lpstr>
      </vt:variant>
      <vt:variant>
        <vt:i4>1</vt:i4>
      </vt:variant>
    </vt:vector>
  </HeadingPairs>
  <TitlesOfParts>
    <vt:vector size="1" baseType="lpstr">
      <vt:lpstr>SAFEGUARDING ADULTS POLICY</vt:lpstr>
    </vt:vector>
  </TitlesOfParts>
  <LinksUpToDate>false</LinksUpToDate>
  <CharactersWithSpaces>93306</CharactersWithSpaces>
  <SharedDoc>false</SharedDoc>
  <HLinks>
    <vt:vector size="12" baseType="variant">
      <vt:variant>
        <vt:i4>2555955</vt:i4>
      </vt:variant>
      <vt:variant>
        <vt:i4>3</vt:i4>
      </vt:variant>
      <vt:variant>
        <vt:i4>0</vt:i4>
      </vt:variant>
      <vt:variant>
        <vt:i4>5</vt:i4>
      </vt:variant>
      <vt:variant>
        <vt:lpwstr>http://www.dchs.nhs.uk/dchs_about_us/dchs_equality_diversity/equality-impact-assessments-eias</vt:lpwstr>
      </vt:variant>
      <vt:variant>
        <vt:lpwstr/>
      </vt:variant>
      <vt:variant>
        <vt:i4>3014729</vt:i4>
      </vt:variant>
      <vt:variant>
        <vt:i4>0</vt:i4>
      </vt:variant>
      <vt:variant>
        <vt:i4>0</vt:i4>
      </vt:variant>
      <vt:variant>
        <vt:i4>5</vt:i4>
      </vt:variant>
      <vt:variant>
        <vt:lpwstr>mailto:communications@dchs.nhs.uk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SAFEGUARDING ADULTS POLICY</dc:title>
  <dc:creator>GRAHAM, Jane (DERBYSHIRE COMMUNITY HEALTH SERVICES NHS FOUNDATION TRUST)</dc:creator>
  <cp:lastModifiedBy/>
  <cp:revision>1</cp:revision>
  <dcterms:created xsi:type="dcterms:W3CDTF">2022-08-30T11:16:00Z</dcterms:created>
  <dcterms:modified xsi:type="dcterms:W3CDTF">2022-08-30T11:16:00Z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0x010100FAC2A9990B3AC046832E43099F61AB48005AFB3DAE3614A6438555D244092B253A</vt:lpwstr>
  </property>
  <property fmtid="{D5CDD505-2E9C-101B-9397-08002B2CF9AE}" pid="3" name="Core">
    <vt:bool>false</vt:bool>
  </property>
  <property fmtid="{D5CDD505-2E9C-101B-9397-08002B2CF9AE}" pid="4" name="Order">
    <vt:r8>75000</vt:r8>
  </property>
  <property fmtid="{D5CDD505-2E9C-101B-9397-08002B2CF9AE}" pid="5" name="Lead">
    <vt:lpwstr/>
  </property>
  <property fmtid="{D5CDD505-2E9C-101B-9397-08002B2CF9AE}" pid="6" name="RelCoSRef">
    <vt:lpwstr/>
  </property>
  <property fmtid="{D5CDD505-2E9C-101B-9397-08002B2CF9AE}" pid="7" name="Service Area">
    <vt:lpwstr/>
  </property>
  <property fmtid="{D5CDD505-2E9C-101B-9397-08002B2CF9AE}" pid="8" name="Clinical Services">
    <vt:lpwstr/>
  </property>
  <property fmtid="{D5CDD505-2E9C-101B-9397-08002B2CF9AE}" pid="9" name="Policy No">
    <vt:lpwstr/>
  </property>
  <property fmtid="{D5CDD505-2E9C-101B-9397-08002B2CF9AE}" pid="10" name="EIA">
    <vt:lpwstr/>
  </property>
  <property fmtid="{D5CDD505-2E9C-101B-9397-08002B2CF9AE}" pid="11" name="Assigned To">
    <vt:lpwstr/>
  </property>
  <property fmtid="{D5CDD505-2E9C-101B-9397-08002B2CF9AE}" pid="12" name="Doc Version">
    <vt:lpwstr/>
  </property>
  <property fmtid="{D5CDD505-2E9C-101B-9397-08002B2CF9AE}" pid="13" name="Review Date">
    <vt:lpwstr/>
  </property>
  <property fmtid="{D5CDD505-2E9C-101B-9397-08002B2CF9AE}" pid="14" name="Non-Clinical Service">
    <vt:lpwstr/>
  </property>
  <property fmtid="{D5CDD505-2E9C-101B-9397-08002B2CF9AE}" pid="15" name="CommRat">
    <vt:lpwstr>Clinical Safety Group</vt:lpwstr>
  </property>
  <property fmtid="{D5CDD505-2E9C-101B-9397-08002B2CF9AE}" pid="16" name="Doc Status">
    <vt:lpwstr/>
  </property>
  <property fmtid="{D5CDD505-2E9C-101B-9397-08002B2CF9AE}" pid="17" name="Approved By (Committee)">
    <vt:lpwstr/>
  </property>
  <property fmtid="{D5CDD505-2E9C-101B-9397-08002B2CF9AE}" pid="18" name="Date Approved">
    <vt:lpwstr/>
  </property>
  <property fmtid="{D5CDD505-2E9C-101B-9397-08002B2CF9AE}" pid="19" name="Progress of Policy">
    <vt:lpwstr/>
  </property>
  <property fmtid="{D5CDD505-2E9C-101B-9397-08002B2CF9AE}" pid="20" name="Month to CPG">
    <vt:lpwstr/>
  </property>
  <property fmtid="{D5CDD505-2E9C-101B-9397-08002B2CF9AE}" pid="21" name="Categories">
    <vt:lpwstr/>
  </property>
  <property fmtid="{D5CDD505-2E9C-101B-9397-08002B2CF9AE}" pid="22" name="Approval Level">
    <vt:lpwstr/>
  </property>
</Properties>
</file>